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C8A" w14:textId="77777777" w:rsidR="009C29C6" w:rsidRDefault="001B49D1">
      <w:pPr>
        <w:pStyle w:val="Titolo1"/>
      </w:pPr>
      <w:r>
        <w:t xml:space="preserve">Laboratorio di </w:t>
      </w:r>
      <w:r w:rsidR="008903E3">
        <w:t>strumenti di ingresso ai mondi dell’impresa</w:t>
      </w:r>
    </w:p>
    <w:p w14:paraId="5A5D8CF8" w14:textId="77777777" w:rsidR="001B49D1" w:rsidRDefault="001B49D1" w:rsidP="001B49D1">
      <w:pPr>
        <w:pStyle w:val="Titolo2"/>
      </w:pPr>
      <w:r>
        <w:t xml:space="preserve">Dott. </w:t>
      </w:r>
      <w:r w:rsidR="008903E3">
        <w:t>Dario Vemagi</w:t>
      </w:r>
    </w:p>
    <w:p w14:paraId="51F5E0D5" w14:textId="77777777" w:rsidR="001B49D1" w:rsidRDefault="001B49D1" w:rsidP="001B49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BF23F1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Il laboratorio si pone come scopo mettere in grado lo studente la comprensione del mondo aziendale nella sua globalità. Partendo dalla conoscenza dell’organizzazione e delle necessità di una azienda e dotandolo di strumenti di comprensione ed analisi che gli permettano in futuro di proporsi come indispensabile risorsa di valore. </w:t>
      </w:r>
    </w:p>
    <w:p w14:paraId="1FD2C937" w14:textId="77777777" w:rsidR="008903E3" w:rsidRPr="008903E3" w:rsidRDefault="008903E3" w:rsidP="008903E3">
      <w:pPr>
        <w:rPr>
          <w:lang w:val="it"/>
        </w:rPr>
      </w:pPr>
    </w:p>
    <w:p w14:paraId="747E15B3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>RISULTATI DI APPRENDIMENTO ATTESI</w:t>
      </w:r>
    </w:p>
    <w:p w14:paraId="24136240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Al termine del laboratorio lo studente sarà in grado di </w:t>
      </w:r>
    </w:p>
    <w:p w14:paraId="16ACEC39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presentare sé stesso e le proprie capacità sia online che offline</w:t>
      </w:r>
    </w:p>
    <w:p w14:paraId="02EEF850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avere rudimenti di product/project management</w:t>
      </w:r>
    </w:p>
    <w:p w14:paraId="24B8D1FB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conoscere le basi dell’organizzazione aziendale</w:t>
      </w:r>
    </w:p>
    <w:p w14:paraId="615C5783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identificare le necessità del cliente / dell’organizzazione al fine di soddisfarle</w:t>
      </w:r>
    </w:p>
    <w:p w14:paraId="2E961874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negoziazione e gestione commerciale</w:t>
      </w:r>
    </w:p>
    <w:p w14:paraId="4F34E824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valutazione economica aziendale</w:t>
      </w:r>
      <w:r w:rsidR="00474833">
        <w:rPr>
          <w:lang w:val="it"/>
        </w:rPr>
        <w:t>.</w:t>
      </w:r>
    </w:p>
    <w:p w14:paraId="3BBA8A4A" w14:textId="77777777" w:rsidR="001B49D1" w:rsidRPr="008903E3" w:rsidRDefault="001B49D1" w:rsidP="008903E3">
      <w:pPr>
        <w:rPr>
          <w:lang w:val="it"/>
        </w:rPr>
      </w:pPr>
    </w:p>
    <w:p w14:paraId="7E581138" w14:textId="77777777"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5F2C31" w14:textId="77777777" w:rsidR="00DA0280" w:rsidRPr="00DA0280" w:rsidRDefault="00DA0280" w:rsidP="00DA0280">
      <w:pPr>
        <w:pStyle w:val="Stilediparagrafo1"/>
        <w:ind w:firstLine="284"/>
        <w:rPr>
          <w:rFonts w:ascii="Times" w:hAnsi="Times"/>
          <w:noProof/>
          <w:color w:val="auto"/>
          <w:sz w:val="18"/>
          <w:lang w:val="it"/>
        </w:rPr>
      </w:pPr>
      <w:r w:rsidRPr="00DA0280">
        <w:rPr>
          <w:rFonts w:ascii="Times" w:hAnsi="Times"/>
          <w:noProof/>
          <w:color w:val="auto"/>
          <w:sz w:val="18"/>
          <w:lang w:val="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999778" w14:textId="7A777D9A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Gli studenti che non parteciperanno ad almeno il 75% delle lezioni verranno considerati non frequentanti. Gli studenti non frequentanti avranno a disposizione le registrazioni delle sessioni Collaborate Ultra e le presentazioni. </w:t>
      </w:r>
    </w:p>
    <w:p w14:paraId="06548F78" w14:textId="77777777" w:rsidR="001B49D1" w:rsidRPr="008903E3" w:rsidRDefault="001B49D1" w:rsidP="001B49D1">
      <w:pPr>
        <w:pStyle w:val="Testo2"/>
        <w:rPr>
          <w:lang w:val="it"/>
        </w:rPr>
      </w:pPr>
    </w:p>
    <w:p w14:paraId="75109CE6" w14:textId="77777777"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600723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Al termine del modulo verrà effettuato un esame scritto composto da domande aperte su tutti i temi del modulo. Tale esame riceverà un punteggio massimo raggiungibile di 21/30. Durante il modulo verranno proposti alcuni momenti pratici sia sotto forma di partecipazione con simulazioni ed esercizi che con dei progetti assegnati e valutati durante le lezioni. Il punteggio globale di tali momenti varia da 1 a 9 punti, in modo arrivare a una valutazione espressa in 30simi con possibilità di lode. </w:t>
      </w:r>
    </w:p>
    <w:p w14:paraId="13FE8CA1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lastRenderedPageBreak/>
        <w:t>Gli studenti non frequentanti vengono valutati esclusivamente mediante l’invio di un paper basato cui contenuti del corso e un kit di autopresentazione (CV, sito o blog, video, etc.) da far pervenire alla mail del docente almeno una settimana prima la data di esame</w:t>
      </w:r>
    </w:p>
    <w:p w14:paraId="2765B7D5" w14:textId="77777777" w:rsidR="001B49D1" w:rsidRPr="008903E3" w:rsidRDefault="001B49D1" w:rsidP="008903E3">
      <w:pPr>
        <w:pStyle w:val="Testo2"/>
        <w:rPr>
          <w:lang w:val="it"/>
        </w:rPr>
      </w:pPr>
    </w:p>
    <w:p w14:paraId="044A3AD4" w14:textId="77777777" w:rsidR="001B49D1" w:rsidRDefault="001B49D1" w:rsidP="001B49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BF7F54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Avendo carattere introduttivo, l’insegnamento non necessita di prerequisiti relativi ai contenuti. Si presuppone comunque interesse e curiosità intellettuale per la quanto rappresenti uno sbocco lavorativo sia esso orientato verso la costituzione di una propria attività imprenditoriale che altri tipi di sbocco. </w:t>
      </w:r>
    </w:p>
    <w:p w14:paraId="4A82C298" w14:textId="77777777" w:rsidR="008343E6" w:rsidRPr="008343E6" w:rsidRDefault="008343E6" w:rsidP="00A171D6">
      <w:pPr>
        <w:pStyle w:val="Testo2"/>
        <w:ind w:firstLine="0"/>
        <w:rPr>
          <w:b/>
          <w:i/>
        </w:rPr>
      </w:pPr>
    </w:p>
    <w:p w14:paraId="1570178A" w14:textId="77777777" w:rsidR="008343E6" w:rsidRPr="008343E6" w:rsidRDefault="008343E6" w:rsidP="008343E6">
      <w:pPr>
        <w:pStyle w:val="Testo2"/>
        <w:rPr>
          <w:b/>
          <w:i/>
        </w:rPr>
      </w:pPr>
    </w:p>
    <w:p w14:paraId="0843C634" w14:textId="77777777" w:rsidR="008343E6" w:rsidRPr="008343E6" w:rsidRDefault="008343E6" w:rsidP="008343E6">
      <w:pPr>
        <w:pStyle w:val="Testo2"/>
        <w:rPr>
          <w:i/>
        </w:rPr>
      </w:pPr>
      <w:r w:rsidRPr="008343E6">
        <w:rPr>
          <w:i/>
        </w:rPr>
        <w:t>Orario e luogo di ricevimento degli studenti</w:t>
      </w:r>
    </w:p>
    <w:p w14:paraId="2B176DCB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Non vi sono orari di ricevimento prestabiliti. Il docente è disponibile all’indirizzo </w:t>
      </w:r>
      <w:hyperlink r:id="rId7">
        <w:r w:rsidRPr="008903E3">
          <w:rPr>
            <w:rStyle w:val="Collegamentoipertestuale"/>
            <w:lang w:val="it"/>
          </w:rPr>
          <w:t>dario.vemagi@unicatt.it</w:t>
        </w:r>
      </w:hyperlink>
      <w:r w:rsidRPr="008903E3">
        <w:rPr>
          <w:lang w:val="it"/>
        </w:rPr>
        <w:t xml:space="preserve"> al fine di organizzare un incontro tramite una delle piattaforme di videoconferenza / audioconferenza.</w:t>
      </w:r>
    </w:p>
    <w:p w14:paraId="3CDBC15D" w14:textId="77777777" w:rsidR="001B49D1" w:rsidRPr="008903E3" w:rsidRDefault="001B49D1" w:rsidP="008343E6">
      <w:pPr>
        <w:pStyle w:val="Testo2"/>
        <w:rPr>
          <w:lang w:val="it"/>
        </w:rPr>
      </w:pPr>
    </w:p>
    <w:p w14:paraId="5595E49A" w14:textId="77777777" w:rsidR="001B49D1" w:rsidRPr="001B49D1" w:rsidRDefault="001B49D1" w:rsidP="001B49D1">
      <w:pPr>
        <w:pStyle w:val="Testo2"/>
      </w:pPr>
    </w:p>
    <w:p w14:paraId="726FBD49" w14:textId="77777777" w:rsidR="001B49D1" w:rsidRPr="001B49D1" w:rsidRDefault="001B49D1" w:rsidP="001B49D1"/>
    <w:sectPr w:rsidR="001B49D1" w:rsidRPr="001B49D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A1B" w14:textId="77777777" w:rsidR="00CA33F8" w:rsidRDefault="00CA33F8" w:rsidP="00CA33F8">
      <w:pPr>
        <w:spacing w:line="240" w:lineRule="auto"/>
      </w:pPr>
      <w:r>
        <w:separator/>
      </w:r>
    </w:p>
  </w:endnote>
  <w:endnote w:type="continuationSeparator" w:id="0">
    <w:p w14:paraId="48881852" w14:textId="77777777" w:rsidR="00CA33F8" w:rsidRDefault="00CA33F8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573" w14:textId="77777777" w:rsidR="00CA33F8" w:rsidRDefault="00CA33F8" w:rsidP="00CA33F8">
      <w:pPr>
        <w:spacing w:line="240" w:lineRule="auto"/>
      </w:pPr>
      <w:r>
        <w:separator/>
      </w:r>
    </w:p>
  </w:footnote>
  <w:footnote w:type="continuationSeparator" w:id="0">
    <w:p w14:paraId="408F001A" w14:textId="77777777" w:rsidR="00CA33F8" w:rsidRDefault="00CA33F8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85AC0"/>
    <w:multiLevelType w:val="multilevel"/>
    <w:tmpl w:val="994EA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271010">
    <w:abstractNumId w:val="1"/>
  </w:num>
  <w:num w:numId="2" w16cid:durableId="561870946">
    <w:abstractNumId w:val="4"/>
  </w:num>
  <w:num w:numId="3" w16cid:durableId="1389495039">
    <w:abstractNumId w:val="2"/>
  </w:num>
  <w:num w:numId="4" w16cid:durableId="261844462">
    <w:abstractNumId w:val="0"/>
  </w:num>
  <w:num w:numId="5" w16cid:durableId="1690596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9D1"/>
    <w:rsid w:val="00027801"/>
    <w:rsid w:val="001B49D1"/>
    <w:rsid w:val="00210CFD"/>
    <w:rsid w:val="00474833"/>
    <w:rsid w:val="00507E45"/>
    <w:rsid w:val="008343E6"/>
    <w:rsid w:val="008903E3"/>
    <w:rsid w:val="008D5D3F"/>
    <w:rsid w:val="008F0373"/>
    <w:rsid w:val="009C29C6"/>
    <w:rsid w:val="00A171D6"/>
    <w:rsid w:val="00CA33F8"/>
    <w:rsid w:val="00CE4746"/>
    <w:rsid w:val="00D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BA51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903E3"/>
    <w:rPr>
      <w:color w:val="0563C1" w:themeColor="hyperlink"/>
      <w:u w:val="single"/>
    </w:rPr>
  </w:style>
  <w:style w:type="paragraph" w:customStyle="1" w:styleId="Stilediparagrafo1">
    <w:name w:val="Stile di paragrafo 1"/>
    <w:basedOn w:val="Normale"/>
    <w:uiPriority w:val="99"/>
    <w:rsid w:val="00DA0280"/>
    <w:pPr>
      <w:tabs>
        <w:tab w:val="clear" w:pos="284"/>
        <w:tab w:val="left" w:pos="1700"/>
        <w:tab w:val="right" w:pos="5680"/>
        <w:tab w:val="left" w:pos="6500"/>
        <w:tab w:val="left" w:pos="65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o.vemag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10</cp:revision>
  <cp:lastPrinted>2003-03-27T10:42:00Z</cp:lastPrinted>
  <dcterms:created xsi:type="dcterms:W3CDTF">2019-08-01T07:59:00Z</dcterms:created>
  <dcterms:modified xsi:type="dcterms:W3CDTF">2022-11-09T14:51:00Z</dcterms:modified>
</cp:coreProperties>
</file>