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687A8" w14:textId="77777777" w:rsidR="009C29C6" w:rsidRDefault="00C63A66">
      <w:pPr>
        <w:pStyle w:val="Titolo1"/>
      </w:pPr>
      <w:r>
        <w:t>Diritto dei sistemi turistici e culturali</w:t>
      </w:r>
    </w:p>
    <w:p w14:paraId="45CF255A" w14:textId="77777777" w:rsidR="00C63A66" w:rsidRDefault="00C63A66" w:rsidP="00C63A66">
      <w:pPr>
        <w:pStyle w:val="Titolo2"/>
      </w:pPr>
      <w:r>
        <w:t>Prof. Mattia Pivato</w:t>
      </w:r>
    </w:p>
    <w:p w14:paraId="36D8C822" w14:textId="77777777" w:rsidR="00C63A66" w:rsidRDefault="00C63A66" w:rsidP="00C63A66">
      <w:pPr>
        <w:spacing w:before="240" w:after="120"/>
        <w:rPr>
          <w:b/>
          <w:sz w:val="18"/>
        </w:rPr>
      </w:pPr>
      <w:r>
        <w:rPr>
          <w:b/>
          <w:i/>
          <w:sz w:val="18"/>
        </w:rPr>
        <w:t>OBIETTIVO DEL CORSO E RISULTATI DI APPRENDIMENTO ATTESI</w:t>
      </w:r>
    </w:p>
    <w:p w14:paraId="3582A368" w14:textId="77777777" w:rsidR="00C63A66" w:rsidRPr="00C63A66" w:rsidRDefault="00C63A66" w:rsidP="00C63A66">
      <w:r w:rsidRPr="00C63A66">
        <w:t xml:space="preserve">Il corso si propone di illustrare ed analizzare i principali aspetti della disciplina del turismo alla luce della normativa di settore, con approfondimenti inerenti prevalentemente alla contrattualistica, ai principali soggetti professionali del comparto e alla regolazione delle loro attività. </w:t>
      </w:r>
    </w:p>
    <w:p w14:paraId="6FC3AB90" w14:textId="77777777" w:rsidR="00C63A66" w:rsidRPr="00C63A66" w:rsidRDefault="00C63A66" w:rsidP="00C63A66">
      <w:r w:rsidRPr="00C63A66">
        <w:t>Sarà privilegiato un approccio trasversale alla materia, che ne evidenzi problematicamente le interazioni tra i settori del diritto coinvolti, rivolgendo particolare attenzione agli aspetti attinenti alla valorizzazione del territorio e del patrimonio culturale.</w:t>
      </w:r>
    </w:p>
    <w:p w14:paraId="4099AAE6" w14:textId="77777777" w:rsidR="00C63A66" w:rsidRPr="00C63A66" w:rsidRDefault="00C63A66" w:rsidP="00C63A66">
      <w:r w:rsidRPr="00C63A66">
        <w:t xml:space="preserve">Al termine dell’insegnamento, lo studente sarà in grado di acquisire conoscenza e comprensione della materia oggetto del corso, in particolare delle fonti e dei principi fondamentali della normativa in tema di turismo. Analogamente sarà in grado di </w:t>
      </w:r>
      <w:proofErr w:type="gramStart"/>
      <w:r w:rsidRPr="00C63A66">
        <w:t>sviluppare</w:t>
      </w:r>
      <w:proofErr w:type="gramEnd"/>
      <w:r w:rsidRPr="00C63A66">
        <w:t xml:space="preserve"> una capacità di apprendimento e approccio critico, unita ad autonomia di giudizio e abilità comunicative, per ciò che concerne l’analisi di casi giurisprudenziali inerenti alla materia, così come l’applicabilità della disciplina a situazioni reali.</w:t>
      </w:r>
    </w:p>
    <w:p w14:paraId="623E0F7F" w14:textId="77777777" w:rsidR="00C63A66" w:rsidRDefault="00C63A66" w:rsidP="00C63A66">
      <w:pPr>
        <w:spacing w:before="240" w:after="120"/>
        <w:rPr>
          <w:b/>
          <w:sz w:val="18"/>
        </w:rPr>
      </w:pPr>
      <w:r>
        <w:rPr>
          <w:b/>
          <w:i/>
          <w:sz w:val="18"/>
        </w:rPr>
        <w:t>PROGRAMMA DEL CORSO</w:t>
      </w:r>
    </w:p>
    <w:p w14:paraId="01E56218" w14:textId="77777777" w:rsidR="00C63A66" w:rsidRPr="00C63A66" w:rsidRDefault="00C63A66" w:rsidP="00C63A66">
      <w:r w:rsidRPr="00C63A66">
        <w:t xml:space="preserve">Il corso si divide in una Parte Generale, in cui verranno trattati i fondamenti giuridici della materia, e una Parte Speciale, che prevede un approfondimento della nozione e degli aspetti peculiari del </w:t>
      </w:r>
      <w:r w:rsidRPr="00C63A66">
        <w:rPr>
          <w:i/>
        </w:rPr>
        <w:t>turismo culturale</w:t>
      </w:r>
      <w:r w:rsidRPr="00C63A66">
        <w:t>.</w:t>
      </w:r>
    </w:p>
    <w:p w14:paraId="57F0D5DC" w14:textId="77777777" w:rsidR="00C63A66" w:rsidRPr="00C63A66" w:rsidRDefault="00C63A66" w:rsidP="00C63A66">
      <w:pPr>
        <w:rPr>
          <w:b/>
          <w:u w:val="single"/>
        </w:rPr>
      </w:pPr>
      <w:r w:rsidRPr="00C63A66">
        <w:rPr>
          <w:u w:val="single"/>
        </w:rPr>
        <w:t>Parte generale</w:t>
      </w:r>
    </w:p>
    <w:p w14:paraId="4D493A08" w14:textId="77777777" w:rsidR="00C63A66" w:rsidRPr="00C63A66" w:rsidRDefault="00C63A66" w:rsidP="00C63A66">
      <w:pPr>
        <w:numPr>
          <w:ilvl w:val="0"/>
          <w:numId w:val="1"/>
        </w:numPr>
      </w:pPr>
      <w:r w:rsidRPr="00C63A66">
        <w:t xml:space="preserve">Diritto del turismo: nozione e contenuti </w:t>
      </w:r>
    </w:p>
    <w:p w14:paraId="0D441EF9" w14:textId="77777777" w:rsidR="00C63A66" w:rsidRPr="00C63A66" w:rsidRDefault="00C63A66" w:rsidP="00C63A66">
      <w:pPr>
        <w:numPr>
          <w:ilvl w:val="0"/>
          <w:numId w:val="1"/>
        </w:numPr>
      </w:pPr>
      <w:r w:rsidRPr="00C63A66">
        <w:t>Fonti del diritto del turismo</w:t>
      </w:r>
    </w:p>
    <w:p w14:paraId="0964F6AD" w14:textId="77777777" w:rsidR="00C63A66" w:rsidRPr="00C63A66" w:rsidRDefault="00C63A66" w:rsidP="00C63A66">
      <w:pPr>
        <w:numPr>
          <w:ilvl w:val="0"/>
          <w:numId w:val="1"/>
        </w:numPr>
      </w:pPr>
      <w:r w:rsidRPr="00C63A66">
        <w:t>Principali soggetti, pubblici e privati, coinvolti nel mercato turistico</w:t>
      </w:r>
    </w:p>
    <w:p w14:paraId="0157F184" w14:textId="77777777" w:rsidR="00C63A66" w:rsidRPr="00C63A66" w:rsidRDefault="00C63A66" w:rsidP="00C63A66">
      <w:pPr>
        <w:numPr>
          <w:ilvl w:val="0"/>
          <w:numId w:val="1"/>
        </w:numPr>
      </w:pPr>
      <w:r w:rsidRPr="00C63A66">
        <w:t>Contratti tipici dell’attività turistica</w:t>
      </w:r>
    </w:p>
    <w:p w14:paraId="25D8FDF1" w14:textId="77777777" w:rsidR="00C63A66" w:rsidRPr="00C63A66" w:rsidRDefault="00C63A66" w:rsidP="00C63A66">
      <w:pPr>
        <w:rPr>
          <w:u w:val="single"/>
        </w:rPr>
      </w:pPr>
      <w:r w:rsidRPr="00C63A66">
        <w:rPr>
          <w:u w:val="single"/>
        </w:rPr>
        <w:t>Parte speciale</w:t>
      </w:r>
    </w:p>
    <w:p w14:paraId="1092C7BE" w14:textId="77777777" w:rsidR="00C63A66" w:rsidRPr="00C63A66" w:rsidRDefault="00C63A66" w:rsidP="00C63A66">
      <w:pPr>
        <w:numPr>
          <w:ilvl w:val="0"/>
          <w:numId w:val="2"/>
        </w:numPr>
      </w:pPr>
      <w:r w:rsidRPr="00C63A66">
        <w:t>Turismo culturale: definizione, caratteri, fonti normative</w:t>
      </w:r>
    </w:p>
    <w:p w14:paraId="6A05840C" w14:textId="77777777" w:rsidR="00C63A66" w:rsidRPr="00C63A66" w:rsidRDefault="00C63A66" w:rsidP="00C63A66">
      <w:pPr>
        <w:numPr>
          <w:ilvl w:val="0"/>
          <w:numId w:val="2"/>
        </w:numPr>
      </w:pPr>
      <w:r w:rsidRPr="00C63A66">
        <w:t>Definizione, promozione e valorizzazione del patrimonio culturale attraverso le attività turistiche</w:t>
      </w:r>
    </w:p>
    <w:p w14:paraId="70A7B582" w14:textId="77777777" w:rsidR="00C63A66" w:rsidRDefault="00C63A66" w:rsidP="00C63A66">
      <w:pPr>
        <w:numPr>
          <w:ilvl w:val="0"/>
          <w:numId w:val="2"/>
        </w:numPr>
      </w:pPr>
      <w:r w:rsidRPr="00C63A66">
        <w:t>Organizzazione amministrativa del settore culturale e forme di gestione dei beni culturali</w:t>
      </w:r>
      <w:r>
        <w:t>.</w:t>
      </w:r>
    </w:p>
    <w:p w14:paraId="6CEB2905" w14:textId="77777777" w:rsidR="00C63A66" w:rsidRDefault="00C63A66" w:rsidP="00C63A66">
      <w:pPr>
        <w:keepNext/>
        <w:spacing w:before="240" w:after="120"/>
        <w:rPr>
          <w:b/>
          <w:sz w:val="18"/>
        </w:rPr>
      </w:pPr>
      <w:r>
        <w:rPr>
          <w:b/>
          <w:i/>
          <w:sz w:val="18"/>
        </w:rPr>
        <w:lastRenderedPageBreak/>
        <w:t>BIBLIOGRAFIA</w:t>
      </w:r>
    </w:p>
    <w:p w14:paraId="14919B22" w14:textId="77777777" w:rsidR="00C63A66" w:rsidRPr="00C63A66" w:rsidRDefault="00C63A66" w:rsidP="00C63A66">
      <w:pPr>
        <w:pStyle w:val="Testo1"/>
      </w:pPr>
      <w:r w:rsidRPr="00C63A66">
        <w:t>Per la preparazione dell’esame si consiglia lo studio di uno dei seguenti testi, a scelta dello studente:</w:t>
      </w:r>
    </w:p>
    <w:p w14:paraId="30F913A3" w14:textId="117CC741" w:rsidR="00C63A66" w:rsidRPr="00C63A66" w:rsidRDefault="00C63A66" w:rsidP="00C63A66">
      <w:pPr>
        <w:pStyle w:val="Testo1"/>
        <w:spacing w:line="240" w:lineRule="atLeast"/>
        <w:rPr>
          <w:spacing w:val="-5"/>
        </w:rPr>
      </w:pPr>
      <w:r w:rsidRPr="00C63A66">
        <w:rPr>
          <w:smallCaps/>
          <w:spacing w:val="-5"/>
          <w:sz w:val="16"/>
        </w:rPr>
        <w:t>G. Grisi - S. Mazzamuto,</w:t>
      </w:r>
      <w:r w:rsidRPr="00C63A66">
        <w:rPr>
          <w:i/>
          <w:spacing w:val="-5"/>
        </w:rPr>
        <w:t xml:space="preserve"> Diritto del turismo,</w:t>
      </w:r>
      <w:r w:rsidRPr="00C63A66">
        <w:rPr>
          <w:spacing w:val="-5"/>
        </w:rPr>
        <w:t xml:space="preserve"> Giappichelli, Torino, (ultima edizione disponibile)</w:t>
      </w:r>
      <w:r>
        <w:rPr>
          <w:spacing w:val="-5"/>
        </w:rPr>
        <w:t>.</w:t>
      </w:r>
      <w:r w:rsidR="00533C03">
        <w:rPr>
          <w:spacing w:val="-5"/>
        </w:rPr>
        <w:t xml:space="preserve"> </w:t>
      </w:r>
      <w:hyperlink r:id="rId5" w:history="1">
        <w:r w:rsidR="00533C03" w:rsidRPr="00533C03">
          <w:rPr>
            <w:rStyle w:val="Collegamentoipertestuale"/>
            <w:spacing w:val="-5"/>
          </w:rPr>
          <w:t>Acquista da V&amp;P</w:t>
        </w:r>
      </w:hyperlink>
    </w:p>
    <w:p w14:paraId="5E73151A" w14:textId="29C5C7DF" w:rsidR="00C63A66" w:rsidRPr="00C63A66" w:rsidRDefault="00C63A66" w:rsidP="00C63A66">
      <w:pPr>
        <w:pStyle w:val="Testo1"/>
        <w:spacing w:line="240" w:lineRule="atLeast"/>
        <w:rPr>
          <w:spacing w:val="-5"/>
        </w:rPr>
      </w:pPr>
      <w:r w:rsidRPr="00C63A66">
        <w:rPr>
          <w:smallCaps/>
          <w:spacing w:val="-5"/>
          <w:sz w:val="16"/>
        </w:rPr>
        <w:t>R. Santagata,</w:t>
      </w:r>
      <w:r w:rsidRPr="00C63A66">
        <w:rPr>
          <w:i/>
          <w:spacing w:val="-5"/>
        </w:rPr>
        <w:t xml:space="preserve"> Diritto del Turismo,</w:t>
      </w:r>
      <w:r w:rsidRPr="00C63A66">
        <w:rPr>
          <w:spacing w:val="-5"/>
        </w:rPr>
        <w:t xml:space="preserve"> UTET giuridica, Torino, (ultima edizione disponibile).</w:t>
      </w:r>
      <w:r w:rsidR="00533C03">
        <w:rPr>
          <w:spacing w:val="-5"/>
        </w:rPr>
        <w:t xml:space="preserve"> </w:t>
      </w:r>
      <w:hyperlink r:id="rId6" w:history="1">
        <w:r w:rsidR="00533C03" w:rsidRPr="00533C03">
          <w:rPr>
            <w:rStyle w:val="Collegamentoipertestuale"/>
            <w:spacing w:val="-5"/>
          </w:rPr>
          <w:t>Acquista da V&amp;P</w:t>
        </w:r>
      </w:hyperlink>
    </w:p>
    <w:p w14:paraId="7FFD6BD2" w14:textId="25F1C2BF" w:rsidR="00C63A66" w:rsidRPr="00C63A66" w:rsidRDefault="00C63A66" w:rsidP="00C63A66">
      <w:pPr>
        <w:pStyle w:val="Testo1"/>
        <w:spacing w:line="240" w:lineRule="atLeast"/>
        <w:rPr>
          <w:spacing w:val="-5"/>
        </w:rPr>
      </w:pPr>
      <w:r w:rsidRPr="00C63A66">
        <w:rPr>
          <w:smallCaps/>
          <w:spacing w:val="-5"/>
          <w:sz w:val="16"/>
        </w:rPr>
        <w:t>V. Franceschelli - F. Morandi (a cura di),</w:t>
      </w:r>
      <w:r w:rsidRPr="00C63A66">
        <w:rPr>
          <w:i/>
          <w:spacing w:val="-5"/>
        </w:rPr>
        <w:t xml:space="preserve"> Manuale di diritto del turismo,</w:t>
      </w:r>
      <w:r w:rsidRPr="00C63A66">
        <w:rPr>
          <w:spacing w:val="-5"/>
        </w:rPr>
        <w:t xml:space="preserve"> Giappicchelli, Torino, (ultima edizione disponibile).</w:t>
      </w:r>
      <w:r w:rsidR="00533C03">
        <w:rPr>
          <w:spacing w:val="-5"/>
        </w:rPr>
        <w:t xml:space="preserve"> </w:t>
      </w:r>
      <w:hyperlink r:id="rId7" w:history="1">
        <w:r w:rsidR="00533C03" w:rsidRPr="00533C03">
          <w:rPr>
            <w:rStyle w:val="Collegamentoipertestuale"/>
            <w:spacing w:val="-5"/>
          </w:rPr>
          <w:t>Acquista da V&amp;P</w:t>
        </w:r>
      </w:hyperlink>
      <w:bookmarkStart w:id="0" w:name="_GoBack"/>
      <w:bookmarkEnd w:id="0"/>
    </w:p>
    <w:p w14:paraId="381E4E47" w14:textId="77777777" w:rsidR="00C63A66" w:rsidRDefault="00C63A66" w:rsidP="00C63A66">
      <w:pPr>
        <w:spacing w:before="240" w:after="120" w:line="220" w:lineRule="exact"/>
        <w:rPr>
          <w:b/>
          <w:i/>
          <w:sz w:val="18"/>
        </w:rPr>
      </w:pPr>
      <w:r>
        <w:rPr>
          <w:b/>
          <w:i/>
          <w:sz w:val="18"/>
        </w:rPr>
        <w:t>DIDATTICA DEL CORSO</w:t>
      </w:r>
    </w:p>
    <w:p w14:paraId="7DADBE59" w14:textId="77777777" w:rsidR="00C63A66" w:rsidRPr="00C63A66" w:rsidRDefault="00C63A66" w:rsidP="00C63A66">
      <w:pPr>
        <w:pStyle w:val="Testo2"/>
      </w:pPr>
      <w:r w:rsidRPr="00C63A66">
        <w:t xml:space="preserve">Lezioni in aula con analisi e discussione di casi giurisprudenziali. </w:t>
      </w:r>
    </w:p>
    <w:p w14:paraId="0D6C6441" w14:textId="77777777" w:rsidR="00C63A66" w:rsidRDefault="00C63A66" w:rsidP="00C63A66">
      <w:pPr>
        <w:spacing w:before="240" w:after="120" w:line="220" w:lineRule="exact"/>
        <w:rPr>
          <w:b/>
          <w:i/>
          <w:sz w:val="18"/>
        </w:rPr>
      </w:pPr>
      <w:r>
        <w:rPr>
          <w:b/>
          <w:i/>
          <w:sz w:val="18"/>
        </w:rPr>
        <w:t>METODO E CRITERI DI VALUTAZIONE</w:t>
      </w:r>
    </w:p>
    <w:p w14:paraId="124ED846" w14:textId="77777777" w:rsidR="00C63A66" w:rsidRPr="00C63A66" w:rsidRDefault="00C63A66" w:rsidP="00C63A66">
      <w:pPr>
        <w:pStyle w:val="Testo2"/>
      </w:pPr>
      <w:r w:rsidRPr="00C63A66">
        <w:t>La verifica della preparazione avverrà mediante esame orale, di norma strutturato in tre domande principali. Sarà accertata la conoscenza delle categorie fondamentali relative alla materia oggetto di insegnamento, nonché la capacità di identificare ed applicare gli istituti giuridici pertinenti alle realtà professionali cui prepara il corso di laurea; si terrà inoltre conto della padronanza del linguaggio tecnico così come dell'attitudine all’analisi critica degli istituti trattati.</w:t>
      </w:r>
    </w:p>
    <w:p w14:paraId="75CBB3EB" w14:textId="77777777" w:rsidR="00C63A66" w:rsidRDefault="00C63A66" w:rsidP="00C63A66">
      <w:pPr>
        <w:spacing w:before="240" w:after="120"/>
        <w:rPr>
          <w:b/>
          <w:i/>
          <w:sz w:val="18"/>
        </w:rPr>
      </w:pPr>
      <w:r>
        <w:rPr>
          <w:b/>
          <w:i/>
          <w:sz w:val="18"/>
        </w:rPr>
        <w:t>AVVERTENZE E PREREQUISITI</w:t>
      </w:r>
    </w:p>
    <w:p w14:paraId="22C22AF2" w14:textId="77777777" w:rsidR="00C63A66" w:rsidRDefault="000F1593" w:rsidP="00C63A66">
      <w:pPr>
        <w:pStyle w:val="Testo2"/>
      </w:pPr>
      <w:r>
        <w:t xml:space="preserve">Avendo carattere introduttivo, l’insegnamento non necessita di prerequisiti relativi ai contenuti. </w:t>
      </w:r>
      <w:r w:rsidR="00C63A66" w:rsidRPr="00C63A66">
        <w:t xml:space="preserve">Data la specificità dell’impostazione e della materia oggetto del corso, è consigliata la frequenza. Gli </w:t>
      </w:r>
      <w:r w:rsidR="00C63A66" w:rsidRPr="00C63A66">
        <w:rPr>
          <w:i/>
          <w:iCs/>
        </w:rPr>
        <w:t>studenti frequentanti</w:t>
      </w:r>
      <w:r w:rsidR="00C63A66" w:rsidRPr="00C63A66">
        <w:t xml:space="preserve"> potranno sostituire alcune parti manualistiche con gli appunti e i materiali dalle lezioni, come da indicazioni del docente.</w:t>
      </w:r>
    </w:p>
    <w:p w14:paraId="46A66F3C" w14:textId="77777777" w:rsidR="00C63A66" w:rsidRPr="00C63A66" w:rsidRDefault="00C63A66" w:rsidP="00D041E8">
      <w:pPr>
        <w:pStyle w:val="Testo2"/>
        <w:ind w:firstLine="0"/>
        <w:rPr>
          <w:b/>
        </w:rPr>
      </w:pPr>
    </w:p>
    <w:p w14:paraId="7A0634F9" w14:textId="77777777" w:rsidR="00C63A66" w:rsidRPr="00C63A66" w:rsidRDefault="00C63A66" w:rsidP="00C63A66">
      <w:pPr>
        <w:pStyle w:val="Testo2"/>
        <w:rPr>
          <w:i/>
        </w:rPr>
      </w:pPr>
      <w:r w:rsidRPr="00C63A66">
        <w:rPr>
          <w:i/>
        </w:rPr>
        <w:t>Orario e luogo di ricevimento degli studenti</w:t>
      </w:r>
    </w:p>
    <w:p w14:paraId="5B2B2F0A" w14:textId="77777777" w:rsidR="00C63A66" w:rsidRPr="00C63A66" w:rsidRDefault="00C63A66" w:rsidP="00C63A66">
      <w:pPr>
        <w:pStyle w:val="Testo2"/>
        <w:rPr>
          <w:b/>
        </w:rPr>
      </w:pPr>
      <w:r w:rsidRPr="00C63A66">
        <w:t xml:space="preserve">Gli orari di ricevimento sono disponibili </w:t>
      </w:r>
      <w:r w:rsidRPr="00C63A66">
        <w:rPr>
          <w:i/>
        </w:rPr>
        <w:t>on line</w:t>
      </w:r>
      <w:r w:rsidRPr="00C63A66">
        <w:t xml:space="preserve"> nella pagina personale del docente o come da indicazioni fornite a lezione. Durante il periodo di sospensione delle lezioni, il ricevimento avviene previo appuntamento da concordare tramite e-mail con il docente.</w:t>
      </w:r>
    </w:p>
    <w:p w14:paraId="22B872C5" w14:textId="77777777" w:rsidR="00C63A66" w:rsidRPr="00C63A66" w:rsidRDefault="00C63A66" w:rsidP="00C63A66">
      <w:pPr>
        <w:pStyle w:val="Testo2"/>
      </w:pPr>
    </w:p>
    <w:p w14:paraId="1917A4C5" w14:textId="77777777" w:rsidR="00C63A66" w:rsidRPr="00C63A66" w:rsidRDefault="00C63A66" w:rsidP="00C63A66"/>
    <w:sectPr w:rsidR="00C63A66" w:rsidRPr="00C63A6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06A"/>
    <w:multiLevelType w:val="hybridMultilevel"/>
    <w:tmpl w:val="25E05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C44D9C"/>
    <w:multiLevelType w:val="hybridMultilevel"/>
    <w:tmpl w:val="29C03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66"/>
    <w:rsid w:val="00004AD0"/>
    <w:rsid w:val="00027801"/>
    <w:rsid w:val="000F1593"/>
    <w:rsid w:val="003D1357"/>
    <w:rsid w:val="00507E45"/>
    <w:rsid w:val="00533C03"/>
    <w:rsid w:val="007901E5"/>
    <w:rsid w:val="008D5D3F"/>
    <w:rsid w:val="008F0373"/>
    <w:rsid w:val="009C29C6"/>
    <w:rsid w:val="00BE076D"/>
    <w:rsid w:val="00C63A66"/>
    <w:rsid w:val="00D04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B32FF"/>
  <w15:chartTrackingRefBased/>
  <w15:docId w15:val="{298942C5-6997-4049-97C7-11AC70D6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533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vincenzo-franceschelli-francesco-morandi/manuale-di-diritto-del-turismo-9788892145627-7218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renato-santagata/diritto-del-turismo-9788859823957-696838.html" TargetMode="External"/><Relationship Id="rId5" Type="http://schemas.openxmlformats.org/officeDocument/2006/relationships/hyperlink" Target="https://librerie.unicatt.it/scheda-libro/salvatore-mazzamuto-giuseppe-grisi/diritto-del-turismo-9788892135932-69661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19</TotalTime>
  <Pages>2</Pages>
  <Words>502</Words>
  <Characters>3591</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3</cp:revision>
  <cp:lastPrinted>2003-03-27T10:42:00Z</cp:lastPrinted>
  <dcterms:created xsi:type="dcterms:W3CDTF">2023-04-26T12:35:00Z</dcterms:created>
  <dcterms:modified xsi:type="dcterms:W3CDTF">2024-04-04T08:24:00Z</dcterms:modified>
</cp:coreProperties>
</file>