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16346" w14:textId="77777777" w:rsidR="0075268F" w:rsidRPr="0075268F" w:rsidRDefault="0075268F" w:rsidP="0075268F">
      <w:pPr>
        <w:tabs>
          <w:tab w:val="clear" w:pos="284"/>
        </w:tabs>
        <w:suppressAutoHyphens w:val="0"/>
        <w:spacing w:before="480"/>
        <w:jc w:val="left"/>
        <w:outlineLvl w:val="0"/>
        <w:rPr>
          <w:b/>
        </w:rPr>
      </w:pPr>
      <w:r w:rsidRPr="0075268F">
        <w:rPr>
          <w:b/>
        </w:rPr>
        <w:t>Social Policy and Organisation of the Social Services</w:t>
      </w:r>
    </w:p>
    <w:p w14:paraId="78EA1F6F" w14:textId="77777777" w:rsidR="00C80516" w:rsidRDefault="00F37944">
      <w:pPr>
        <w:pStyle w:val="Titolo2"/>
      </w:pPr>
      <w:r>
        <w:t>Prof. Giovanni Maria Gillini</w:t>
      </w:r>
    </w:p>
    <w:p w14:paraId="7333682C" w14:textId="77777777" w:rsidR="00C80516" w:rsidRDefault="00402FE1">
      <w:pPr>
        <w:tabs>
          <w:tab w:val="clear" w:pos="284"/>
        </w:tabs>
        <w:spacing w:before="240" w:after="120"/>
        <w:jc w:val="left"/>
        <w:outlineLvl w:val="2"/>
        <w:rPr>
          <w:b/>
          <w:caps/>
          <w:u w:val="single"/>
        </w:rPr>
      </w:pPr>
      <w:r>
        <w:rPr>
          <w:b/>
          <w:u w:val="single"/>
        </w:rPr>
        <w:t>M</w:t>
      </w:r>
      <w:r w:rsidR="00F37944">
        <w:rPr>
          <w:b/>
          <w:u w:val="single"/>
        </w:rPr>
        <w:t>odul</w:t>
      </w:r>
      <w:r>
        <w:rPr>
          <w:b/>
          <w:u w:val="single"/>
        </w:rPr>
        <w:t>e</w:t>
      </w:r>
      <w:r w:rsidR="00F37944">
        <w:rPr>
          <w:b/>
          <w:u w:val="single"/>
        </w:rPr>
        <w:t xml:space="preserve"> </w:t>
      </w:r>
      <w:r>
        <w:rPr>
          <w:b/>
          <w:u w:val="single"/>
        </w:rPr>
        <w:t>I Social Policy</w:t>
      </w:r>
    </w:p>
    <w:p w14:paraId="16304777" w14:textId="77777777" w:rsidR="0075268F" w:rsidRPr="00A0030D" w:rsidRDefault="0075268F" w:rsidP="0075268F">
      <w:pPr>
        <w:spacing w:before="240" w:after="120"/>
        <w:rPr>
          <w:b/>
          <w:i/>
          <w:sz w:val="18"/>
          <w:lang w:val="en-US"/>
        </w:rPr>
      </w:pPr>
      <w:r w:rsidRPr="00A0030D">
        <w:rPr>
          <w:b/>
          <w:i/>
          <w:sz w:val="18"/>
          <w:lang w:val="en-US"/>
        </w:rPr>
        <w:t xml:space="preserve">COURSE AIMS AND INTENDED LEARNING OUTCOMES </w:t>
      </w:r>
    </w:p>
    <w:p w14:paraId="55324DDC" w14:textId="535B9A34" w:rsidR="00C80516" w:rsidRDefault="007E5C7C">
      <w:r>
        <w:t xml:space="preserve">The aim of this module is to present various characteristics </w:t>
      </w:r>
      <w:r w:rsidR="00D27EDA">
        <w:t>which define</w:t>
      </w:r>
      <w:r>
        <w:t xml:space="preserve"> </w:t>
      </w:r>
      <w:r w:rsidR="001C5296">
        <w:t>Social Policy, besides</w:t>
      </w:r>
      <w:r>
        <w:t xml:space="preserve"> the </w:t>
      </w:r>
      <w:r w:rsidR="00D27EDA">
        <w:t>building blocks</w:t>
      </w:r>
      <w:r w:rsidR="001C5296">
        <w:t xml:space="preserve"> </w:t>
      </w:r>
      <w:r w:rsidR="00D27EDA">
        <w:t>and the main problems for carrying out reforms inherent in the Italian context</w:t>
      </w:r>
      <w:r w:rsidR="001C5296">
        <w:t xml:space="preserve">, albeit without </w:t>
      </w:r>
      <w:r w:rsidR="00D27EDA">
        <w:t>disregarding what i</w:t>
      </w:r>
      <w:r w:rsidR="001C5296">
        <w:t xml:space="preserve">s happening in other countries. </w:t>
      </w:r>
      <w:r w:rsidR="00D27EDA">
        <w:t xml:space="preserve">Furthermore, the </w:t>
      </w:r>
      <w:r w:rsidR="00250BA1">
        <w:t>module</w:t>
      </w:r>
      <w:r w:rsidR="00D27EDA">
        <w:t xml:space="preserve"> intend</w:t>
      </w:r>
      <w:r w:rsidR="00250BA1">
        <w:t>s</w:t>
      </w:r>
      <w:r w:rsidR="00D27EDA">
        <w:t xml:space="preserve"> to highlight the main limits  of the Italian welfare system, also analysing in</w:t>
      </w:r>
      <w:r w:rsidR="001773B0">
        <w:t xml:space="preserve"> </w:t>
      </w:r>
      <w:r w:rsidR="00D27EDA">
        <w:t xml:space="preserve">depth some specific </w:t>
      </w:r>
      <w:r w:rsidR="001C5296">
        <w:t>p</w:t>
      </w:r>
      <w:r w:rsidR="00D27EDA">
        <w:t>roposals for change.</w:t>
      </w:r>
    </w:p>
    <w:p w14:paraId="05E1E284" w14:textId="7464EEE0" w:rsidR="00C80516" w:rsidRPr="00F1543F" w:rsidRDefault="00D27EDA">
      <w:pPr>
        <w:spacing w:before="120"/>
        <w:rPr>
          <w:i/>
          <w:u w:val="single"/>
        </w:rPr>
      </w:pPr>
      <w:r w:rsidRPr="00F1543F">
        <w:rPr>
          <w:i/>
          <w:u w:val="single"/>
        </w:rPr>
        <w:t>Intended learning out</w:t>
      </w:r>
      <w:r w:rsidR="00250BA1" w:rsidRPr="00F1543F">
        <w:rPr>
          <w:i/>
          <w:u w:val="single"/>
        </w:rPr>
        <w:t>c</w:t>
      </w:r>
      <w:r w:rsidRPr="00F1543F">
        <w:rPr>
          <w:i/>
          <w:u w:val="single"/>
        </w:rPr>
        <w:t>omes</w:t>
      </w:r>
    </w:p>
    <w:p w14:paraId="45BBA384" w14:textId="7408DE57" w:rsidR="00C80516" w:rsidRPr="007C0298" w:rsidRDefault="00D27EDA">
      <w:pPr>
        <w:pStyle w:val="Testo2"/>
        <w:ind w:firstLine="0"/>
        <w:rPr>
          <w:sz w:val="20"/>
          <w:szCs w:val="22"/>
          <w:lang w:val="en-US"/>
        </w:rPr>
      </w:pPr>
      <w:r w:rsidRPr="007C0298">
        <w:rPr>
          <w:sz w:val="20"/>
          <w:szCs w:val="22"/>
          <w:lang w:val="en-US"/>
        </w:rPr>
        <w:t xml:space="preserve">The </w:t>
      </w:r>
      <w:r w:rsidR="006A5E10" w:rsidRPr="007C0298">
        <w:rPr>
          <w:sz w:val="20"/>
          <w:szCs w:val="22"/>
          <w:lang w:val="en-US"/>
        </w:rPr>
        <w:t xml:space="preserve">purpose of the </w:t>
      </w:r>
      <w:r w:rsidR="00250BA1">
        <w:rPr>
          <w:sz w:val="20"/>
          <w:szCs w:val="22"/>
          <w:lang w:val="en-US"/>
        </w:rPr>
        <w:t>module</w:t>
      </w:r>
      <w:r w:rsidR="006A5E10" w:rsidRPr="007C0298">
        <w:rPr>
          <w:sz w:val="20"/>
          <w:szCs w:val="22"/>
          <w:lang w:val="en-US"/>
        </w:rPr>
        <w:t xml:space="preserve"> is to propose contents which integrate the knowledge which students have acquired </w:t>
      </w:r>
      <w:r w:rsidR="008F047B" w:rsidRPr="007C0298">
        <w:rPr>
          <w:sz w:val="20"/>
          <w:szCs w:val="22"/>
          <w:lang w:val="en-US"/>
        </w:rPr>
        <w:t xml:space="preserve">in </w:t>
      </w:r>
      <w:r w:rsidR="006A5E10" w:rsidRPr="007C0298">
        <w:rPr>
          <w:sz w:val="20"/>
          <w:szCs w:val="22"/>
          <w:lang w:val="en-US"/>
        </w:rPr>
        <w:t>other professional co</w:t>
      </w:r>
      <w:r w:rsidR="008F047B" w:rsidRPr="007C0298">
        <w:rPr>
          <w:sz w:val="20"/>
          <w:szCs w:val="22"/>
          <w:lang w:val="en-US"/>
        </w:rPr>
        <w:t>u</w:t>
      </w:r>
      <w:r w:rsidR="006A5E10" w:rsidRPr="007C0298">
        <w:rPr>
          <w:sz w:val="20"/>
          <w:szCs w:val="22"/>
          <w:lang w:val="en-US"/>
        </w:rPr>
        <w:t>rse</w:t>
      </w:r>
      <w:r w:rsidR="008F047B" w:rsidRPr="007C0298">
        <w:rPr>
          <w:sz w:val="20"/>
          <w:szCs w:val="22"/>
          <w:lang w:val="en-US"/>
        </w:rPr>
        <w:t>s</w:t>
      </w:r>
      <w:r w:rsidR="006A5E10" w:rsidRPr="007C0298">
        <w:rPr>
          <w:sz w:val="20"/>
          <w:szCs w:val="22"/>
          <w:lang w:val="en-US"/>
        </w:rPr>
        <w:t>,</w:t>
      </w:r>
      <w:r w:rsidR="00166CCE" w:rsidRPr="007C0298">
        <w:rPr>
          <w:sz w:val="20"/>
          <w:szCs w:val="22"/>
          <w:lang w:val="en-US"/>
        </w:rPr>
        <w:t xml:space="preserve"> beginning with</w:t>
      </w:r>
      <w:r w:rsidR="006A5E10" w:rsidRPr="007C0298">
        <w:rPr>
          <w:sz w:val="20"/>
          <w:szCs w:val="22"/>
          <w:lang w:val="en-US"/>
        </w:rPr>
        <w:t xml:space="preserve"> the  </w:t>
      </w:r>
      <w:r w:rsidR="00F37944" w:rsidRPr="007C0298">
        <w:rPr>
          <w:sz w:val="20"/>
          <w:szCs w:val="22"/>
          <w:lang w:val="en-US"/>
        </w:rPr>
        <w:t xml:space="preserve"> </w:t>
      </w:r>
      <w:r w:rsidR="00BC48BA" w:rsidRPr="007C0298">
        <w:rPr>
          <w:sz w:val="20"/>
          <w:szCs w:val="22"/>
          <w:lang w:val="en-US"/>
        </w:rPr>
        <w:t xml:space="preserve">development of </w:t>
      </w:r>
      <w:r w:rsidR="00FE586B" w:rsidRPr="007C0298">
        <w:rPr>
          <w:sz w:val="20"/>
          <w:szCs w:val="22"/>
          <w:lang w:val="en-US"/>
        </w:rPr>
        <w:t xml:space="preserve">a </w:t>
      </w:r>
      <w:r w:rsidR="00BC48BA" w:rsidRPr="007C0298">
        <w:rPr>
          <w:sz w:val="20"/>
          <w:szCs w:val="22"/>
          <w:lang w:val="en-US"/>
        </w:rPr>
        <w:t>legal framework</w:t>
      </w:r>
      <w:r w:rsidR="00FE586B" w:rsidRPr="007C0298">
        <w:rPr>
          <w:sz w:val="20"/>
          <w:szCs w:val="22"/>
          <w:lang w:val="en-US"/>
        </w:rPr>
        <w:t xml:space="preserve"> for </w:t>
      </w:r>
      <w:r w:rsidR="00BC48BA" w:rsidRPr="007C0298">
        <w:rPr>
          <w:sz w:val="20"/>
          <w:szCs w:val="22"/>
          <w:lang w:val="en-US"/>
        </w:rPr>
        <w:t xml:space="preserve">labour, health and social </w:t>
      </w:r>
      <w:r w:rsidR="001C5296" w:rsidRPr="007C0298">
        <w:rPr>
          <w:sz w:val="20"/>
          <w:szCs w:val="22"/>
          <w:lang w:val="en-US"/>
        </w:rPr>
        <w:t xml:space="preserve">issues. </w:t>
      </w:r>
      <w:r w:rsidR="00FE586B" w:rsidRPr="007C0298">
        <w:rPr>
          <w:sz w:val="20"/>
          <w:szCs w:val="22"/>
          <w:lang w:val="en-US"/>
        </w:rPr>
        <w:t xml:space="preserve">This will help students understand social actions linked to the main sectoral policies. </w:t>
      </w:r>
    </w:p>
    <w:p w14:paraId="4A7CD652" w14:textId="77777777" w:rsidR="00C80516" w:rsidRDefault="00FE586B">
      <w:pPr>
        <w:rPr>
          <w:b/>
          <w:bCs/>
          <w:i/>
          <w:iCs/>
        </w:rPr>
      </w:pPr>
      <w:r>
        <w:t xml:space="preserve">At the end of the course, students should have acquired an adequate theoretical knowledge of Social Policy issues and related </w:t>
      </w:r>
      <w:r w:rsidR="001C5296">
        <w:t>fields of application</w:t>
      </w:r>
      <w:r w:rsidR="00F37944">
        <w:t xml:space="preserve">, </w:t>
      </w:r>
      <w:r w:rsidR="001A15EB">
        <w:t xml:space="preserve">together with a critical understanding of the present situation in our country, of the </w:t>
      </w:r>
      <w:r w:rsidR="001C5296">
        <w:t xml:space="preserve">obstacles </w:t>
      </w:r>
      <w:r w:rsidR="001A15EB">
        <w:t xml:space="preserve">to the implementation of social rights, and of the possible </w:t>
      </w:r>
      <w:r w:rsidR="00016F68">
        <w:t xml:space="preserve">reform paths capable of removing the most significant constraints. </w:t>
      </w:r>
    </w:p>
    <w:p w14:paraId="3236D9B0" w14:textId="77777777" w:rsidR="0075268F" w:rsidRPr="000A7D65" w:rsidRDefault="0075268F" w:rsidP="0075268F">
      <w:pPr>
        <w:spacing w:before="240" w:after="120"/>
        <w:rPr>
          <w:b/>
          <w:i/>
          <w:sz w:val="18"/>
          <w:lang w:val="fr-FR"/>
        </w:rPr>
      </w:pPr>
      <w:r>
        <w:rPr>
          <w:b/>
          <w:i/>
          <w:sz w:val="18"/>
          <w:lang w:val="fr-FR"/>
        </w:rPr>
        <w:t>COURSE CONTENT</w:t>
      </w:r>
    </w:p>
    <w:p w14:paraId="7D49FCDE" w14:textId="29857F89" w:rsidR="00C80516" w:rsidRDefault="001C5296">
      <w:r>
        <w:t xml:space="preserve">The course will cover </w:t>
      </w:r>
      <w:r w:rsidR="00BE2FBE">
        <w:t>fundamental concepts on the subject of Social Policy, briefly going through the development stages of modern welfare systems in Europe</w:t>
      </w:r>
      <w:r>
        <w:t xml:space="preserve"> and in Italy. </w:t>
      </w:r>
      <w:r w:rsidR="00BE2FBE">
        <w:t>Subsequently,</w:t>
      </w:r>
      <w:r>
        <w:t xml:space="preserve"> the course will tackle </w:t>
      </w:r>
      <w:r w:rsidR="00BE2FBE">
        <w:t>the following three classic Social Policy areas</w:t>
      </w:r>
      <w:r>
        <w:t>,</w:t>
      </w:r>
      <w:r w:rsidR="00BE2FBE">
        <w:t xml:space="preserve"> focusing on Social Risk Management response </w:t>
      </w:r>
      <w:r w:rsidR="00250BA1">
        <w:t xml:space="preserve">and </w:t>
      </w:r>
      <w:r w:rsidR="00BE2FBE">
        <w:t xml:space="preserve">the challenges </w:t>
      </w:r>
      <w:r w:rsidR="007755D3">
        <w:t xml:space="preserve">posed by the present context: </w:t>
      </w:r>
      <w:r w:rsidR="00250BA1">
        <w:t>labour</w:t>
      </w:r>
      <w:r w:rsidR="007755D3">
        <w:t xml:space="preserve"> policies</w:t>
      </w:r>
      <w:r w:rsidR="00F37944">
        <w:t xml:space="preserve">, </w:t>
      </w:r>
      <w:r w:rsidR="007755D3">
        <w:t>health policies</w:t>
      </w:r>
      <w:r w:rsidR="00F37944">
        <w:t xml:space="preserve">, </w:t>
      </w:r>
      <w:r w:rsidR="007755D3">
        <w:t>social welfare policies</w:t>
      </w:r>
      <w:r w:rsidR="00F37944">
        <w:t xml:space="preserve">. </w:t>
      </w:r>
    </w:p>
    <w:p w14:paraId="1A76B8E0" w14:textId="77777777" w:rsidR="00C80516" w:rsidRDefault="00AA5134">
      <w:r>
        <w:t xml:space="preserve">Furthermore, the module will cover an innovative welfare perspective centred on the responsibility </w:t>
      </w:r>
      <w:r w:rsidRPr="001C5296">
        <w:t xml:space="preserve">of the </w:t>
      </w:r>
      <w:r w:rsidR="00BA40A4" w:rsidRPr="001C5296">
        <w:t xml:space="preserve">involved </w:t>
      </w:r>
      <w:r w:rsidR="001C5296" w:rsidRPr="001C5296">
        <w:t xml:space="preserve">social </w:t>
      </w:r>
      <w:r w:rsidR="00CA7519" w:rsidRPr="001C5296">
        <w:t>parties</w:t>
      </w:r>
      <w:r w:rsidR="00BA40A4" w:rsidRPr="001C5296">
        <w:t>.</w:t>
      </w:r>
      <w:r w:rsidR="001C5296">
        <w:t xml:space="preserve"> </w:t>
      </w:r>
      <w:r w:rsidR="00CA7519" w:rsidRPr="001C5296">
        <w:t>In the context of setting aside past models of we</w:t>
      </w:r>
      <w:r w:rsidR="001C5296">
        <w:t xml:space="preserve">lfare, </w:t>
      </w:r>
      <w:r w:rsidR="00A00349" w:rsidRPr="001C5296">
        <w:t>due to their aid</w:t>
      </w:r>
      <w:r w:rsidR="00667623" w:rsidRPr="001C5296">
        <w:t>-based</w:t>
      </w:r>
      <w:r w:rsidR="00A00349" w:rsidRPr="001C5296">
        <w:t xml:space="preserve"> and bur</w:t>
      </w:r>
      <w:r w:rsidR="00166CCE">
        <w:t>eau</w:t>
      </w:r>
      <w:r w:rsidR="00A00349" w:rsidRPr="001C5296">
        <w:t>cratic approach</w:t>
      </w:r>
      <w:r w:rsidR="001C5296">
        <w:t xml:space="preserve">, the course proposes </w:t>
      </w:r>
      <w:r w:rsidR="00667623" w:rsidRPr="001C5296">
        <w:t>a perspective in which</w:t>
      </w:r>
      <w:r w:rsidR="00667623">
        <w:t xml:space="preserve"> the </w:t>
      </w:r>
      <w:r w:rsidR="001C5296">
        <w:t xml:space="preserve">plurality of </w:t>
      </w:r>
      <w:r w:rsidR="00667623" w:rsidRPr="001C5296">
        <w:t>the involved social parties,</w:t>
      </w:r>
      <w:r w:rsidR="00667623">
        <w:t xml:space="preserve"> networking, subsidiarity and the centrality of the individual, seen as </w:t>
      </w:r>
      <w:r w:rsidR="001C5296">
        <w:t xml:space="preserve">an active and responsible </w:t>
      </w:r>
      <w:r w:rsidR="00667623">
        <w:t xml:space="preserve">stakeholder, prevail. </w:t>
      </w:r>
    </w:p>
    <w:p w14:paraId="579F3653" w14:textId="77777777" w:rsidR="0075268F" w:rsidRDefault="0075268F" w:rsidP="0075268F">
      <w:pPr>
        <w:keepNext/>
        <w:suppressAutoHyphens w:val="0"/>
        <w:spacing w:before="120" w:line="60" w:lineRule="atLeast"/>
        <w:rPr>
          <w:rFonts w:ascii="Times New Roman" w:hAnsi="Times New Roman"/>
          <w:b/>
          <w:i/>
          <w:sz w:val="18"/>
          <w:szCs w:val="24"/>
          <w:lang w:val="en-US"/>
        </w:rPr>
      </w:pPr>
    </w:p>
    <w:p w14:paraId="11F3FCE6" w14:textId="77777777" w:rsidR="0075268F" w:rsidRPr="0075268F" w:rsidRDefault="0075268F" w:rsidP="0075268F">
      <w:pPr>
        <w:keepNext/>
        <w:suppressAutoHyphens w:val="0"/>
        <w:spacing w:before="120" w:line="60" w:lineRule="atLeast"/>
        <w:rPr>
          <w:rFonts w:ascii="Times New Roman" w:hAnsi="Times New Roman"/>
          <w:b/>
          <w:i/>
          <w:sz w:val="18"/>
          <w:szCs w:val="24"/>
          <w:lang w:val="en-US"/>
        </w:rPr>
      </w:pPr>
      <w:r w:rsidRPr="0075268F">
        <w:rPr>
          <w:rFonts w:ascii="Times New Roman" w:hAnsi="Times New Roman"/>
          <w:b/>
          <w:i/>
          <w:sz w:val="18"/>
          <w:szCs w:val="24"/>
          <w:lang w:val="en-US"/>
        </w:rPr>
        <w:t>READING LIST</w:t>
      </w:r>
    </w:p>
    <w:p w14:paraId="5839C8DD" w14:textId="77777777" w:rsidR="0075268F" w:rsidRPr="007C0298" w:rsidRDefault="0075268F">
      <w:pPr>
        <w:pStyle w:val="Testo1"/>
        <w:rPr>
          <w:lang w:val="en-US"/>
        </w:rPr>
      </w:pPr>
    </w:p>
    <w:p w14:paraId="3BDBA0CD" w14:textId="77777777" w:rsidR="00C80516" w:rsidRPr="007C0298" w:rsidRDefault="00402FE1">
      <w:pPr>
        <w:pStyle w:val="Testo1"/>
        <w:rPr>
          <w:lang w:val="en-US"/>
        </w:rPr>
      </w:pPr>
      <w:r w:rsidRPr="007C0298">
        <w:rPr>
          <w:lang w:val="en-US"/>
        </w:rPr>
        <w:lastRenderedPageBreak/>
        <w:t xml:space="preserve">The reference texts for following lectures and for exam preparation are: </w:t>
      </w:r>
    </w:p>
    <w:p w14:paraId="73B49C21" w14:textId="77777777" w:rsidR="00C80516" w:rsidRPr="007C0298" w:rsidRDefault="00C80516">
      <w:pPr>
        <w:pStyle w:val="Testo1"/>
        <w:rPr>
          <w:lang w:val="en-US"/>
        </w:rPr>
      </w:pPr>
    </w:p>
    <w:p w14:paraId="72D69F03" w14:textId="77777777" w:rsidR="00C80516" w:rsidRDefault="00F37944">
      <w:pPr>
        <w:pStyle w:val="Testo1"/>
      </w:pPr>
      <w:r>
        <w:rPr>
          <w:smallCaps/>
        </w:rPr>
        <w:t>M. Ferrera</w:t>
      </w:r>
      <w:r>
        <w:t>, Le politiche sociali, Il Mulino, Bologna, 2019 (</w:t>
      </w:r>
      <w:r w:rsidR="001C5296">
        <w:t>Chaps</w:t>
      </w:r>
      <w:r>
        <w:t xml:space="preserve">. I, III, IV, V </w:t>
      </w:r>
      <w:r w:rsidR="00402FE1">
        <w:t>and</w:t>
      </w:r>
      <w:r>
        <w:t xml:space="preserve"> Glossar</w:t>
      </w:r>
      <w:r w:rsidR="00402FE1">
        <w:t>y</w:t>
      </w:r>
      <w:r>
        <w:t>).</w:t>
      </w:r>
    </w:p>
    <w:p w14:paraId="2E9F2E34" w14:textId="77777777" w:rsidR="00C80516" w:rsidRDefault="00F37944">
      <w:pPr>
        <w:pStyle w:val="Testo1"/>
      </w:pPr>
      <w:r>
        <w:rPr>
          <w:smallCaps/>
        </w:rPr>
        <w:t>V. Cesareo, N. Pavesi</w:t>
      </w:r>
      <w:r>
        <w:t xml:space="preserve"> (a cura di), Il welfare responsabile alla prova. Una proposta per la società italiana, Vita e Pensiero, Milan, 2020 (</w:t>
      </w:r>
      <w:r w:rsidR="00402FE1">
        <w:t>indicated</w:t>
      </w:r>
      <w:r w:rsidR="001C5296">
        <w:t xml:space="preserve"> </w:t>
      </w:r>
      <w:r>
        <w:t>part</w:t>
      </w:r>
      <w:r w:rsidR="00402FE1">
        <w:t>s</w:t>
      </w:r>
      <w:r>
        <w:t xml:space="preserve">). </w:t>
      </w:r>
    </w:p>
    <w:p w14:paraId="2BBC3AF6" w14:textId="77777777" w:rsidR="00C80516" w:rsidRDefault="00C80516">
      <w:pPr>
        <w:pStyle w:val="Testo1"/>
      </w:pPr>
    </w:p>
    <w:p w14:paraId="6F2EC070" w14:textId="77777777" w:rsidR="00C80516" w:rsidRPr="007C0298" w:rsidRDefault="00402FE1">
      <w:pPr>
        <w:pStyle w:val="Testo1"/>
        <w:rPr>
          <w:lang w:val="en-US"/>
        </w:rPr>
      </w:pPr>
      <w:r w:rsidRPr="007C0298">
        <w:rPr>
          <w:lang w:val="en-US"/>
        </w:rPr>
        <w:t xml:space="preserve">Summary slides will be used during lectures which will be made available on the </w:t>
      </w:r>
      <w:r w:rsidR="00F37944" w:rsidRPr="007C0298">
        <w:rPr>
          <w:lang w:val="en-US"/>
        </w:rPr>
        <w:t>Blackboard</w:t>
      </w:r>
      <w:r w:rsidRPr="007C0298">
        <w:rPr>
          <w:lang w:val="en-US"/>
        </w:rPr>
        <w:t xml:space="preserve"> platform</w:t>
      </w:r>
      <w:r w:rsidR="00F37944" w:rsidRPr="007C0298">
        <w:rPr>
          <w:lang w:val="en-US"/>
        </w:rPr>
        <w:t>.</w:t>
      </w:r>
    </w:p>
    <w:p w14:paraId="6F99770E" w14:textId="77777777" w:rsidR="0075268F" w:rsidRPr="00570AE9" w:rsidRDefault="0075268F" w:rsidP="0075268F">
      <w:pPr>
        <w:spacing w:before="240" w:after="120"/>
        <w:rPr>
          <w:b/>
          <w:i/>
          <w:sz w:val="18"/>
          <w:szCs w:val="18"/>
        </w:rPr>
      </w:pPr>
      <w:r w:rsidRPr="00570AE9">
        <w:rPr>
          <w:b/>
          <w:i/>
          <w:sz w:val="18"/>
          <w:szCs w:val="18"/>
        </w:rPr>
        <w:t>TEACHING METHOD</w:t>
      </w:r>
    </w:p>
    <w:p w14:paraId="6D79435A" w14:textId="77777777" w:rsidR="00C80516" w:rsidRPr="007C0298" w:rsidRDefault="00394292">
      <w:pPr>
        <w:pStyle w:val="Testo2"/>
        <w:rPr>
          <w:lang w:val="en-US"/>
        </w:rPr>
      </w:pPr>
      <w:r w:rsidRPr="007C0298">
        <w:rPr>
          <w:lang w:val="en-US"/>
        </w:rPr>
        <w:t>The course adopts a participatory mode which aims at the direct involvement of students:</w:t>
      </w:r>
      <w:r w:rsidR="00F37944" w:rsidRPr="007C0298">
        <w:rPr>
          <w:lang w:val="en-US"/>
        </w:rPr>
        <w:t xml:space="preserve"> </w:t>
      </w:r>
      <w:r w:rsidRPr="007C0298">
        <w:rPr>
          <w:lang w:val="en-US"/>
        </w:rPr>
        <w:t>students’ questions and remarks</w:t>
      </w:r>
      <w:r w:rsidR="001C5296" w:rsidRPr="007C0298">
        <w:rPr>
          <w:lang w:val="en-US"/>
        </w:rPr>
        <w:t xml:space="preserve"> </w:t>
      </w:r>
      <w:r w:rsidRPr="007C0298">
        <w:rPr>
          <w:lang w:val="en-US"/>
        </w:rPr>
        <w:t xml:space="preserve">will be particularly </w:t>
      </w:r>
      <w:r w:rsidR="001C5296" w:rsidRPr="007C0298">
        <w:rPr>
          <w:lang w:val="en-US"/>
        </w:rPr>
        <w:t>appreciated</w:t>
      </w:r>
      <w:r w:rsidRPr="007C0298">
        <w:rPr>
          <w:lang w:val="en-US"/>
        </w:rPr>
        <w:t xml:space="preserve"> as an opportunity for personal and group development.  </w:t>
      </w:r>
    </w:p>
    <w:p w14:paraId="6019C9DB" w14:textId="77777777" w:rsidR="0075268F" w:rsidRPr="00A0030D" w:rsidRDefault="0075268F" w:rsidP="0075268F">
      <w:pPr>
        <w:spacing w:before="240" w:after="120"/>
        <w:rPr>
          <w:b/>
          <w:i/>
          <w:sz w:val="18"/>
          <w:lang w:val="en-US"/>
        </w:rPr>
      </w:pPr>
      <w:r w:rsidRPr="00A0030D">
        <w:rPr>
          <w:b/>
          <w:i/>
          <w:sz w:val="18"/>
          <w:lang w:val="en-US"/>
        </w:rPr>
        <w:t>ASSESSMENT METHOD AND CRITERIA</w:t>
      </w:r>
    </w:p>
    <w:p w14:paraId="5861C1A1" w14:textId="77777777" w:rsidR="00F37944" w:rsidRPr="00F97D93" w:rsidRDefault="00F37944">
      <w:pPr>
        <w:pStyle w:val="Testo2"/>
        <w:rPr>
          <w:szCs w:val="18"/>
          <w:lang w:val="en-US"/>
        </w:rPr>
      </w:pPr>
    </w:p>
    <w:p w14:paraId="394E2CFB" w14:textId="7B0C0382" w:rsidR="00F37944" w:rsidRPr="00F97D93" w:rsidRDefault="00394292" w:rsidP="00250BA1">
      <w:pPr>
        <w:pStyle w:val="Testo2"/>
        <w:rPr>
          <w:szCs w:val="18"/>
          <w:lang w:val="en-US"/>
        </w:rPr>
      </w:pPr>
      <w:r w:rsidRPr="00F97D93">
        <w:rPr>
          <w:szCs w:val="18"/>
          <w:lang w:val="en-US"/>
        </w:rPr>
        <w:t>The course is divided in</w:t>
      </w:r>
      <w:r w:rsidR="00250BA1">
        <w:rPr>
          <w:szCs w:val="18"/>
          <w:lang w:val="en-US"/>
        </w:rPr>
        <w:t>to</w:t>
      </w:r>
      <w:r w:rsidRPr="00F97D93">
        <w:rPr>
          <w:szCs w:val="18"/>
          <w:lang w:val="en-US"/>
        </w:rPr>
        <w:t xml:space="preserve"> two </w:t>
      </w:r>
      <w:r w:rsidR="003511E0" w:rsidRPr="00F97D93">
        <w:rPr>
          <w:szCs w:val="18"/>
          <w:lang w:val="en-US"/>
        </w:rPr>
        <w:t>(six-month) teaching modules</w:t>
      </w:r>
      <w:r w:rsidR="00F37944" w:rsidRPr="00F97D93">
        <w:rPr>
          <w:szCs w:val="18"/>
          <w:lang w:val="en-US"/>
        </w:rPr>
        <w:t xml:space="preserve">, </w:t>
      </w:r>
      <w:r w:rsidR="003511E0" w:rsidRPr="00F97D93">
        <w:rPr>
          <w:szCs w:val="18"/>
          <w:lang w:val="en-US"/>
        </w:rPr>
        <w:t xml:space="preserve">with a first module on </w:t>
      </w:r>
      <w:r w:rsidR="00F37944" w:rsidRPr="00F97D93">
        <w:rPr>
          <w:szCs w:val="18"/>
          <w:lang w:val="en-US"/>
        </w:rPr>
        <w:t xml:space="preserve"> “</w:t>
      </w:r>
      <w:r w:rsidR="003511E0" w:rsidRPr="00F97D93">
        <w:rPr>
          <w:szCs w:val="18"/>
          <w:lang w:val="en-US"/>
        </w:rPr>
        <w:t>Social Policy</w:t>
      </w:r>
      <w:r w:rsidR="00F37944" w:rsidRPr="00F97D93">
        <w:rPr>
          <w:szCs w:val="18"/>
          <w:lang w:val="en-US"/>
        </w:rPr>
        <w:t xml:space="preserve">” </w:t>
      </w:r>
      <w:r w:rsidR="003511E0" w:rsidRPr="00F97D93">
        <w:rPr>
          <w:szCs w:val="18"/>
          <w:lang w:val="en-US"/>
        </w:rPr>
        <w:t xml:space="preserve">and a second module on </w:t>
      </w:r>
      <w:r w:rsidR="00F37944" w:rsidRPr="00F97D93">
        <w:rPr>
          <w:szCs w:val="18"/>
          <w:lang w:val="en-US"/>
        </w:rPr>
        <w:t xml:space="preserve"> </w:t>
      </w:r>
      <w:r w:rsidR="003511E0" w:rsidRPr="00F97D93">
        <w:rPr>
          <w:szCs w:val="18"/>
          <w:lang w:val="en-US"/>
        </w:rPr>
        <w:t xml:space="preserve">the </w:t>
      </w:r>
      <w:r w:rsidR="00F37944" w:rsidRPr="00F97D93">
        <w:rPr>
          <w:szCs w:val="18"/>
          <w:lang w:val="en-US"/>
        </w:rPr>
        <w:t>“Organi</w:t>
      </w:r>
      <w:r w:rsidR="003511E0" w:rsidRPr="00F97D93">
        <w:rPr>
          <w:szCs w:val="18"/>
          <w:lang w:val="en-US"/>
        </w:rPr>
        <w:t>sation of Social Services”.</w:t>
      </w:r>
      <w:r w:rsidR="00F37944" w:rsidRPr="00F97D93">
        <w:rPr>
          <w:szCs w:val="18"/>
          <w:lang w:val="en-US"/>
        </w:rPr>
        <w:t xml:space="preserve"> </w:t>
      </w:r>
      <w:r w:rsidR="003511E0" w:rsidRPr="00F97D93">
        <w:rPr>
          <w:szCs w:val="18"/>
          <w:lang w:val="en-US"/>
        </w:rPr>
        <w:t xml:space="preserve">The final assessment will consist in a single mark, which will be the average of the marks of the two modules. </w:t>
      </w:r>
    </w:p>
    <w:p w14:paraId="07207DD1" w14:textId="77777777" w:rsidR="00F37944" w:rsidRPr="00F97D93" w:rsidRDefault="00F37944">
      <w:pPr>
        <w:pStyle w:val="Testo2"/>
        <w:rPr>
          <w:szCs w:val="18"/>
          <w:lang w:val="en-US"/>
        </w:rPr>
      </w:pPr>
    </w:p>
    <w:p w14:paraId="04876C3C" w14:textId="77777777" w:rsidR="00C80516" w:rsidRPr="00F97D93" w:rsidRDefault="003511E0">
      <w:pPr>
        <w:pStyle w:val="Testo2"/>
        <w:rPr>
          <w:szCs w:val="18"/>
          <w:lang w:val="en-US"/>
        </w:rPr>
      </w:pPr>
      <w:r w:rsidRPr="00F97D93">
        <w:rPr>
          <w:szCs w:val="18"/>
          <w:lang w:val="en-US"/>
        </w:rPr>
        <w:t>Students must take a written exam with multiple choice questions and open-ended questions.</w:t>
      </w:r>
      <w:r w:rsidR="00F37944" w:rsidRPr="00F97D93">
        <w:rPr>
          <w:szCs w:val="18"/>
          <w:lang w:val="en-US"/>
        </w:rPr>
        <w:t xml:space="preserve"> </w:t>
      </w:r>
      <w:r w:rsidRPr="00F97D93">
        <w:rPr>
          <w:szCs w:val="18"/>
          <w:lang w:val="en-US"/>
        </w:rPr>
        <w:t xml:space="preserve">The maximum mark which is given for the written exam is </w:t>
      </w:r>
      <w:r w:rsidR="00F37944" w:rsidRPr="00F97D93">
        <w:rPr>
          <w:szCs w:val="18"/>
          <w:lang w:val="en-US"/>
        </w:rPr>
        <w:t xml:space="preserve">30/30. </w:t>
      </w:r>
      <w:r w:rsidR="00667D3B" w:rsidRPr="00F97D93">
        <w:rPr>
          <w:szCs w:val="18"/>
          <w:lang w:val="en-US"/>
        </w:rPr>
        <w:t>The best</w:t>
      </w:r>
      <w:r w:rsidRPr="00F97D93">
        <w:rPr>
          <w:szCs w:val="18"/>
          <w:lang w:val="en-US"/>
        </w:rPr>
        <w:t xml:space="preserve"> students will pass with honours. In order to pass the exam, students must get at least </w:t>
      </w:r>
      <w:r w:rsidR="00F37944" w:rsidRPr="00F97D93">
        <w:rPr>
          <w:szCs w:val="18"/>
          <w:lang w:val="en-US"/>
        </w:rPr>
        <w:t xml:space="preserve">18/30. </w:t>
      </w:r>
    </w:p>
    <w:p w14:paraId="5A4FDAD7" w14:textId="16EF8CD0" w:rsidR="00C80516" w:rsidRPr="00F97D93" w:rsidRDefault="003511E0">
      <w:pPr>
        <w:pStyle w:val="Testo2"/>
        <w:rPr>
          <w:szCs w:val="18"/>
          <w:lang w:val="en-US"/>
        </w:rPr>
      </w:pPr>
      <w:r w:rsidRPr="00F97D93">
        <w:rPr>
          <w:szCs w:val="18"/>
          <w:lang w:val="en-US"/>
        </w:rPr>
        <w:t xml:space="preserve">Students’ </w:t>
      </w:r>
      <w:r w:rsidR="00667D3B" w:rsidRPr="00F97D93">
        <w:rPr>
          <w:szCs w:val="18"/>
          <w:lang w:val="en-US"/>
        </w:rPr>
        <w:t>competences</w:t>
      </w:r>
      <w:r w:rsidRPr="00F97D93">
        <w:rPr>
          <w:szCs w:val="18"/>
          <w:lang w:val="en-US"/>
        </w:rPr>
        <w:t xml:space="preserve"> are assessed on the b</w:t>
      </w:r>
      <w:r w:rsidR="00667D3B" w:rsidRPr="00F97D93">
        <w:rPr>
          <w:szCs w:val="18"/>
          <w:lang w:val="en-US"/>
        </w:rPr>
        <w:t>asis of the following criteria:</w:t>
      </w:r>
      <w:r w:rsidR="00F37944" w:rsidRPr="00F97D93">
        <w:rPr>
          <w:szCs w:val="18"/>
          <w:lang w:val="en-US"/>
        </w:rPr>
        <w:t xml:space="preserve"> </w:t>
      </w:r>
      <w:r w:rsidRPr="00F97D93">
        <w:rPr>
          <w:szCs w:val="18"/>
          <w:lang w:val="en-US"/>
        </w:rPr>
        <w:t>knowledge of the topics presented during the course</w:t>
      </w:r>
      <w:r w:rsidR="00F37944" w:rsidRPr="00F97D93">
        <w:rPr>
          <w:szCs w:val="18"/>
          <w:lang w:val="en-US"/>
        </w:rPr>
        <w:t xml:space="preserve"> (</w:t>
      </w:r>
      <w:r w:rsidRPr="00F97D93">
        <w:rPr>
          <w:szCs w:val="18"/>
          <w:lang w:val="en-US"/>
        </w:rPr>
        <w:t>from</w:t>
      </w:r>
      <w:r w:rsidR="00F37944" w:rsidRPr="00F97D93">
        <w:rPr>
          <w:szCs w:val="18"/>
          <w:lang w:val="en-US"/>
        </w:rPr>
        <w:t xml:space="preserve"> 0 </w:t>
      </w:r>
      <w:r w:rsidRPr="00F97D93">
        <w:rPr>
          <w:szCs w:val="18"/>
          <w:lang w:val="en-US"/>
        </w:rPr>
        <w:t>to</w:t>
      </w:r>
      <w:r w:rsidR="00F37944" w:rsidRPr="00F97D93">
        <w:rPr>
          <w:szCs w:val="18"/>
          <w:lang w:val="en-US"/>
        </w:rPr>
        <w:t xml:space="preserve"> 15 p</w:t>
      </w:r>
      <w:r w:rsidRPr="00F97D93">
        <w:rPr>
          <w:szCs w:val="18"/>
          <w:lang w:val="en-US"/>
        </w:rPr>
        <w:t>oints</w:t>
      </w:r>
      <w:r w:rsidR="00F37944" w:rsidRPr="00F97D93">
        <w:rPr>
          <w:szCs w:val="18"/>
          <w:lang w:val="en-US"/>
        </w:rPr>
        <w:t>), c</w:t>
      </w:r>
      <w:r w:rsidRPr="00F97D93">
        <w:rPr>
          <w:szCs w:val="18"/>
          <w:lang w:val="en-US"/>
        </w:rPr>
        <w:t>larity of presentation</w:t>
      </w:r>
      <w:r w:rsidR="00F37944" w:rsidRPr="00F97D93">
        <w:rPr>
          <w:szCs w:val="18"/>
          <w:lang w:val="en-US"/>
        </w:rPr>
        <w:t xml:space="preserve"> (0-8), </w:t>
      </w:r>
      <w:r w:rsidRPr="00F97D93">
        <w:rPr>
          <w:szCs w:val="18"/>
          <w:lang w:val="en-US"/>
        </w:rPr>
        <w:t>relevance in argumentation</w:t>
      </w:r>
      <w:r w:rsidR="00F37944" w:rsidRPr="00F97D93">
        <w:rPr>
          <w:szCs w:val="18"/>
          <w:lang w:val="en-US"/>
        </w:rPr>
        <w:t xml:space="preserve"> (0-7). </w:t>
      </w:r>
    </w:p>
    <w:p w14:paraId="448B47EA" w14:textId="77777777" w:rsidR="0075268F" w:rsidRPr="004004BC" w:rsidRDefault="0075268F" w:rsidP="0075268F">
      <w:pPr>
        <w:spacing w:before="240" w:after="120"/>
        <w:rPr>
          <w:b/>
          <w:i/>
          <w:sz w:val="18"/>
          <w:lang w:val="en-US"/>
        </w:rPr>
      </w:pPr>
      <w:r w:rsidRPr="004004BC">
        <w:rPr>
          <w:b/>
          <w:i/>
          <w:sz w:val="18"/>
          <w:lang w:val="en-US"/>
        </w:rPr>
        <w:t>NOTES AND PREREQUISITES</w:t>
      </w:r>
    </w:p>
    <w:p w14:paraId="2E52C5BC" w14:textId="77777777" w:rsidR="00F227AB" w:rsidRPr="00F97D93" w:rsidRDefault="000E1972" w:rsidP="00667D3B">
      <w:pPr>
        <w:pStyle w:val="Testo2"/>
        <w:rPr>
          <w:rFonts w:ascii="Times New Roman" w:hAnsi="Times New Roman"/>
          <w:szCs w:val="18"/>
          <w:lang w:val="en-US"/>
        </w:rPr>
      </w:pPr>
      <w:r w:rsidRPr="00F97D93">
        <w:rPr>
          <w:rFonts w:ascii="Times New Roman" w:hAnsi="Times New Roman"/>
          <w:szCs w:val="18"/>
          <w:lang w:val="en-US"/>
        </w:rPr>
        <w:t>In order to attend the course fruitfully, students should already have a basic knowledge of sociology, economics and law, in order to be able to put social polic</w:t>
      </w:r>
      <w:r w:rsidR="005A7105" w:rsidRPr="00F97D93">
        <w:rPr>
          <w:rFonts w:ascii="Times New Roman" w:hAnsi="Times New Roman"/>
          <w:szCs w:val="18"/>
          <w:lang w:val="en-US"/>
        </w:rPr>
        <w:t>ies</w:t>
      </w:r>
      <w:r w:rsidRPr="00F97D93">
        <w:rPr>
          <w:rFonts w:ascii="Times New Roman" w:hAnsi="Times New Roman"/>
          <w:szCs w:val="18"/>
          <w:lang w:val="en-US"/>
        </w:rPr>
        <w:t xml:space="preserve"> into the context of the</w:t>
      </w:r>
      <w:r w:rsidR="005A7105" w:rsidRPr="00F97D93">
        <w:rPr>
          <w:rFonts w:ascii="Times New Roman" w:hAnsi="Times New Roman"/>
          <w:szCs w:val="18"/>
          <w:lang w:val="en-US"/>
        </w:rPr>
        <w:t xml:space="preserve"> closest</w:t>
      </w:r>
      <w:r w:rsidRPr="00F97D93">
        <w:rPr>
          <w:rFonts w:ascii="Times New Roman" w:hAnsi="Times New Roman"/>
          <w:szCs w:val="18"/>
          <w:lang w:val="en-US"/>
        </w:rPr>
        <w:t xml:space="preserve"> interdisciplinary relationships in which they are inserted. </w:t>
      </w:r>
    </w:p>
    <w:p w14:paraId="38787C16" w14:textId="77777777" w:rsidR="00F227AB" w:rsidRPr="00F97D93" w:rsidRDefault="00F227AB">
      <w:pPr>
        <w:pStyle w:val="Testo2"/>
        <w:ind w:firstLine="0"/>
        <w:rPr>
          <w:rFonts w:ascii="Times New Roman" w:hAnsi="Times New Roman"/>
          <w:szCs w:val="18"/>
          <w:lang w:val="en-US"/>
        </w:rPr>
      </w:pPr>
    </w:p>
    <w:p w14:paraId="013D3A14" w14:textId="0CD05BA7" w:rsidR="00667D3B" w:rsidRDefault="00667D3B">
      <w:pPr>
        <w:pStyle w:val="Titolo3"/>
        <w:rPr>
          <w:rFonts w:ascii="Times New Roman" w:hAnsi="Times New Roman"/>
          <w:i w:val="0"/>
          <w:caps w:val="0"/>
          <w:szCs w:val="18"/>
          <w:lang w:val="en-US"/>
        </w:rPr>
      </w:pPr>
    </w:p>
    <w:p w14:paraId="3058D595" w14:textId="77777777" w:rsidR="00117E86" w:rsidRPr="00117E86" w:rsidRDefault="00117E86" w:rsidP="00117E86">
      <w:pPr>
        <w:rPr>
          <w:lang w:val="en-US"/>
        </w:rPr>
      </w:pPr>
    </w:p>
    <w:p w14:paraId="24E9BBD4" w14:textId="240A86A4" w:rsidR="00C80516" w:rsidRPr="00F97D93" w:rsidRDefault="00615963">
      <w:pPr>
        <w:pStyle w:val="Titolo3"/>
        <w:rPr>
          <w:b/>
          <w:i w:val="0"/>
          <w:caps w:val="0"/>
          <w:sz w:val="20"/>
          <w:u w:val="single"/>
          <w:lang w:val="en-US"/>
        </w:rPr>
      </w:pPr>
      <w:r w:rsidRPr="00F97D93">
        <w:rPr>
          <w:b/>
          <w:i w:val="0"/>
          <w:caps w:val="0"/>
          <w:sz w:val="20"/>
          <w:u w:val="single"/>
          <w:lang w:val="en-US"/>
        </w:rPr>
        <w:t>M</w:t>
      </w:r>
      <w:r w:rsidR="00F37944" w:rsidRPr="00F97D93">
        <w:rPr>
          <w:b/>
          <w:i w:val="0"/>
          <w:caps w:val="0"/>
          <w:sz w:val="20"/>
          <w:u w:val="single"/>
          <w:lang w:val="en-US"/>
        </w:rPr>
        <w:t>odul</w:t>
      </w:r>
      <w:r w:rsidR="00250BA1">
        <w:rPr>
          <w:b/>
          <w:i w:val="0"/>
          <w:caps w:val="0"/>
          <w:sz w:val="20"/>
          <w:u w:val="single"/>
          <w:lang w:val="en-US"/>
        </w:rPr>
        <w:t>e</w:t>
      </w:r>
      <w:r w:rsidRPr="00F97D93">
        <w:rPr>
          <w:b/>
          <w:i w:val="0"/>
          <w:caps w:val="0"/>
          <w:sz w:val="20"/>
          <w:u w:val="single"/>
          <w:lang w:val="en-US"/>
        </w:rPr>
        <w:t xml:space="preserve"> II</w:t>
      </w:r>
      <w:r w:rsidR="00F37944" w:rsidRPr="00F97D93">
        <w:rPr>
          <w:b/>
          <w:i w:val="0"/>
          <w:caps w:val="0"/>
          <w:sz w:val="20"/>
          <w:u w:val="single"/>
          <w:lang w:val="en-US"/>
        </w:rPr>
        <w:t xml:space="preserve">  Organ</w:t>
      </w:r>
      <w:r w:rsidRPr="00F97D93">
        <w:rPr>
          <w:b/>
          <w:i w:val="0"/>
          <w:caps w:val="0"/>
          <w:sz w:val="20"/>
          <w:u w:val="single"/>
          <w:lang w:val="en-US"/>
        </w:rPr>
        <w:t>isation of Social Services</w:t>
      </w:r>
    </w:p>
    <w:p w14:paraId="35D76E16" w14:textId="77777777" w:rsidR="0075268F" w:rsidRPr="00A0030D" w:rsidRDefault="0075268F" w:rsidP="0075268F">
      <w:pPr>
        <w:spacing w:before="240" w:after="120"/>
        <w:rPr>
          <w:b/>
          <w:i/>
          <w:sz w:val="18"/>
          <w:lang w:val="en-US"/>
        </w:rPr>
      </w:pPr>
      <w:r w:rsidRPr="00A0030D">
        <w:rPr>
          <w:b/>
          <w:i/>
          <w:sz w:val="18"/>
          <w:lang w:val="en-US"/>
        </w:rPr>
        <w:t xml:space="preserve">COURSE AIMS AND INTENDED LEARNING OUTCOMES </w:t>
      </w:r>
    </w:p>
    <w:p w14:paraId="24A71E91" w14:textId="29F38C34" w:rsidR="00C80516" w:rsidRPr="00F97D93" w:rsidRDefault="00615963">
      <w:pPr>
        <w:pStyle w:val="Testo2"/>
        <w:rPr>
          <w:sz w:val="20"/>
          <w:szCs w:val="22"/>
          <w:lang w:val="en-US"/>
        </w:rPr>
      </w:pPr>
      <w:r w:rsidRPr="00F97D93">
        <w:rPr>
          <w:sz w:val="20"/>
          <w:szCs w:val="22"/>
          <w:lang w:val="en-US"/>
        </w:rPr>
        <w:lastRenderedPageBreak/>
        <w:t>The aim of this module</w:t>
      </w:r>
      <w:r w:rsidR="00250BA1">
        <w:rPr>
          <w:sz w:val="20"/>
          <w:szCs w:val="22"/>
          <w:lang w:val="en-US"/>
        </w:rPr>
        <w:t xml:space="preserve">, </w:t>
      </w:r>
      <w:r w:rsidRPr="00F97D93">
        <w:rPr>
          <w:sz w:val="20"/>
          <w:szCs w:val="22"/>
          <w:lang w:val="en-US"/>
        </w:rPr>
        <w:t>proposed jointly with the Social Policy module in the second year of the degree</w:t>
      </w:r>
      <w:r w:rsidR="00F37944" w:rsidRPr="00F97D93">
        <w:rPr>
          <w:sz w:val="20"/>
          <w:szCs w:val="22"/>
          <w:lang w:val="en-US"/>
        </w:rPr>
        <w:t xml:space="preserve">, </w:t>
      </w:r>
      <w:r w:rsidRPr="00F97D93">
        <w:rPr>
          <w:sz w:val="20"/>
          <w:szCs w:val="22"/>
          <w:lang w:val="en-US"/>
        </w:rPr>
        <w:t xml:space="preserve">is to provide future social workers </w:t>
      </w:r>
      <w:r w:rsidR="00250BA1">
        <w:rPr>
          <w:sz w:val="20"/>
          <w:szCs w:val="22"/>
          <w:lang w:val="en-US"/>
        </w:rPr>
        <w:t xml:space="preserve">with </w:t>
      </w:r>
      <w:r w:rsidRPr="00F97D93">
        <w:rPr>
          <w:sz w:val="20"/>
          <w:szCs w:val="22"/>
          <w:lang w:val="en-US"/>
        </w:rPr>
        <w:t xml:space="preserve">the basic tools to acquire and understand the organisational approaches and paradigms </w:t>
      </w:r>
      <w:r w:rsidR="008F047B" w:rsidRPr="00F97D93">
        <w:rPr>
          <w:sz w:val="20"/>
          <w:szCs w:val="22"/>
          <w:lang w:val="en-US"/>
        </w:rPr>
        <w:t xml:space="preserve">of social services. </w:t>
      </w:r>
      <w:r w:rsidRPr="00F97D93">
        <w:rPr>
          <w:sz w:val="20"/>
          <w:szCs w:val="22"/>
          <w:lang w:val="en-US"/>
        </w:rPr>
        <w:t xml:space="preserve"> </w:t>
      </w:r>
    </w:p>
    <w:p w14:paraId="3A4C774B" w14:textId="7F566647" w:rsidR="00C80516" w:rsidRDefault="008F047B">
      <w:pPr>
        <w:pStyle w:val="Testo2"/>
        <w:rPr>
          <w:sz w:val="20"/>
          <w:szCs w:val="22"/>
          <w:lang w:val="en-US"/>
        </w:rPr>
      </w:pPr>
      <w:r w:rsidRPr="00F97D93">
        <w:rPr>
          <w:sz w:val="20"/>
          <w:szCs w:val="22"/>
          <w:lang w:val="en-US"/>
        </w:rPr>
        <w:t xml:space="preserve">The purpose of the course is to propose contents which integrate the knowledge which students have acquired in other professional courses, in order to facilitate the understanding of the organisation of social services, with specific reference to the competencies of the reference </w:t>
      </w:r>
      <w:r w:rsidR="00667D3B" w:rsidRPr="00F97D93">
        <w:rPr>
          <w:sz w:val="20"/>
          <w:szCs w:val="22"/>
          <w:lang w:val="en-US"/>
        </w:rPr>
        <w:t>bodies</w:t>
      </w:r>
      <w:r w:rsidR="00FA6EEF" w:rsidRPr="00F97D93">
        <w:rPr>
          <w:sz w:val="20"/>
          <w:szCs w:val="22"/>
          <w:lang w:val="en-US"/>
        </w:rPr>
        <w:t xml:space="preserve"> and to </w:t>
      </w:r>
      <w:r w:rsidR="00667D3B" w:rsidRPr="00F97D93">
        <w:rPr>
          <w:sz w:val="20"/>
          <w:szCs w:val="22"/>
          <w:lang w:val="en-US"/>
        </w:rPr>
        <w:t xml:space="preserve">the </w:t>
      </w:r>
      <w:r w:rsidR="00BA40A4" w:rsidRPr="00F97D93">
        <w:rPr>
          <w:sz w:val="20"/>
          <w:szCs w:val="22"/>
          <w:lang w:val="en-US"/>
        </w:rPr>
        <w:t>social services</w:t>
      </w:r>
      <w:r w:rsidRPr="00F97D93">
        <w:rPr>
          <w:sz w:val="20"/>
          <w:szCs w:val="22"/>
          <w:lang w:val="en-US"/>
        </w:rPr>
        <w:t xml:space="preserve"> and social and healthcare services</w:t>
      </w:r>
      <w:r w:rsidR="00667D3B" w:rsidRPr="00F97D93">
        <w:rPr>
          <w:sz w:val="20"/>
          <w:szCs w:val="22"/>
          <w:lang w:val="en-US"/>
        </w:rPr>
        <w:t xml:space="preserve"> structure</w:t>
      </w:r>
      <w:r w:rsidR="00250BA1">
        <w:rPr>
          <w:sz w:val="20"/>
          <w:szCs w:val="22"/>
          <w:lang w:val="en-US"/>
        </w:rPr>
        <w:t>s</w:t>
      </w:r>
      <w:r w:rsidRPr="00F97D93">
        <w:rPr>
          <w:sz w:val="20"/>
          <w:szCs w:val="22"/>
          <w:lang w:val="en-US"/>
        </w:rPr>
        <w:t xml:space="preserve">. </w:t>
      </w:r>
      <w:r w:rsidR="0060202A" w:rsidRPr="00F97D93">
        <w:rPr>
          <w:sz w:val="20"/>
          <w:szCs w:val="22"/>
          <w:lang w:val="en-US"/>
        </w:rPr>
        <w:t>It is considered that this will facilitate students’ understanding of the possible modes</w:t>
      </w:r>
      <w:r w:rsidR="00667D3B" w:rsidRPr="00F97D93">
        <w:rPr>
          <w:sz w:val="20"/>
          <w:szCs w:val="22"/>
          <w:lang w:val="en-US"/>
        </w:rPr>
        <w:t xml:space="preserve"> of responding to social needs </w:t>
      </w:r>
      <w:r w:rsidR="0060202A" w:rsidRPr="00F97D93">
        <w:rPr>
          <w:sz w:val="20"/>
          <w:szCs w:val="22"/>
          <w:lang w:val="en-US"/>
        </w:rPr>
        <w:t xml:space="preserve">and to requests from </w:t>
      </w:r>
      <w:r w:rsidR="0060202A" w:rsidRPr="0060202A">
        <w:rPr>
          <w:sz w:val="20"/>
          <w:szCs w:val="22"/>
          <w:lang w:val="en-US"/>
        </w:rPr>
        <w:t>individuals and families.</w:t>
      </w:r>
    </w:p>
    <w:p w14:paraId="22895130" w14:textId="7F052E1D" w:rsidR="00C80516" w:rsidRDefault="000D18D3">
      <w:pPr>
        <w:pStyle w:val="Testo2"/>
        <w:rPr>
          <w:sz w:val="20"/>
          <w:szCs w:val="22"/>
          <w:lang w:val="en-US"/>
        </w:rPr>
      </w:pPr>
      <w:r w:rsidRPr="00F97D93">
        <w:rPr>
          <w:sz w:val="20"/>
          <w:szCs w:val="22"/>
          <w:lang w:val="en-US"/>
        </w:rPr>
        <w:t xml:space="preserve">Disciplinary knowledge includes the programming, organisation and  assessment of social services. The first part of the module, designed to illustrate the sociocultural and </w:t>
      </w:r>
      <w:r w:rsidR="00D37AA2" w:rsidRPr="00F97D93">
        <w:rPr>
          <w:sz w:val="20"/>
          <w:szCs w:val="22"/>
          <w:lang w:val="en-US"/>
        </w:rPr>
        <w:t>social-institutional</w:t>
      </w:r>
      <w:r w:rsidRPr="00F97D93">
        <w:rPr>
          <w:sz w:val="20"/>
          <w:szCs w:val="22"/>
          <w:lang w:val="en-US"/>
        </w:rPr>
        <w:t xml:space="preserve"> scenario</w:t>
      </w:r>
      <w:r w:rsidR="00FA6EEF" w:rsidRPr="00F97D93">
        <w:rPr>
          <w:sz w:val="20"/>
          <w:szCs w:val="22"/>
          <w:lang w:val="en-US"/>
        </w:rPr>
        <w:t xml:space="preserve"> within which the </w:t>
      </w:r>
      <w:r w:rsidR="00BA40A4" w:rsidRPr="00F97D93">
        <w:rPr>
          <w:sz w:val="20"/>
          <w:szCs w:val="22"/>
          <w:lang w:val="en-US"/>
        </w:rPr>
        <w:t>social services</w:t>
      </w:r>
      <w:r w:rsidR="00FA6EEF" w:rsidRPr="00F97D93">
        <w:rPr>
          <w:sz w:val="20"/>
          <w:szCs w:val="22"/>
          <w:lang w:val="en-US"/>
        </w:rPr>
        <w:t xml:space="preserve"> structure</w:t>
      </w:r>
      <w:r w:rsidR="00250BA1">
        <w:rPr>
          <w:sz w:val="20"/>
          <w:szCs w:val="22"/>
          <w:lang w:val="en-US"/>
        </w:rPr>
        <w:t>s</w:t>
      </w:r>
      <w:r w:rsidR="00667D3B" w:rsidRPr="00F97D93">
        <w:rPr>
          <w:sz w:val="20"/>
          <w:szCs w:val="22"/>
          <w:lang w:val="en-US"/>
        </w:rPr>
        <w:t xml:space="preserve"> </w:t>
      </w:r>
      <w:r w:rsidR="00D37AA2" w:rsidRPr="00F97D93">
        <w:rPr>
          <w:sz w:val="20"/>
          <w:szCs w:val="22"/>
          <w:lang w:val="en-US"/>
        </w:rPr>
        <w:t>operat</w:t>
      </w:r>
      <w:r w:rsidR="00250BA1">
        <w:rPr>
          <w:sz w:val="20"/>
          <w:szCs w:val="22"/>
          <w:lang w:val="en-US"/>
        </w:rPr>
        <w:t>e</w:t>
      </w:r>
      <w:r w:rsidR="00D37AA2" w:rsidRPr="00F97D93">
        <w:rPr>
          <w:sz w:val="20"/>
          <w:szCs w:val="22"/>
          <w:lang w:val="en-US"/>
        </w:rPr>
        <w:t>, will be complemented by</w:t>
      </w:r>
      <w:r w:rsidR="00E43186" w:rsidRPr="00F97D93">
        <w:rPr>
          <w:sz w:val="20"/>
          <w:szCs w:val="22"/>
          <w:lang w:val="en-US"/>
        </w:rPr>
        <w:t xml:space="preserve"> a more in-depth analysis of Lombardy’s</w:t>
      </w:r>
      <w:r w:rsidR="00D37AA2" w:rsidRPr="00F97D93">
        <w:rPr>
          <w:sz w:val="20"/>
          <w:szCs w:val="22"/>
          <w:lang w:val="en-US"/>
        </w:rPr>
        <w:t xml:space="preserve"> mo</w:t>
      </w:r>
      <w:r w:rsidR="00E43186" w:rsidRPr="00F97D93">
        <w:rPr>
          <w:sz w:val="20"/>
          <w:szCs w:val="22"/>
          <w:lang w:val="en-US"/>
        </w:rPr>
        <w:t>del of welfare</w:t>
      </w:r>
      <w:r w:rsidR="00D37AA2" w:rsidRPr="00F97D93">
        <w:rPr>
          <w:sz w:val="20"/>
          <w:szCs w:val="22"/>
          <w:lang w:val="en-US"/>
        </w:rPr>
        <w:t xml:space="preserve">. </w:t>
      </w:r>
      <w:r w:rsidRPr="00F97D93">
        <w:rPr>
          <w:sz w:val="20"/>
          <w:szCs w:val="22"/>
          <w:lang w:val="en-US"/>
        </w:rPr>
        <w:t xml:space="preserve">  </w:t>
      </w:r>
    </w:p>
    <w:p w14:paraId="4FAC0859" w14:textId="77777777" w:rsidR="00F1543F" w:rsidRDefault="00F1543F">
      <w:pPr>
        <w:pStyle w:val="Testo2"/>
        <w:rPr>
          <w:sz w:val="20"/>
          <w:szCs w:val="22"/>
          <w:lang w:val="en-US"/>
        </w:rPr>
      </w:pPr>
    </w:p>
    <w:p w14:paraId="03E883C5" w14:textId="77777777" w:rsidR="00F1543F" w:rsidRPr="00F1543F" w:rsidRDefault="00F1543F" w:rsidP="00F1543F">
      <w:pPr>
        <w:spacing w:before="120"/>
        <w:rPr>
          <w:i/>
          <w:u w:val="single"/>
        </w:rPr>
      </w:pPr>
      <w:r w:rsidRPr="00F1543F">
        <w:rPr>
          <w:i/>
          <w:u w:val="single"/>
        </w:rPr>
        <w:t>Intended learning outcomes</w:t>
      </w:r>
    </w:p>
    <w:p w14:paraId="08FC6938" w14:textId="7CDDBCEE" w:rsidR="00C80516" w:rsidRPr="00F97D93" w:rsidRDefault="00E43186">
      <w:pPr>
        <w:pStyle w:val="Testo2"/>
        <w:rPr>
          <w:sz w:val="20"/>
          <w:szCs w:val="22"/>
          <w:lang w:val="en-US"/>
        </w:rPr>
      </w:pPr>
      <w:r w:rsidRPr="00F97D93">
        <w:rPr>
          <w:sz w:val="20"/>
          <w:szCs w:val="22"/>
          <w:lang w:val="en-US"/>
        </w:rPr>
        <w:t xml:space="preserve">At the end of the course, students will have acquired the awareness of the various interdependencies between needs, </w:t>
      </w:r>
      <w:r w:rsidR="00667D3B" w:rsidRPr="00F97D93">
        <w:rPr>
          <w:sz w:val="20"/>
          <w:szCs w:val="22"/>
          <w:lang w:val="en-US"/>
        </w:rPr>
        <w:t xml:space="preserve">requests and response </w:t>
      </w:r>
      <w:r w:rsidRPr="00F97D93">
        <w:rPr>
          <w:sz w:val="20"/>
          <w:szCs w:val="22"/>
          <w:lang w:val="en-US"/>
        </w:rPr>
        <w:t>a</w:t>
      </w:r>
      <w:r w:rsidR="00667D3B" w:rsidRPr="00F97D93">
        <w:rPr>
          <w:sz w:val="20"/>
          <w:szCs w:val="22"/>
          <w:lang w:val="en-US"/>
        </w:rPr>
        <w:t>t community level</w:t>
      </w:r>
      <w:r w:rsidRPr="00F97D93">
        <w:rPr>
          <w:sz w:val="20"/>
          <w:szCs w:val="22"/>
          <w:lang w:val="en-US"/>
        </w:rPr>
        <w:t>.</w:t>
      </w:r>
      <w:r w:rsidR="00F37944" w:rsidRPr="00F97D93">
        <w:rPr>
          <w:sz w:val="20"/>
          <w:szCs w:val="22"/>
          <w:lang w:val="en-US"/>
        </w:rPr>
        <w:t xml:space="preserve"> </w:t>
      </w:r>
      <w:r w:rsidRPr="00F97D93">
        <w:rPr>
          <w:sz w:val="20"/>
          <w:szCs w:val="22"/>
          <w:lang w:val="en-US"/>
        </w:rPr>
        <w:t xml:space="preserve">Moreover, students will be capable of applying the main interpretative paradigms to </w:t>
      </w:r>
      <w:r w:rsidR="00FA6EEF" w:rsidRPr="00F97D93">
        <w:rPr>
          <w:sz w:val="20"/>
          <w:szCs w:val="22"/>
          <w:lang w:val="en-US"/>
        </w:rPr>
        <w:t xml:space="preserve">the </w:t>
      </w:r>
      <w:r w:rsidR="00BA40A4" w:rsidRPr="00F97D93">
        <w:rPr>
          <w:sz w:val="20"/>
          <w:szCs w:val="22"/>
          <w:lang w:val="en-US"/>
        </w:rPr>
        <w:t>social services</w:t>
      </w:r>
      <w:r w:rsidR="00FA6EEF" w:rsidRPr="00F97D93">
        <w:rPr>
          <w:sz w:val="20"/>
          <w:szCs w:val="22"/>
          <w:lang w:val="en-US"/>
        </w:rPr>
        <w:t xml:space="preserve"> </w:t>
      </w:r>
      <w:r w:rsidRPr="00F97D93">
        <w:rPr>
          <w:sz w:val="20"/>
          <w:szCs w:val="22"/>
          <w:lang w:val="en-US"/>
        </w:rPr>
        <w:t>and social and healthcare services</w:t>
      </w:r>
      <w:r w:rsidR="00667D3B" w:rsidRPr="00F97D93">
        <w:rPr>
          <w:sz w:val="20"/>
          <w:szCs w:val="22"/>
          <w:lang w:val="en-US"/>
        </w:rPr>
        <w:t xml:space="preserve"> structure</w:t>
      </w:r>
      <w:r w:rsidR="00250BA1">
        <w:rPr>
          <w:sz w:val="20"/>
          <w:szCs w:val="22"/>
          <w:lang w:val="en-US"/>
        </w:rPr>
        <w:t>s</w:t>
      </w:r>
      <w:r w:rsidR="00FA6EEF" w:rsidRPr="00F97D93">
        <w:rPr>
          <w:sz w:val="20"/>
          <w:szCs w:val="22"/>
          <w:lang w:val="en-US"/>
        </w:rPr>
        <w:t xml:space="preserve"> that they will come across when they will operate as social workers. </w:t>
      </w:r>
      <w:r w:rsidRPr="00F97D93">
        <w:rPr>
          <w:sz w:val="20"/>
          <w:szCs w:val="22"/>
          <w:lang w:val="en-US"/>
        </w:rPr>
        <w:t xml:space="preserve"> </w:t>
      </w:r>
    </w:p>
    <w:p w14:paraId="565D4775" w14:textId="77777777" w:rsidR="0075268F" w:rsidRPr="000A7D65" w:rsidRDefault="0075268F" w:rsidP="0075268F">
      <w:pPr>
        <w:spacing w:before="240" w:after="120"/>
        <w:rPr>
          <w:b/>
          <w:i/>
          <w:sz w:val="18"/>
          <w:lang w:val="fr-FR"/>
        </w:rPr>
      </w:pPr>
      <w:r>
        <w:rPr>
          <w:b/>
          <w:i/>
          <w:sz w:val="18"/>
          <w:lang w:val="fr-FR"/>
        </w:rPr>
        <w:t>COURSE CONTENT</w:t>
      </w:r>
    </w:p>
    <w:p w14:paraId="538B4399" w14:textId="38A3D61B" w:rsidR="00C80516" w:rsidRPr="00F97D93" w:rsidRDefault="00F37944">
      <w:pPr>
        <w:pStyle w:val="Testo2"/>
        <w:numPr>
          <w:ilvl w:val="0"/>
          <w:numId w:val="1"/>
        </w:numPr>
        <w:rPr>
          <w:sz w:val="20"/>
          <w:szCs w:val="22"/>
          <w:lang w:val="en-US"/>
        </w:rPr>
      </w:pPr>
      <w:r w:rsidRPr="00F97D93">
        <w:rPr>
          <w:sz w:val="20"/>
          <w:szCs w:val="22"/>
          <w:lang w:val="en-US"/>
        </w:rPr>
        <w:t>Organ</w:t>
      </w:r>
      <w:r w:rsidR="00820E16" w:rsidRPr="00F97D93">
        <w:rPr>
          <w:sz w:val="20"/>
          <w:szCs w:val="22"/>
          <w:lang w:val="en-US"/>
        </w:rPr>
        <w:t>isat</w:t>
      </w:r>
      <w:r w:rsidR="00250BA1">
        <w:rPr>
          <w:sz w:val="20"/>
          <w:szCs w:val="22"/>
          <w:lang w:val="en-US"/>
        </w:rPr>
        <w:t>i</w:t>
      </w:r>
      <w:r w:rsidR="00820E16" w:rsidRPr="00F97D93">
        <w:rPr>
          <w:sz w:val="20"/>
          <w:szCs w:val="22"/>
          <w:lang w:val="en-US"/>
        </w:rPr>
        <w:t>on of the social services</w:t>
      </w:r>
      <w:r w:rsidRPr="00F97D93">
        <w:rPr>
          <w:sz w:val="20"/>
          <w:szCs w:val="22"/>
          <w:lang w:val="en-US"/>
        </w:rPr>
        <w:t xml:space="preserve">: </w:t>
      </w:r>
    </w:p>
    <w:p w14:paraId="20AD143C" w14:textId="77777777" w:rsidR="00C80516" w:rsidRDefault="00820E16">
      <w:pPr>
        <w:pStyle w:val="Testo2"/>
        <w:numPr>
          <w:ilvl w:val="1"/>
          <w:numId w:val="1"/>
        </w:numPr>
        <w:rPr>
          <w:sz w:val="20"/>
          <w:szCs w:val="22"/>
        </w:rPr>
      </w:pPr>
      <w:r>
        <w:rPr>
          <w:sz w:val="20"/>
          <w:szCs w:val="22"/>
        </w:rPr>
        <w:t xml:space="preserve">the postmodern sociocultural scenario; </w:t>
      </w:r>
    </w:p>
    <w:p w14:paraId="2AEDF87F" w14:textId="77777777" w:rsidR="00C80516" w:rsidRDefault="00820E16">
      <w:pPr>
        <w:pStyle w:val="Testo2"/>
        <w:numPr>
          <w:ilvl w:val="1"/>
          <w:numId w:val="1"/>
        </w:numPr>
        <w:rPr>
          <w:sz w:val="20"/>
          <w:szCs w:val="22"/>
        </w:rPr>
      </w:pPr>
      <w:r>
        <w:rPr>
          <w:sz w:val="20"/>
          <w:szCs w:val="22"/>
        </w:rPr>
        <w:t>the social-institutional scenario.</w:t>
      </w:r>
      <w:r w:rsidR="00F37944">
        <w:rPr>
          <w:sz w:val="20"/>
          <w:szCs w:val="22"/>
        </w:rPr>
        <w:t xml:space="preserve"> </w:t>
      </w:r>
    </w:p>
    <w:p w14:paraId="0662EA8B" w14:textId="77777777" w:rsidR="00C80516" w:rsidRPr="00F97D93" w:rsidRDefault="00F37944">
      <w:pPr>
        <w:pStyle w:val="Testo2"/>
        <w:numPr>
          <w:ilvl w:val="0"/>
          <w:numId w:val="1"/>
        </w:numPr>
        <w:rPr>
          <w:sz w:val="20"/>
          <w:szCs w:val="22"/>
          <w:lang w:val="en-US"/>
        </w:rPr>
      </w:pPr>
      <w:r w:rsidRPr="00F97D93">
        <w:rPr>
          <w:sz w:val="20"/>
          <w:szCs w:val="22"/>
          <w:lang w:val="en-US"/>
        </w:rPr>
        <w:t>Rela</w:t>
      </w:r>
      <w:r w:rsidR="00820E16" w:rsidRPr="00F97D93">
        <w:rPr>
          <w:sz w:val="20"/>
          <w:szCs w:val="22"/>
          <w:lang w:val="en-US"/>
        </w:rPr>
        <w:t xml:space="preserve">tionship between need- request-response. </w:t>
      </w:r>
    </w:p>
    <w:p w14:paraId="1BCC9823" w14:textId="77777777" w:rsidR="00C80516" w:rsidRDefault="002C64AF">
      <w:pPr>
        <w:pStyle w:val="Testo2"/>
        <w:numPr>
          <w:ilvl w:val="0"/>
          <w:numId w:val="1"/>
        </w:numPr>
        <w:rPr>
          <w:sz w:val="20"/>
          <w:szCs w:val="22"/>
        </w:rPr>
      </w:pPr>
      <w:r>
        <w:rPr>
          <w:sz w:val="20"/>
          <w:szCs w:val="22"/>
        </w:rPr>
        <w:t xml:space="preserve">Organisational models for social services </w:t>
      </w:r>
    </w:p>
    <w:p w14:paraId="12F52EB0" w14:textId="77777777" w:rsidR="00C80516" w:rsidRPr="00F97D93" w:rsidRDefault="002C64AF">
      <w:pPr>
        <w:pStyle w:val="Testo2"/>
        <w:numPr>
          <w:ilvl w:val="0"/>
          <w:numId w:val="1"/>
        </w:numPr>
        <w:rPr>
          <w:sz w:val="20"/>
          <w:szCs w:val="22"/>
          <w:lang w:val="en-US"/>
        </w:rPr>
      </w:pPr>
      <w:r w:rsidRPr="00F97D93">
        <w:rPr>
          <w:sz w:val="20"/>
          <w:szCs w:val="22"/>
          <w:lang w:val="en-US"/>
        </w:rPr>
        <w:t>I</w:t>
      </w:r>
      <w:r w:rsidR="00F37944" w:rsidRPr="00F97D93">
        <w:rPr>
          <w:sz w:val="20"/>
          <w:szCs w:val="22"/>
          <w:lang w:val="en-US"/>
        </w:rPr>
        <w:t>nterpretativ</w:t>
      </w:r>
      <w:r w:rsidRPr="00F97D93">
        <w:rPr>
          <w:sz w:val="20"/>
          <w:szCs w:val="22"/>
          <w:lang w:val="en-US"/>
        </w:rPr>
        <w:t>e</w:t>
      </w:r>
      <w:r w:rsidR="00F37944" w:rsidRPr="00F97D93">
        <w:rPr>
          <w:sz w:val="20"/>
          <w:szCs w:val="22"/>
          <w:lang w:val="en-US"/>
        </w:rPr>
        <w:t xml:space="preserve"> </w:t>
      </w:r>
      <w:r w:rsidRPr="00F97D93">
        <w:rPr>
          <w:sz w:val="20"/>
          <w:szCs w:val="22"/>
          <w:lang w:val="en-US"/>
        </w:rPr>
        <w:t xml:space="preserve">paradigms of the </w:t>
      </w:r>
      <w:r w:rsidR="00BA40A4" w:rsidRPr="00F97D93">
        <w:rPr>
          <w:sz w:val="20"/>
          <w:szCs w:val="22"/>
          <w:lang w:val="en-US"/>
        </w:rPr>
        <w:t>social services</w:t>
      </w:r>
      <w:r w:rsidR="00667D3B" w:rsidRPr="00F97D93">
        <w:rPr>
          <w:sz w:val="20"/>
          <w:szCs w:val="22"/>
          <w:lang w:val="en-US"/>
        </w:rPr>
        <w:t xml:space="preserve"> structure</w:t>
      </w:r>
      <w:r w:rsidR="00BA40A4" w:rsidRPr="00F97D93">
        <w:rPr>
          <w:sz w:val="20"/>
          <w:szCs w:val="22"/>
          <w:lang w:val="en-US"/>
        </w:rPr>
        <w:t>.</w:t>
      </w:r>
    </w:p>
    <w:p w14:paraId="630CE3B6" w14:textId="4FDA70A8" w:rsidR="00C80516" w:rsidRDefault="00F37944">
      <w:pPr>
        <w:pStyle w:val="Testo2"/>
        <w:numPr>
          <w:ilvl w:val="0"/>
          <w:numId w:val="1"/>
        </w:numPr>
        <w:rPr>
          <w:sz w:val="20"/>
          <w:szCs w:val="22"/>
        </w:rPr>
      </w:pPr>
      <w:r>
        <w:rPr>
          <w:sz w:val="20"/>
          <w:szCs w:val="22"/>
        </w:rPr>
        <w:t>Organi</w:t>
      </w:r>
      <w:r w:rsidR="002C64AF">
        <w:rPr>
          <w:sz w:val="20"/>
          <w:szCs w:val="22"/>
        </w:rPr>
        <w:t>sation</w:t>
      </w:r>
      <w:r>
        <w:rPr>
          <w:sz w:val="20"/>
          <w:szCs w:val="22"/>
        </w:rPr>
        <w:t xml:space="preserve">, </w:t>
      </w:r>
      <w:r w:rsidR="00250BA1">
        <w:rPr>
          <w:sz w:val="20"/>
          <w:szCs w:val="22"/>
        </w:rPr>
        <w:t>planning</w:t>
      </w:r>
      <w:r w:rsidR="002C64AF">
        <w:rPr>
          <w:sz w:val="20"/>
          <w:szCs w:val="22"/>
        </w:rPr>
        <w:t xml:space="preserve"> and assessment</w:t>
      </w:r>
      <w:r>
        <w:rPr>
          <w:sz w:val="20"/>
          <w:szCs w:val="22"/>
        </w:rPr>
        <w:t>.</w:t>
      </w:r>
    </w:p>
    <w:p w14:paraId="0088ABCA" w14:textId="77777777" w:rsidR="00C80516" w:rsidRPr="00F97D93" w:rsidRDefault="002C64AF">
      <w:pPr>
        <w:pStyle w:val="Testo2"/>
        <w:numPr>
          <w:ilvl w:val="0"/>
          <w:numId w:val="1"/>
        </w:numPr>
        <w:rPr>
          <w:sz w:val="20"/>
          <w:szCs w:val="22"/>
          <w:lang w:val="en-US"/>
        </w:rPr>
      </w:pPr>
      <w:r w:rsidRPr="00F97D93">
        <w:rPr>
          <w:sz w:val="20"/>
          <w:szCs w:val="22"/>
          <w:lang w:val="en-US"/>
        </w:rPr>
        <w:t xml:space="preserve">Brief outline on the organisation of social and healthcare services and of social services in Italy. </w:t>
      </w:r>
    </w:p>
    <w:p w14:paraId="163322BA" w14:textId="77777777" w:rsidR="00C80516" w:rsidRPr="00F97D93" w:rsidRDefault="002C64AF">
      <w:pPr>
        <w:pStyle w:val="Testo2"/>
        <w:numPr>
          <w:ilvl w:val="0"/>
          <w:numId w:val="1"/>
        </w:numPr>
        <w:rPr>
          <w:sz w:val="20"/>
          <w:szCs w:val="22"/>
          <w:lang w:val="en-US"/>
        </w:rPr>
      </w:pPr>
      <w:r w:rsidRPr="00F97D93">
        <w:rPr>
          <w:sz w:val="20"/>
          <w:szCs w:val="22"/>
          <w:lang w:val="en-US"/>
        </w:rPr>
        <w:t xml:space="preserve">Lombardy’s organisational model of welfare and its reform paths:  </w:t>
      </w:r>
      <w:r w:rsidR="00F37944" w:rsidRPr="00F97D93">
        <w:rPr>
          <w:sz w:val="20"/>
          <w:szCs w:val="22"/>
          <w:lang w:val="en-US"/>
        </w:rPr>
        <w:t xml:space="preserve"> </w:t>
      </w:r>
    </w:p>
    <w:p w14:paraId="42C7F1D8" w14:textId="77777777" w:rsidR="00C80516" w:rsidRPr="00F97D93" w:rsidRDefault="002C64AF">
      <w:pPr>
        <w:pStyle w:val="Testo2"/>
        <w:numPr>
          <w:ilvl w:val="1"/>
          <w:numId w:val="1"/>
        </w:numPr>
        <w:rPr>
          <w:sz w:val="20"/>
          <w:szCs w:val="22"/>
          <w:lang w:val="en-US"/>
        </w:rPr>
      </w:pPr>
      <w:r w:rsidRPr="00F97D93">
        <w:rPr>
          <w:sz w:val="20"/>
          <w:szCs w:val="22"/>
          <w:lang w:val="en-US"/>
        </w:rPr>
        <w:t xml:space="preserve">Development of Lombardy’s social and healthcare system  </w:t>
      </w:r>
      <w:r w:rsidR="00F37944" w:rsidRPr="00F97D93">
        <w:rPr>
          <w:sz w:val="20"/>
          <w:szCs w:val="22"/>
          <w:lang w:val="en-US"/>
        </w:rPr>
        <w:t>(</w:t>
      </w:r>
      <w:r w:rsidRPr="00F97D93">
        <w:rPr>
          <w:sz w:val="20"/>
          <w:szCs w:val="22"/>
          <w:lang w:val="en-US"/>
        </w:rPr>
        <w:t>Regional Law</w:t>
      </w:r>
      <w:r w:rsidR="00F37944" w:rsidRPr="00F97D93">
        <w:rPr>
          <w:sz w:val="20"/>
          <w:szCs w:val="22"/>
          <w:lang w:val="en-US"/>
        </w:rPr>
        <w:t xml:space="preserve">. 22/21 </w:t>
      </w:r>
      <w:r w:rsidRPr="00F97D93">
        <w:rPr>
          <w:sz w:val="20"/>
          <w:szCs w:val="22"/>
          <w:lang w:val="en-US"/>
        </w:rPr>
        <w:t>and Consolidated Regional Law on the subject of health</w:t>
      </w:r>
      <w:r w:rsidR="00F37944" w:rsidRPr="00F97D93">
        <w:rPr>
          <w:sz w:val="20"/>
          <w:szCs w:val="22"/>
          <w:lang w:val="en-US"/>
        </w:rPr>
        <w:t xml:space="preserve">, </w:t>
      </w:r>
      <w:r w:rsidRPr="00F97D93">
        <w:rPr>
          <w:sz w:val="20"/>
          <w:szCs w:val="22"/>
          <w:lang w:val="en-US"/>
        </w:rPr>
        <w:t>Regional Law</w:t>
      </w:r>
      <w:r w:rsidR="00F37944" w:rsidRPr="00F97D93">
        <w:rPr>
          <w:sz w:val="20"/>
          <w:szCs w:val="22"/>
          <w:lang w:val="en-US"/>
        </w:rPr>
        <w:t xml:space="preserve"> 33/09 </w:t>
      </w:r>
      <w:r w:rsidRPr="00F97D93">
        <w:rPr>
          <w:sz w:val="20"/>
          <w:szCs w:val="22"/>
          <w:lang w:val="en-US"/>
        </w:rPr>
        <w:t>and subsequent amendments and additions</w:t>
      </w:r>
      <w:r w:rsidR="00F37944" w:rsidRPr="00F97D93">
        <w:rPr>
          <w:sz w:val="20"/>
          <w:szCs w:val="22"/>
          <w:lang w:val="en-US"/>
        </w:rPr>
        <w:t>);</w:t>
      </w:r>
    </w:p>
    <w:p w14:paraId="0B95BA42" w14:textId="77777777" w:rsidR="00C80516" w:rsidRPr="00F97D93" w:rsidRDefault="002C64AF">
      <w:pPr>
        <w:pStyle w:val="Testo2"/>
        <w:numPr>
          <w:ilvl w:val="1"/>
          <w:numId w:val="1"/>
        </w:numPr>
        <w:rPr>
          <w:sz w:val="20"/>
          <w:szCs w:val="22"/>
          <w:lang w:val="en-US"/>
        </w:rPr>
      </w:pPr>
      <w:r w:rsidRPr="00F97D93">
        <w:rPr>
          <w:sz w:val="20"/>
          <w:szCs w:val="22"/>
          <w:lang w:val="en-US"/>
        </w:rPr>
        <w:t>management</w:t>
      </w:r>
      <w:r w:rsidR="00F37944" w:rsidRPr="00F97D93">
        <w:rPr>
          <w:sz w:val="20"/>
          <w:szCs w:val="22"/>
          <w:lang w:val="en-US"/>
        </w:rPr>
        <w:t xml:space="preserve"> </w:t>
      </w:r>
      <w:r w:rsidR="00E60AE7" w:rsidRPr="00F97D93">
        <w:rPr>
          <w:sz w:val="20"/>
          <w:szCs w:val="22"/>
          <w:lang w:val="en-US"/>
        </w:rPr>
        <w:t>of the operational network and</w:t>
      </w:r>
      <w:r w:rsidR="004C2F6D" w:rsidRPr="00F97D93">
        <w:rPr>
          <w:sz w:val="20"/>
          <w:szCs w:val="22"/>
          <w:lang w:val="en-US"/>
        </w:rPr>
        <w:t xml:space="preserve"> of personal services</w:t>
      </w:r>
      <w:r w:rsidR="00E60AE7" w:rsidRPr="00F97D93">
        <w:rPr>
          <w:sz w:val="20"/>
          <w:szCs w:val="22"/>
          <w:lang w:val="en-US"/>
        </w:rPr>
        <w:t xml:space="preserve"> </w:t>
      </w:r>
      <w:r w:rsidRPr="00F97D93">
        <w:rPr>
          <w:sz w:val="20"/>
          <w:szCs w:val="22"/>
          <w:lang w:val="en-US"/>
        </w:rPr>
        <w:t xml:space="preserve"> </w:t>
      </w:r>
      <w:r w:rsidR="004C2F6D" w:rsidRPr="00F97D93">
        <w:rPr>
          <w:sz w:val="20"/>
          <w:szCs w:val="22"/>
          <w:lang w:val="en-US"/>
        </w:rPr>
        <w:t xml:space="preserve">in the </w:t>
      </w:r>
      <w:r w:rsidRPr="00F97D93">
        <w:rPr>
          <w:sz w:val="20"/>
          <w:szCs w:val="22"/>
          <w:lang w:val="en-US"/>
        </w:rPr>
        <w:t>social services</w:t>
      </w:r>
      <w:r w:rsidR="004C2F6D" w:rsidRPr="00F97D93">
        <w:rPr>
          <w:sz w:val="20"/>
          <w:szCs w:val="22"/>
          <w:lang w:val="en-US"/>
        </w:rPr>
        <w:t xml:space="preserve"> field</w:t>
      </w:r>
      <w:r w:rsidRPr="00F97D93">
        <w:rPr>
          <w:sz w:val="20"/>
          <w:szCs w:val="22"/>
          <w:lang w:val="en-US"/>
        </w:rPr>
        <w:t xml:space="preserve"> </w:t>
      </w:r>
      <w:r w:rsidR="00F37944" w:rsidRPr="00F97D93">
        <w:rPr>
          <w:sz w:val="20"/>
          <w:szCs w:val="22"/>
          <w:lang w:val="en-US"/>
        </w:rPr>
        <w:t>(</w:t>
      </w:r>
      <w:r w:rsidR="00E60AE7" w:rsidRPr="00F97D93">
        <w:rPr>
          <w:sz w:val="20"/>
          <w:szCs w:val="22"/>
          <w:lang w:val="en-US"/>
        </w:rPr>
        <w:t>R</w:t>
      </w:r>
      <w:r w:rsidRPr="00F97D93">
        <w:rPr>
          <w:sz w:val="20"/>
          <w:szCs w:val="22"/>
          <w:lang w:val="en-US"/>
        </w:rPr>
        <w:t>egional Law</w:t>
      </w:r>
      <w:r w:rsidR="00F37944" w:rsidRPr="00F97D93">
        <w:rPr>
          <w:sz w:val="20"/>
          <w:szCs w:val="22"/>
          <w:lang w:val="en-US"/>
        </w:rPr>
        <w:t xml:space="preserve"> 3/08</w:t>
      </w:r>
      <w:r w:rsidRPr="00F97D93">
        <w:rPr>
          <w:sz w:val="20"/>
          <w:szCs w:val="22"/>
          <w:lang w:val="en-US"/>
        </w:rPr>
        <w:t xml:space="preserve"> and subsequent amendments and additions</w:t>
      </w:r>
      <w:r w:rsidR="00F37944" w:rsidRPr="00F97D93">
        <w:rPr>
          <w:sz w:val="20"/>
          <w:szCs w:val="22"/>
          <w:lang w:val="en-US"/>
        </w:rPr>
        <w:t>).</w:t>
      </w:r>
    </w:p>
    <w:p w14:paraId="0A173C6A" w14:textId="77777777" w:rsidR="0075268F" w:rsidRDefault="0075268F" w:rsidP="0075268F">
      <w:pPr>
        <w:keepNext/>
        <w:spacing w:before="120" w:line="60" w:lineRule="atLeast"/>
        <w:rPr>
          <w:b/>
          <w:i/>
          <w:sz w:val="18"/>
          <w:lang w:val="en-US"/>
        </w:rPr>
      </w:pPr>
    </w:p>
    <w:p w14:paraId="38755818" w14:textId="77777777" w:rsidR="0075268F" w:rsidRPr="004004BC" w:rsidRDefault="0075268F" w:rsidP="0075268F">
      <w:pPr>
        <w:keepNext/>
        <w:spacing w:before="120" w:line="60" w:lineRule="atLeast"/>
        <w:rPr>
          <w:b/>
          <w:i/>
          <w:sz w:val="18"/>
          <w:lang w:val="en-US"/>
        </w:rPr>
      </w:pPr>
      <w:r w:rsidRPr="004004BC">
        <w:rPr>
          <w:b/>
          <w:i/>
          <w:sz w:val="18"/>
          <w:lang w:val="en-US"/>
        </w:rPr>
        <w:t>READING LIST</w:t>
      </w:r>
    </w:p>
    <w:p w14:paraId="08C1634B" w14:textId="77777777" w:rsidR="0075268F" w:rsidRPr="00F97D93" w:rsidRDefault="0075268F">
      <w:pPr>
        <w:pStyle w:val="Testo1"/>
        <w:rPr>
          <w:lang w:val="en-US"/>
        </w:rPr>
      </w:pPr>
    </w:p>
    <w:p w14:paraId="7E0AEE2A" w14:textId="77777777" w:rsidR="00402FE1" w:rsidRPr="00F97D93" w:rsidRDefault="00402FE1" w:rsidP="00402FE1">
      <w:pPr>
        <w:pStyle w:val="Testo1"/>
        <w:rPr>
          <w:lang w:val="en-US"/>
        </w:rPr>
      </w:pPr>
      <w:r w:rsidRPr="00F97D93">
        <w:rPr>
          <w:lang w:val="en-US"/>
        </w:rPr>
        <w:t>Summary slides and study material will be used during lectures which will be made available on the Blackboard platform.</w:t>
      </w:r>
    </w:p>
    <w:p w14:paraId="045FAAC3" w14:textId="77777777" w:rsidR="00C80516" w:rsidRDefault="00C80516">
      <w:pPr>
        <w:rPr>
          <w:sz w:val="18"/>
        </w:rPr>
      </w:pPr>
    </w:p>
    <w:p w14:paraId="6526A4B9" w14:textId="77777777" w:rsidR="00C80516" w:rsidRPr="00F97D93" w:rsidRDefault="00402FE1">
      <w:pPr>
        <w:rPr>
          <w:sz w:val="18"/>
          <w:lang w:val="it-IT"/>
        </w:rPr>
      </w:pPr>
      <w:r w:rsidRPr="00F97D93">
        <w:rPr>
          <w:sz w:val="18"/>
          <w:lang w:val="it-IT"/>
        </w:rPr>
        <w:t>Adopted texts</w:t>
      </w:r>
      <w:r w:rsidR="00F37944" w:rsidRPr="00F97D93">
        <w:rPr>
          <w:sz w:val="18"/>
          <w:lang w:val="it-IT"/>
        </w:rPr>
        <w:t>.</w:t>
      </w:r>
    </w:p>
    <w:p w14:paraId="168A3BA7" w14:textId="0A20B035" w:rsidR="00C80516" w:rsidRPr="00F97D93" w:rsidRDefault="00F37944">
      <w:pPr>
        <w:rPr>
          <w:sz w:val="18"/>
          <w:lang w:val="it-IT"/>
        </w:rPr>
      </w:pPr>
      <w:r w:rsidRPr="00F97D93">
        <w:rPr>
          <w:sz w:val="16"/>
          <w:szCs w:val="18"/>
          <w:lang w:val="it-IT"/>
        </w:rPr>
        <w:t>C.M. MOZZANICA</w:t>
      </w:r>
      <w:r w:rsidRPr="00F97D93">
        <w:rPr>
          <w:sz w:val="18"/>
          <w:lang w:val="it-IT"/>
        </w:rPr>
        <w:t xml:space="preserve">, Servizi alla persona. Un’organizzazione (in) compiuta, Saronno, Monti 2000, </w:t>
      </w:r>
      <w:r w:rsidR="00402FE1" w:rsidRPr="00F97D93">
        <w:rPr>
          <w:sz w:val="18"/>
          <w:lang w:val="it-IT"/>
        </w:rPr>
        <w:t xml:space="preserve">2nd revised and expanded </w:t>
      </w:r>
      <w:r w:rsidRPr="00F97D93">
        <w:rPr>
          <w:sz w:val="18"/>
          <w:lang w:val="it-IT"/>
        </w:rPr>
        <w:t>ed.  (</w:t>
      </w:r>
      <w:r w:rsidR="00394292" w:rsidRPr="00F97D93">
        <w:rPr>
          <w:sz w:val="18"/>
          <w:lang w:val="it-IT"/>
        </w:rPr>
        <w:t>for the exam</w:t>
      </w:r>
      <w:r w:rsidRPr="00F97D93">
        <w:rPr>
          <w:sz w:val="18"/>
          <w:lang w:val="it-IT"/>
        </w:rPr>
        <w:t>: Part</w:t>
      </w:r>
      <w:r w:rsidR="00394292" w:rsidRPr="00F97D93">
        <w:rPr>
          <w:sz w:val="18"/>
          <w:lang w:val="it-IT"/>
        </w:rPr>
        <w:t xml:space="preserve"> two</w:t>
      </w:r>
      <w:r w:rsidR="004C2F6D" w:rsidRPr="00F97D93">
        <w:rPr>
          <w:sz w:val="18"/>
          <w:lang w:val="it-IT"/>
        </w:rPr>
        <w:t xml:space="preserve"> pp</w:t>
      </w:r>
      <w:r w:rsidRPr="00F97D93">
        <w:rPr>
          <w:sz w:val="18"/>
          <w:lang w:val="it-IT"/>
        </w:rPr>
        <w:t>. 157 -282)</w:t>
      </w:r>
    </w:p>
    <w:p w14:paraId="501F4577" w14:textId="77777777" w:rsidR="00C80516" w:rsidRPr="00F97D93" w:rsidRDefault="00F37944">
      <w:pPr>
        <w:rPr>
          <w:sz w:val="18"/>
          <w:lang w:val="it-IT"/>
        </w:rPr>
      </w:pPr>
      <w:r w:rsidRPr="00F97D93">
        <w:rPr>
          <w:sz w:val="16"/>
          <w:szCs w:val="18"/>
          <w:lang w:val="it-IT"/>
        </w:rPr>
        <w:t>C.M. MOZZANICA</w:t>
      </w:r>
      <w:r w:rsidRPr="00F97D93">
        <w:rPr>
          <w:sz w:val="18"/>
          <w:lang w:val="it-IT"/>
        </w:rPr>
        <w:t>, Prendersi cura di tutta la vita e della vita di tutti. Itinerari socioeducativi e percorsi normativi, Monti Saronno 2010, pp. 680 (</w:t>
      </w:r>
      <w:r w:rsidR="00394292" w:rsidRPr="00F97D93">
        <w:rPr>
          <w:sz w:val="18"/>
          <w:lang w:val="it-IT"/>
        </w:rPr>
        <w:t>part one</w:t>
      </w:r>
      <w:r w:rsidRPr="00F97D93">
        <w:rPr>
          <w:sz w:val="18"/>
          <w:lang w:val="it-IT"/>
        </w:rPr>
        <w:t>)</w:t>
      </w:r>
    </w:p>
    <w:p w14:paraId="5AB8D13A" w14:textId="77777777" w:rsidR="00C80516" w:rsidRPr="00F97D93" w:rsidRDefault="00F37944">
      <w:pPr>
        <w:rPr>
          <w:sz w:val="18"/>
          <w:lang w:val="it-IT"/>
        </w:rPr>
      </w:pPr>
      <w:r w:rsidRPr="00F97D93">
        <w:rPr>
          <w:sz w:val="16"/>
          <w:szCs w:val="18"/>
          <w:lang w:val="it-IT"/>
        </w:rPr>
        <w:t xml:space="preserve">C. GORI (A CURA DI), </w:t>
      </w:r>
      <w:r w:rsidRPr="00F97D93">
        <w:rPr>
          <w:sz w:val="18"/>
          <w:lang w:val="it-IT"/>
        </w:rPr>
        <w:t>l welfare delle riforme? Le politiche lombarde tra norme ed attuazione, Maggioli Editore 2018 (</w:t>
      </w:r>
      <w:r w:rsidR="00394292" w:rsidRPr="00F97D93">
        <w:rPr>
          <w:sz w:val="18"/>
          <w:lang w:val="it-IT"/>
        </w:rPr>
        <w:t>for the exam</w:t>
      </w:r>
      <w:r w:rsidRPr="00F97D93">
        <w:rPr>
          <w:sz w:val="18"/>
          <w:lang w:val="it-IT"/>
        </w:rPr>
        <w:t xml:space="preserve">: Part </w:t>
      </w:r>
      <w:r w:rsidR="00394292" w:rsidRPr="00F97D93">
        <w:rPr>
          <w:sz w:val="18"/>
          <w:lang w:val="it-IT"/>
        </w:rPr>
        <w:t>one</w:t>
      </w:r>
      <w:r w:rsidR="004C2F6D" w:rsidRPr="00F97D93">
        <w:rPr>
          <w:sz w:val="18"/>
          <w:lang w:val="it-IT"/>
        </w:rPr>
        <w:t xml:space="preserve"> pp</w:t>
      </w:r>
      <w:r w:rsidRPr="00F97D93">
        <w:rPr>
          <w:sz w:val="18"/>
          <w:lang w:val="it-IT"/>
        </w:rPr>
        <w:t xml:space="preserve">. 23 – 77). </w:t>
      </w:r>
    </w:p>
    <w:p w14:paraId="7F3F8697" w14:textId="77777777" w:rsidR="00C80516" w:rsidRPr="00F97D93" w:rsidRDefault="00F37944">
      <w:pPr>
        <w:rPr>
          <w:sz w:val="18"/>
          <w:lang w:val="it-IT"/>
        </w:rPr>
      </w:pPr>
      <w:r w:rsidRPr="00F97D93">
        <w:rPr>
          <w:sz w:val="18"/>
          <w:lang w:val="it-IT"/>
        </w:rPr>
        <w:tab/>
      </w:r>
    </w:p>
    <w:p w14:paraId="431B5DF8" w14:textId="77777777" w:rsidR="00C80516" w:rsidRPr="00F97D93" w:rsidRDefault="00394292">
      <w:pPr>
        <w:rPr>
          <w:sz w:val="18"/>
          <w:lang w:val="it-IT"/>
        </w:rPr>
      </w:pPr>
      <w:r w:rsidRPr="00F97D93">
        <w:rPr>
          <w:sz w:val="18"/>
          <w:lang w:val="it-IT"/>
        </w:rPr>
        <w:t>Other recommended texts</w:t>
      </w:r>
      <w:r w:rsidR="00F37944" w:rsidRPr="00F97D93">
        <w:rPr>
          <w:sz w:val="18"/>
          <w:lang w:val="it-IT"/>
        </w:rPr>
        <w:t>.</w:t>
      </w:r>
    </w:p>
    <w:p w14:paraId="0BF0CA8A" w14:textId="77777777" w:rsidR="00C80516" w:rsidRPr="00F97D93" w:rsidRDefault="00F37944">
      <w:pPr>
        <w:rPr>
          <w:sz w:val="18"/>
          <w:lang w:val="it-IT"/>
        </w:rPr>
      </w:pPr>
      <w:r w:rsidRPr="00F97D93">
        <w:rPr>
          <w:sz w:val="16"/>
          <w:szCs w:val="16"/>
          <w:lang w:val="it-IT"/>
        </w:rPr>
        <w:t>F. FOLGHERAITER,</w:t>
      </w:r>
      <w:r w:rsidRPr="00F97D93">
        <w:rPr>
          <w:sz w:val="18"/>
          <w:lang w:val="it-IT"/>
        </w:rPr>
        <w:t xml:space="preserve"> “Sorella crisi – La ricchezza di un welfare povero”, Trento, Erickson, 2012.</w:t>
      </w:r>
    </w:p>
    <w:p w14:paraId="2F96C2A3" w14:textId="77777777" w:rsidR="00C80516" w:rsidRPr="00F97D93" w:rsidRDefault="00C80516">
      <w:pPr>
        <w:rPr>
          <w:sz w:val="18"/>
          <w:lang w:val="it-IT"/>
        </w:rPr>
      </w:pPr>
    </w:p>
    <w:p w14:paraId="45B5AB06" w14:textId="77777777" w:rsidR="00C80516" w:rsidRDefault="00394292">
      <w:pPr>
        <w:rPr>
          <w:sz w:val="18"/>
        </w:rPr>
      </w:pPr>
      <w:r>
        <w:rPr>
          <w:sz w:val="18"/>
        </w:rPr>
        <w:t xml:space="preserve">Non-attending students must also study the material provided during the course. </w:t>
      </w:r>
    </w:p>
    <w:p w14:paraId="656EEDC7" w14:textId="77777777" w:rsidR="0075268F" w:rsidRPr="00570AE9" w:rsidRDefault="0075268F" w:rsidP="0075268F">
      <w:pPr>
        <w:spacing w:before="240" w:after="120"/>
        <w:rPr>
          <w:b/>
          <w:i/>
          <w:sz w:val="18"/>
          <w:szCs w:val="18"/>
        </w:rPr>
      </w:pPr>
      <w:r w:rsidRPr="00570AE9">
        <w:rPr>
          <w:b/>
          <w:i/>
          <w:sz w:val="18"/>
          <w:szCs w:val="18"/>
        </w:rPr>
        <w:t>TEACHING METHOD</w:t>
      </w:r>
    </w:p>
    <w:p w14:paraId="6BA4DB02" w14:textId="77777777" w:rsidR="00394292" w:rsidRPr="00F97D93" w:rsidRDefault="00394292" w:rsidP="00394292">
      <w:pPr>
        <w:pStyle w:val="Testo2"/>
        <w:rPr>
          <w:lang w:val="en-US"/>
        </w:rPr>
      </w:pPr>
      <w:r w:rsidRPr="00F97D93">
        <w:rPr>
          <w:lang w:val="en-US"/>
        </w:rPr>
        <w:t xml:space="preserve"> The course adopts a participatory mode which aims at the direct involvement of students: st</w:t>
      </w:r>
      <w:r w:rsidR="004C2F6D" w:rsidRPr="00F97D93">
        <w:rPr>
          <w:lang w:val="en-US"/>
        </w:rPr>
        <w:t xml:space="preserve">udents’ questions and remarks </w:t>
      </w:r>
      <w:r w:rsidRPr="00F97D93">
        <w:rPr>
          <w:lang w:val="en-US"/>
        </w:rPr>
        <w:t>will be particularly appre</w:t>
      </w:r>
      <w:r w:rsidR="004C2F6D" w:rsidRPr="00F97D93">
        <w:rPr>
          <w:lang w:val="en-US"/>
        </w:rPr>
        <w:t>ciated</w:t>
      </w:r>
      <w:r w:rsidRPr="00F97D93">
        <w:rPr>
          <w:lang w:val="en-US"/>
        </w:rPr>
        <w:t xml:space="preserve"> as an opportunity for personal and group development.  </w:t>
      </w:r>
    </w:p>
    <w:p w14:paraId="2E72D543" w14:textId="77777777" w:rsidR="0075268F" w:rsidRPr="00A0030D" w:rsidRDefault="0075268F" w:rsidP="0075268F">
      <w:pPr>
        <w:spacing w:before="240" w:after="120"/>
        <w:rPr>
          <w:b/>
          <w:i/>
          <w:sz w:val="18"/>
          <w:lang w:val="en-US"/>
        </w:rPr>
      </w:pPr>
      <w:r w:rsidRPr="00A0030D">
        <w:rPr>
          <w:b/>
          <w:i/>
          <w:sz w:val="18"/>
          <w:lang w:val="en-US"/>
        </w:rPr>
        <w:t>ASSESSMENT METHOD AND CRITERIA</w:t>
      </w:r>
    </w:p>
    <w:p w14:paraId="066C36CC" w14:textId="1FF423E9" w:rsidR="00AD0A97" w:rsidRDefault="00AD0A97" w:rsidP="00AD0A97">
      <w:pPr>
        <w:pStyle w:val="Testo2"/>
        <w:rPr>
          <w:szCs w:val="18"/>
          <w:lang w:val="en-US"/>
        </w:rPr>
      </w:pPr>
      <w:r w:rsidRPr="00F97D93">
        <w:rPr>
          <w:szCs w:val="18"/>
          <w:lang w:val="en-US"/>
        </w:rPr>
        <w:t>The course is divided in</w:t>
      </w:r>
      <w:r w:rsidR="00250BA1">
        <w:rPr>
          <w:szCs w:val="18"/>
          <w:lang w:val="en-US"/>
        </w:rPr>
        <w:t>to</w:t>
      </w:r>
      <w:r w:rsidRPr="00F97D93">
        <w:rPr>
          <w:szCs w:val="18"/>
          <w:lang w:val="en-US"/>
        </w:rPr>
        <w:t xml:space="preserve"> two (six-month) teaching modules, with a first module on  “Social Policy” </w:t>
      </w:r>
      <w:r w:rsidR="004C2F6D" w:rsidRPr="00F97D93">
        <w:rPr>
          <w:szCs w:val="18"/>
          <w:lang w:val="en-US"/>
        </w:rPr>
        <w:t>and a second module on</w:t>
      </w:r>
      <w:r w:rsidRPr="00F97D93">
        <w:rPr>
          <w:szCs w:val="18"/>
          <w:lang w:val="en-US"/>
        </w:rPr>
        <w:t xml:space="preserve"> the “Organisation of Social Services”. The final assessment will consist in a single mark, which will be the average of the marks of the two modules. </w:t>
      </w:r>
    </w:p>
    <w:p w14:paraId="24022AEE" w14:textId="75EB097F" w:rsidR="00F1543F" w:rsidRPr="00F97D93" w:rsidRDefault="00F1543F" w:rsidP="00AD0A97">
      <w:pPr>
        <w:pStyle w:val="Testo2"/>
        <w:rPr>
          <w:szCs w:val="18"/>
          <w:lang w:val="en-US"/>
        </w:rPr>
      </w:pPr>
      <w:r w:rsidRPr="00F1543F">
        <w:rPr>
          <w:szCs w:val="18"/>
          <w:lang w:val="en-US"/>
        </w:rPr>
        <w:t>The course includes possible interventions by experts.</w:t>
      </w:r>
    </w:p>
    <w:p w14:paraId="007EE038" w14:textId="77777777" w:rsidR="00F37944" w:rsidRDefault="00F37944">
      <w:pPr>
        <w:rPr>
          <w:sz w:val="18"/>
        </w:rPr>
      </w:pPr>
    </w:p>
    <w:p w14:paraId="1E6C68FC" w14:textId="77777777" w:rsidR="00F37944" w:rsidRDefault="00F37944">
      <w:pPr>
        <w:rPr>
          <w:sz w:val="18"/>
        </w:rPr>
      </w:pPr>
    </w:p>
    <w:p w14:paraId="40045E92" w14:textId="77777777" w:rsidR="00C80516" w:rsidRDefault="009A277E">
      <w:pPr>
        <w:rPr>
          <w:sz w:val="18"/>
        </w:rPr>
      </w:pPr>
      <w:r>
        <w:rPr>
          <w:sz w:val="18"/>
        </w:rPr>
        <w:t>In the oral exam, the students:</w:t>
      </w:r>
    </w:p>
    <w:p w14:paraId="02ACCFE9" w14:textId="716B8B8E" w:rsidR="00C80516" w:rsidRDefault="009A277E">
      <w:pPr>
        <w:numPr>
          <w:ilvl w:val="0"/>
          <w:numId w:val="2"/>
        </w:numPr>
        <w:rPr>
          <w:sz w:val="18"/>
        </w:rPr>
      </w:pPr>
      <w:r>
        <w:rPr>
          <w:sz w:val="18"/>
        </w:rPr>
        <w:t xml:space="preserve">will have to show that they have acquired the main keys to interpreting and </w:t>
      </w:r>
      <w:r w:rsidR="00250BA1">
        <w:rPr>
          <w:sz w:val="18"/>
        </w:rPr>
        <w:t>are</w:t>
      </w:r>
      <w:r w:rsidR="004C2F6D">
        <w:rPr>
          <w:sz w:val="18"/>
        </w:rPr>
        <w:t xml:space="preserve"> familiar with </w:t>
      </w:r>
      <w:r>
        <w:rPr>
          <w:sz w:val="18"/>
        </w:rPr>
        <w:t xml:space="preserve">Lombardy’s regional organisation of Social Services; </w:t>
      </w:r>
    </w:p>
    <w:p w14:paraId="3AB0D6BE" w14:textId="0AAE4063" w:rsidR="00C80516" w:rsidRDefault="00000C9A">
      <w:pPr>
        <w:numPr>
          <w:ilvl w:val="0"/>
          <w:numId w:val="2"/>
        </w:numPr>
        <w:rPr>
          <w:sz w:val="18"/>
        </w:rPr>
      </w:pPr>
      <w:r>
        <w:rPr>
          <w:sz w:val="18"/>
        </w:rPr>
        <w:t xml:space="preserve">will have to submit, </w:t>
      </w:r>
      <w:r w:rsidR="009A277E">
        <w:rPr>
          <w:sz w:val="18"/>
        </w:rPr>
        <w:t xml:space="preserve">one week before the </w:t>
      </w:r>
      <w:r w:rsidR="00250BA1">
        <w:rPr>
          <w:sz w:val="18"/>
        </w:rPr>
        <w:t>exam date</w:t>
      </w:r>
      <w:r w:rsidR="009A277E">
        <w:rPr>
          <w:sz w:val="18"/>
        </w:rPr>
        <w:t xml:space="preserve">, </w:t>
      </w:r>
      <w:r>
        <w:rPr>
          <w:sz w:val="18"/>
        </w:rPr>
        <w:t>a brief paper on an organisation structure of social services of their choice, so that the lecturer may assess their ability to analyse its organisation, according to the model outl</w:t>
      </w:r>
      <w:r w:rsidR="004C2F6D">
        <w:rPr>
          <w:sz w:val="18"/>
        </w:rPr>
        <w:t xml:space="preserve">ine provided during the course; </w:t>
      </w:r>
      <w:r>
        <w:rPr>
          <w:sz w:val="18"/>
        </w:rPr>
        <w:t>the purpose of this task is the practical application of</w:t>
      </w:r>
      <w:r w:rsidR="004C2F6D">
        <w:rPr>
          <w:sz w:val="18"/>
        </w:rPr>
        <w:t xml:space="preserve"> </w:t>
      </w:r>
      <w:r>
        <w:rPr>
          <w:sz w:val="18"/>
        </w:rPr>
        <w:t xml:space="preserve">the models and </w:t>
      </w:r>
      <w:r>
        <w:rPr>
          <w:sz w:val="18"/>
        </w:rPr>
        <w:lastRenderedPageBreak/>
        <w:t xml:space="preserve">interpretative paradigms, on an organisation structure of social services that is known to students. </w:t>
      </w:r>
    </w:p>
    <w:p w14:paraId="2D2AFA3D" w14:textId="77777777" w:rsidR="00C80516" w:rsidRDefault="00000C9A">
      <w:pPr>
        <w:rPr>
          <w:sz w:val="18"/>
        </w:rPr>
      </w:pPr>
      <w:r>
        <w:rPr>
          <w:sz w:val="18"/>
        </w:rPr>
        <w:t xml:space="preserve">The short paper will not be marked separately, but, given its cross-cutting nature, with respect to the module’s topics, it is the starting point for the oral exam. </w:t>
      </w:r>
    </w:p>
    <w:p w14:paraId="64CEBE04" w14:textId="59E8DF18" w:rsidR="00C80516" w:rsidRDefault="00CA278E">
      <w:pPr>
        <w:rPr>
          <w:b/>
          <w:i/>
          <w:sz w:val="16"/>
        </w:rPr>
      </w:pPr>
      <w:r>
        <w:rPr>
          <w:sz w:val="18"/>
        </w:rPr>
        <w:t>The final mark will be</w:t>
      </w:r>
      <w:r w:rsidR="00901FD2">
        <w:rPr>
          <w:sz w:val="18"/>
        </w:rPr>
        <w:t xml:space="preserve"> </w:t>
      </w:r>
      <w:r>
        <w:rPr>
          <w:sz w:val="18"/>
        </w:rPr>
        <w:t>out of thirty</w:t>
      </w:r>
      <w:r w:rsidR="00F37944">
        <w:rPr>
          <w:sz w:val="18"/>
        </w:rPr>
        <w:t xml:space="preserve">; </w:t>
      </w:r>
      <w:r w:rsidR="00901FD2">
        <w:rPr>
          <w:sz w:val="18"/>
        </w:rPr>
        <w:t>s</w:t>
      </w:r>
      <w:r w:rsidR="004C2F6D">
        <w:rPr>
          <w:sz w:val="18"/>
        </w:rPr>
        <w:t>tudents’ competences</w:t>
      </w:r>
      <w:r w:rsidR="00901FD2" w:rsidRPr="00901FD2">
        <w:rPr>
          <w:sz w:val="18"/>
        </w:rPr>
        <w:t xml:space="preserve"> are assessed on the basis of the following criteria</w:t>
      </w:r>
      <w:r w:rsidR="00F37944">
        <w:rPr>
          <w:sz w:val="18"/>
        </w:rPr>
        <w:t xml:space="preserve">: </w:t>
      </w:r>
      <w:r w:rsidR="00901FD2" w:rsidRPr="00901FD2">
        <w:rPr>
          <w:sz w:val="18"/>
        </w:rPr>
        <w:t>knowledge of the topics presented during the course</w:t>
      </w:r>
      <w:r w:rsidR="00F37944">
        <w:rPr>
          <w:sz w:val="18"/>
        </w:rPr>
        <w:t xml:space="preserve"> (</w:t>
      </w:r>
      <w:r w:rsidR="00901FD2">
        <w:rPr>
          <w:sz w:val="18"/>
        </w:rPr>
        <w:t>from</w:t>
      </w:r>
      <w:r w:rsidR="00F37944">
        <w:rPr>
          <w:sz w:val="18"/>
        </w:rPr>
        <w:t xml:space="preserve"> 0 </w:t>
      </w:r>
      <w:r w:rsidR="00901FD2">
        <w:rPr>
          <w:sz w:val="18"/>
        </w:rPr>
        <w:t>to</w:t>
      </w:r>
      <w:r w:rsidR="00F37944">
        <w:rPr>
          <w:sz w:val="18"/>
        </w:rPr>
        <w:t xml:space="preserve"> 15 p</w:t>
      </w:r>
      <w:r w:rsidR="00901FD2">
        <w:rPr>
          <w:sz w:val="18"/>
        </w:rPr>
        <w:t>oints</w:t>
      </w:r>
      <w:r w:rsidR="00F37944">
        <w:rPr>
          <w:sz w:val="18"/>
        </w:rPr>
        <w:t xml:space="preserve">), </w:t>
      </w:r>
      <w:r w:rsidR="00901FD2">
        <w:rPr>
          <w:sz w:val="18"/>
        </w:rPr>
        <w:t>their correct application to an organisation structure of social services</w:t>
      </w:r>
      <w:r w:rsidR="00F37944">
        <w:rPr>
          <w:sz w:val="18"/>
        </w:rPr>
        <w:t xml:space="preserve"> (0-8), </w:t>
      </w:r>
      <w:r w:rsidR="00901FD2">
        <w:rPr>
          <w:sz w:val="18"/>
        </w:rPr>
        <w:t>relevance in argumentation</w:t>
      </w:r>
      <w:r w:rsidR="00F37944">
        <w:rPr>
          <w:sz w:val="18"/>
        </w:rPr>
        <w:t xml:space="preserve"> (0-7).</w:t>
      </w:r>
    </w:p>
    <w:p w14:paraId="6A5C80B5" w14:textId="77777777" w:rsidR="0075268F" w:rsidRPr="004004BC" w:rsidRDefault="0075268F" w:rsidP="0075268F">
      <w:pPr>
        <w:spacing w:before="240" w:after="120"/>
        <w:rPr>
          <w:b/>
          <w:i/>
          <w:sz w:val="18"/>
          <w:lang w:val="en-US"/>
        </w:rPr>
      </w:pPr>
      <w:r w:rsidRPr="004004BC">
        <w:rPr>
          <w:b/>
          <w:i/>
          <w:sz w:val="18"/>
          <w:lang w:val="en-US"/>
        </w:rPr>
        <w:t>NOTES AND PREREQUISITES</w:t>
      </w:r>
    </w:p>
    <w:p w14:paraId="79C2971D" w14:textId="54D841E0" w:rsidR="00C80516" w:rsidRDefault="00F97D93" w:rsidP="004C2F6D">
      <w:pPr>
        <w:ind w:firstLine="284"/>
        <w:rPr>
          <w:sz w:val="18"/>
          <w:szCs w:val="18"/>
        </w:rPr>
      </w:pPr>
      <w:r>
        <w:rPr>
          <w:sz w:val="18"/>
          <w:szCs w:val="18"/>
          <w:lang w:val="en-US"/>
        </w:rPr>
        <w:t>As it is introductory,</w:t>
      </w:r>
      <w:r w:rsidR="005A7105">
        <w:rPr>
          <w:sz w:val="18"/>
          <w:szCs w:val="18"/>
          <w:lang w:val="en-US"/>
        </w:rPr>
        <w:t xml:space="preserve"> there are no knowledge prerequisites</w:t>
      </w:r>
      <w:r w:rsidR="005A7105" w:rsidRPr="005A7105">
        <w:rPr>
          <w:sz w:val="18"/>
          <w:szCs w:val="18"/>
          <w:lang w:val="en-US"/>
        </w:rPr>
        <w:t xml:space="preserve"> </w:t>
      </w:r>
      <w:r w:rsidR="007C0298">
        <w:rPr>
          <w:sz w:val="18"/>
          <w:szCs w:val="18"/>
          <w:lang w:val="en-US"/>
        </w:rPr>
        <w:t>for</w:t>
      </w:r>
      <w:r w:rsidR="005A7105" w:rsidRPr="005A7105">
        <w:rPr>
          <w:sz w:val="18"/>
          <w:szCs w:val="18"/>
          <w:lang w:val="en-US"/>
        </w:rPr>
        <w:t xml:space="preserve"> students to attend the course,</w:t>
      </w:r>
      <w:r w:rsidR="007E1265">
        <w:rPr>
          <w:sz w:val="18"/>
          <w:szCs w:val="18"/>
          <w:lang w:val="en-US"/>
        </w:rPr>
        <w:t xml:space="preserve"> </w:t>
      </w:r>
      <w:r w:rsidR="005A7105">
        <w:rPr>
          <w:sz w:val="18"/>
          <w:szCs w:val="18"/>
          <w:lang w:val="en-US"/>
        </w:rPr>
        <w:t xml:space="preserve">other than those </w:t>
      </w:r>
      <w:r w:rsidR="007E1265">
        <w:rPr>
          <w:sz w:val="18"/>
          <w:szCs w:val="18"/>
          <w:lang w:val="en-US"/>
        </w:rPr>
        <w:t>related to first year lectures. Nevertheless, it is assumed that students have an interest in st</w:t>
      </w:r>
      <w:r w:rsidR="004C2F6D">
        <w:rPr>
          <w:sz w:val="18"/>
          <w:szCs w:val="18"/>
          <w:lang w:val="en-US"/>
        </w:rPr>
        <w:t xml:space="preserve">ructured and organised </w:t>
      </w:r>
      <w:r w:rsidR="007E1265">
        <w:rPr>
          <w:sz w:val="18"/>
          <w:szCs w:val="18"/>
          <w:lang w:val="en-US"/>
        </w:rPr>
        <w:t>responses to the needs of individuals and families</w:t>
      </w:r>
      <w:r w:rsidR="007E1265" w:rsidRPr="00F1543F">
        <w:rPr>
          <w:sz w:val="18"/>
          <w:szCs w:val="18"/>
          <w:lang w:val="en-US"/>
        </w:rPr>
        <w:t xml:space="preserve">.   </w:t>
      </w:r>
      <w:r w:rsidR="005A7105" w:rsidRPr="00F1543F">
        <w:rPr>
          <w:sz w:val="18"/>
          <w:szCs w:val="18"/>
          <w:lang w:val="en-US"/>
        </w:rPr>
        <w:t xml:space="preserve"> </w:t>
      </w:r>
    </w:p>
    <w:p w14:paraId="239BF7A8" w14:textId="77777777" w:rsidR="00F1543F" w:rsidRPr="00F1543F" w:rsidRDefault="00F1543F" w:rsidP="004C2F6D">
      <w:pPr>
        <w:ind w:firstLine="284"/>
        <w:rPr>
          <w:sz w:val="18"/>
          <w:szCs w:val="18"/>
          <w:lang w:val="en-US"/>
        </w:rPr>
      </w:pPr>
    </w:p>
    <w:p w14:paraId="11B3CB76" w14:textId="5D1B9951" w:rsidR="000E1972" w:rsidRPr="00F1543F" w:rsidRDefault="00F1543F">
      <w:pPr>
        <w:pStyle w:val="Testo2"/>
        <w:rPr>
          <w:szCs w:val="18"/>
          <w:lang w:val="en-US"/>
        </w:rPr>
      </w:pPr>
      <w:r w:rsidRPr="00F1543F">
        <w:rPr>
          <w:szCs w:val="18"/>
          <w:lang w:val="en-US"/>
        </w:rPr>
        <w:t>More detailed information on the parts of the recommended texts of specific interest for the course, bibliographic and additional study material, will be provided by the teacher during the lessons and on the Blackboard platform</w:t>
      </w:r>
      <w:r>
        <w:rPr>
          <w:szCs w:val="18"/>
          <w:lang w:val="en-US"/>
        </w:rPr>
        <w:t>.</w:t>
      </w:r>
    </w:p>
    <w:p w14:paraId="39913354" w14:textId="77777777" w:rsidR="000E1972" w:rsidRPr="00F1543F" w:rsidRDefault="00436DD8">
      <w:pPr>
        <w:rPr>
          <w:sz w:val="18"/>
          <w:szCs w:val="18"/>
        </w:rPr>
      </w:pPr>
      <w:hyperlink r:id="rId5" w:history="1"/>
    </w:p>
    <w:p w14:paraId="126ADF9B" w14:textId="77777777" w:rsidR="000E1972" w:rsidRPr="00F1543F" w:rsidRDefault="000E1972" w:rsidP="000E1972">
      <w:pPr>
        <w:pStyle w:val="Testo2"/>
        <w:rPr>
          <w:lang w:val="en-GB"/>
        </w:rPr>
      </w:pPr>
      <w:r w:rsidRPr="00F1543F">
        <w:rPr>
          <w:lang w:val="en-US"/>
        </w:rPr>
        <w:t xml:space="preserve">Further information can be found on the lecturer’s webpage at http://docenti.unicatt.it/web/searchByName.do?language=ENGor on the Faculty notice board. </w:t>
      </w:r>
    </w:p>
    <w:p w14:paraId="2910F8BA" w14:textId="77777777" w:rsidR="000E1972" w:rsidRPr="00F1543F" w:rsidRDefault="000E1972">
      <w:pPr>
        <w:rPr>
          <w:sz w:val="18"/>
          <w:szCs w:val="18"/>
        </w:rPr>
      </w:pPr>
    </w:p>
    <w:sectPr w:rsidR="000E1972" w:rsidRPr="00F1543F" w:rsidSect="00810ED4">
      <w:pgSz w:w="11906" w:h="16838"/>
      <w:pgMar w:top="3515" w:right="2608" w:bottom="3515" w:left="2608"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262A1"/>
    <w:multiLevelType w:val="multilevel"/>
    <w:tmpl w:val="2242A21E"/>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553B7B29"/>
    <w:multiLevelType w:val="multilevel"/>
    <w:tmpl w:val="73DADC7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FBC0201"/>
    <w:multiLevelType w:val="multilevel"/>
    <w:tmpl w:val="38489E0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911891202">
    <w:abstractNumId w:val="2"/>
  </w:num>
  <w:num w:numId="2" w16cid:durableId="2077848957">
    <w:abstractNumId w:val="0"/>
  </w:num>
  <w:num w:numId="3" w16cid:durableId="7323124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516"/>
    <w:rsid w:val="00000C9A"/>
    <w:rsid w:val="00016F68"/>
    <w:rsid w:val="000D18D3"/>
    <w:rsid w:val="000E1972"/>
    <w:rsid w:val="00117E86"/>
    <w:rsid w:val="00166CCE"/>
    <w:rsid w:val="001773B0"/>
    <w:rsid w:val="001A15EB"/>
    <w:rsid w:val="001C5296"/>
    <w:rsid w:val="00250BA1"/>
    <w:rsid w:val="002C64AF"/>
    <w:rsid w:val="003511E0"/>
    <w:rsid w:val="00394292"/>
    <w:rsid w:val="00402FE1"/>
    <w:rsid w:val="00436DD8"/>
    <w:rsid w:val="004670FD"/>
    <w:rsid w:val="004C2F6D"/>
    <w:rsid w:val="004C4EB7"/>
    <w:rsid w:val="004F3C3F"/>
    <w:rsid w:val="005A7105"/>
    <w:rsid w:val="0060202A"/>
    <w:rsid w:val="006134ED"/>
    <w:rsid w:val="00615963"/>
    <w:rsid w:val="00667623"/>
    <w:rsid w:val="00667D3B"/>
    <w:rsid w:val="006A5E10"/>
    <w:rsid w:val="0075268F"/>
    <w:rsid w:val="007755D3"/>
    <w:rsid w:val="007C0298"/>
    <w:rsid w:val="007E1265"/>
    <w:rsid w:val="007E5C7C"/>
    <w:rsid w:val="00810ED4"/>
    <w:rsid w:val="00820E16"/>
    <w:rsid w:val="008F047B"/>
    <w:rsid w:val="00901FD2"/>
    <w:rsid w:val="009A277E"/>
    <w:rsid w:val="00A00349"/>
    <w:rsid w:val="00A44A45"/>
    <w:rsid w:val="00AA5134"/>
    <w:rsid w:val="00AD0A97"/>
    <w:rsid w:val="00BA40A4"/>
    <w:rsid w:val="00BC48BA"/>
    <w:rsid w:val="00BE2FBE"/>
    <w:rsid w:val="00C64A52"/>
    <w:rsid w:val="00C80516"/>
    <w:rsid w:val="00CA278E"/>
    <w:rsid w:val="00CA7519"/>
    <w:rsid w:val="00D27EDA"/>
    <w:rsid w:val="00D37AA2"/>
    <w:rsid w:val="00E43186"/>
    <w:rsid w:val="00E60AE7"/>
    <w:rsid w:val="00E9483C"/>
    <w:rsid w:val="00F1543F"/>
    <w:rsid w:val="00F227AB"/>
    <w:rsid w:val="00F37944"/>
    <w:rsid w:val="00F97D93"/>
    <w:rsid w:val="00FA6EEF"/>
    <w:rsid w:val="00FE586B"/>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4D81A"/>
  <w15:docId w15:val="{F20D0494-C189-E34D-94FF-1EF61D7C5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D7BE3"/>
    <w:pPr>
      <w:tabs>
        <w:tab w:val="left" w:pos="284"/>
      </w:tabs>
      <w:spacing w:line="240" w:lineRule="exact"/>
      <w:jc w:val="both"/>
    </w:pPr>
    <w:rPr>
      <w:rFonts w:ascii="Times" w:hAnsi="Times"/>
      <w:lang w:val="en-GB"/>
    </w:rPr>
  </w:style>
  <w:style w:type="paragraph" w:styleId="Titolo1">
    <w:name w:val="heading 1"/>
    <w:next w:val="Titolo2"/>
    <w:qFormat/>
    <w:rsid w:val="00810ED4"/>
    <w:pPr>
      <w:spacing w:before="480" w:line="240" w:lineRule="exact"/>
      <w:outlineLvl w:val="0"/>
    </w:pPr>
    <w:rPr>
      <w:rFonts w:ascii="Times" w:hAnsi="Times"/>
      <w:b/>
    </w:rPr>
  </w:style>
  <w:style w:type="paragraph" w:styleId="Titolo2">
    <w:name w:val="heading 2"/>
    <w:next w:val="Titolo3"/>
    <w:qFormat/>
    <w:rsid w:val="00810ED4"/>
    <w:pPr>
      <w:spacing w:line="240" w:lineRule="exact"/>
      <w:outlineLvl w:val="1"/>
    </w:pPr>
    <w:rPr>
      <w:rFonts w:ascii="Times" w:hAnsi="Times"/>
      <w:smallCaps/>
      <w:sz w:val="18"/>
    </w:rPr>
  </w:style>
  <w:style w:type="paragraph" w:styleId="Titolo3">
    <w:name w:val="heading 3"/>
    <w:next w:val="Normale"/>
    <w:qFormat/>
    <w:rsid w:val="00810ED4"/>
    <w:pPr>
      <w:spacing w:before="240" w:after="120" w:line="240" w:lineRule="exac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043FCC"/>
    <w:rPr>
      <w:color w:val="0563C1" w:themeColor="hyperlink"/>
      <w:u w:val="single"/>
    </w:rPr>
  </w:style>
  <w:style w:type="character" w:customStyle="1" w:styleId="TestofumettoCarattere">
    <w:name w:val="Testo fumetto Carattere"/>
    <w:basedOn w:val="Carpredefinitoparagrafo"/>
    <w:link w:val="Testofumetto"/>
    <w:uiPriority w:val="99"/>
    <w:semiHidden/>
    <w:qFormat/>
    <w:rsid w:val="00A813EF"/>
    <w:rPr>
      <w:rFonts w:ascii="Segoe UI" w:hAnsi="Segoe UI" w:cs="Segoe UI"/>
      <w:sz w:val="18"/>
      <w:szCs w:val="18"/>
    </w:rPr>
  </w:style>
  <w:style w:type="paragraph" w:styleId="Titolo">
    <w:name w:val="Title"/>
    <w:basedOn w:val="Normale"/>
    <w:next w:val="Corpotesto"/>
    <w:qFormat/>
    <w:rsid w:val="00810ED4"/>
    <w:pPr>
      <w:keepNext/>
      <w:spacing w:before="240" w:after="120"/>
    </w:pPr>
    <w:rPr>
      <w:rFonts w:ascii="Liberation Sans" w:eastAsia="Microsoft YaHei" w:hAnsi="Liberation Sans" w:cs="Arial"/>
      <w:sz w:val="28"/>
      <w:szCs w:val="28"/>
    </w:rPr>
  </w:style>
  <w:style w:type="paragraph" w:styleId="Corpotesto">
    <w:name w:val="Body Text"/>
    <w:basedOn w:val="Normale"/>
    <w:rsid w:val="00810ED4"/>
    <w:pPr>
      <w:spacing w:after="140" w:line="276" w:lineRule="auto"/>
    </w:pPr>
  </w:style>
  <w:style w:type="paragraph" w:styleId="Elenco">
    <w:name w:val="List"/>
    <w:basedOn w:val="Corpotesto"/>
    <w:rsid w:val="00810ED4"/>
    <w:rPr>
      <w:rFonts w:cs="Arial"/>
    </w:rPr>
  </w:style>
  <w:style w:type="paragraph" w:styleId="Didascalia">
    <w:name w:val="caption"/>
    <w:basedOn w:val="Normale"/>
    <w:qFormat/>
    <w:rsid w:val="00810ED4"/>
    <w:pPr>
      <w:suppressLineNumbers/>
      <w:spacing w:before="120" w:after="120"/>
    </w:pPr>
    <w:rPr>
      <w:rFonts w:cs="Arial"/>
      <w:i/>
      <w:iCs/>
      <w:sz w:val="24"/>
      <w:szCs w:val="24"/>
    </w:rPr>
  </w:style>
  <w:style w:type="paragraph" w:customStyle="1" w:styleId="Indice">
    <w:name w:val="Indice"/>
    <w:basedOn w:val="Normale"/>
    <w:qFormat/>
    <w:rsid w:val="00810ED4"/>
    <w:pPr>
      <w:suppressLineNumbers/>
    </w:pPr>
    <w:rPr>
      <w:rFonts w:cs="Arial"/>
    </w:rPr>
  </w:style>
  <w:style w:type="paragraph" w:customStyle="1" w:styleId="Testo1">
    <w:name w:val="Testo 1"/>
    <w:qFormat/>
    <w:rsid w:val="00810ED4"/>
    <w:pPr>
      <w:spacing w:line="220" w:lineRule="exact"/>
      <w:ind w:left="284" w:hanging="284"/>
      <w:jc w:val="both"/>
    </w:pPr>
    <w:rPr>
      <w:rFonts w:ascii="Times" w:hAnsi="Times"/>
      <w:sz w:val="18"/>
    </w:rPr>
  </w:style>
  <w:style w:type="paragraph" w:customStyle="1" w:styleId="Testo2">
    <w:name w:val="Testo 2"/>
    <w:link w:val="Testo2Carattere"/>
    <w:qFormat/>
    <w:rsid w:val="00810ED4"/>
    <w:pPr>
      <w:spacing w:line="220" w:lineRule="exact"/>
      <w:ind w:firstLine="284"/>
      <w:jc w:val="both"/>
    </w:pPr>
    <w:rPr>
      <w:rFonts w:ascii="Times" w:hAnsi="Times"/>
      <w:sz w:val="18"/>
    </w:rPr>
  </w:style>
  <w:style w:type="paragraph" w:styleId="Paragrafoelenco">
    <w:name w:val="List Paragraph"/>
    <w:basedOn w:val="Normale"/>
    <w:uiPriority w:val="34"/>
    <w:qFormat/>
    <w:rsid w:val="003D7BE3"/>
    <w:pPr>
      <w:ind w:left="720"/>
      <w:contextualSpacing/>
    </w:pPr>
  </w:style>
  <w:style w:type="paragraph" w:styleId="Testofumetto">
    <w:name w:val="Balloon Text"/>
    <w:basedOn w:val="Normale"/>
    <w:link w:val="TestofumettoCarattere"/>
    <w:uiPriority w:val="99"/>
    <w:semiHidden/>
    <w:unhideWhenUsed/>
    <w:qFormat/>
    <w:rsid w:val="00A813EF"/>
    <w:pPr>
      <w:spacing w:line="240" w:lineRule="auto"/>
    </w:pPr>
    <w:rPr>
      <w:rFonts w:ascii="Segoe UI" w:hAnsi="Segoe UI" w:cs="Segoe UI"/>
      <w:sz w:val="18"/>
      <w:szCs w:val="18"/>
    </w:rPr>
  </w:style>
  <w:style w:type="character" w:customStyle="1" w:styleId="Testo2Carattere">
    <w:name w:val="Testo 2 Carattere"/>
    <w:basedOn w:val="Carpredefinitoparagrafo"/>
    <w:link w:val="Testo2"/>
    <w:locked/>
    <w:rsid w:val="000E1972"/>
    <w:rPr>
      <w:rFonts w:ascii="Times" w:hAnsi="Times"/>
      <w:sz w:val="18"/>
    </w:rPr>
  </w:style>
  <w:style w:type="character" w:styleId="Collegamentoipertestuale">
    <w:name w:val="Hyperlink"/>
    <w:basedOn w:val="Carpredefinitoparagrafo"/>
    <w:uiPriority w:val="99"/>
    <w:unhideWhenUsed/>
    <w:rsid w:val="000E19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1428</Words>
  <Characters>8142</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Belleri Erica</dc:creator>
  <cp:lastModifiedBy>Minessi Andrea</cp:lastModifiedBy>
  <cp:revision>3</cp:revision>
  <cp:lastPrinted>2003-03-27T09:42:00Z</cp:lastPrinted>
  <dcterms:created xsi:type="dcterms:W3CDTF">2024-01-17T10:34:00Z</dcterms:created>
  <dcterms:modified xsi:type="dcterms:W3CDTF">2024-03-29T14:56:00Z</dcterms:modified>
  <dc:language>it-IT</dc:language>
</cp:coreProperties>
</file>