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0BB151" w14:textId="77777777" w:rsidR="00EE77DF" w:rsidRPr="00C45AD0" w:rsidRDefault="00EE77DF" w:rsidP="00EE77DF">
      <w:pPr>
        <w:pStyle w:val="Titolo1"/>
        <w:rPr>
          <w:lang w:val="en-GB"/>
        </w:rPr>
      </w:pPr>
      <w:r w:rsidRPr="00C45AD0">
        <w:rPr>
          <w:lang w:val="en-GB"/>
        </w:rPr>
        <w:t xml:space="preserve">. – Psychology of </w:t>
      </w:r>
      <w:r w:rsidR="0023549E" w:rsidRPr="00C45AD0">
        <w:rPr>
          <w:lang w:val="en-GB"/>
        </w:rPr>
        <w:t>I</w:t>
      </w:r>
      <w:r w:rsidRPr="00C45AD0">
        <w:rPr>
          <w:lang w:val="en-GB"/>
        </w:rPr>
        <w:t xml:space="preserve">nterpersonal </w:t>
      </w:r>
      <w:r w:rsidR="0023549E" w:rsidRPr="00C45AD0">
        <w:rPr>
          <w:lang w:val="en-GB"/>
        </w:rPr>
        <w:t>R</w:t>
      </w:r>
      <w:r w:rsidRPr="00C45AD0">
        <w:rPr>
          <w:lang w:val="en-GB"/>
        </w:rPr>
        <w:t>elations</w:t>
      </w:r>
    </w:p>
    <w:p w14:paraId="3E9E3E80" w14:textId="7CC88CD5" w:rsidR="00A3710B" w:rsidRPr="008E137D" w:rsidRDefault="00397032" w:rsidP="002E4186">
      <w:pPr>
        <w:pStyle w:val="Titolo2"/>
        <w:rPr>
          <w:rFonts w:ascii="Times New Roman" w:hAnsi="Times New Roman"/>
          <w:lang w:val="en-GB"/>
        </w:rPr>
      </w:pPr>
      <w:r w:rsidRPr="00C45AD0">
        <w:rPr>
          <w:rFonts w:ascii="Times New Roman" w:hAnsi="Times New Roman"/>
          <w:lang w:val="en-GB"/>
        </w:rPr>
        <w:t xml:space="preserve">Prof. </w:t>
      </w:r>
      <w:r w:rsidR="001E2D86" w:rsidRPr="008E137D">
        <w:rPr>
          <w:rFonts w:ascii="Times New Roman" w:hAnsi="Times New Roman"/>
          <w:lang w:val="en-GB"/>
        </w:rPr>
        <w:t>Sara Pelucchi</w:t>
      </w:r>
    </w:p>
    <w:p w14:paraId="57D098AE" w14:textId="5905D831" w:rsidR="00A3710B" w:rsidRPr="00C45AD0" w:rsidRDefault="00EE77DF" w:rsidP="002E4186">
      <w:pPr>
        <w:spacing w:before="240" w:after="120" w:line="240" w:lineRule="exact"/>
        <w:rPr>
          <w:b/>
          <w:bCs/>
          <w:sz w:val="18"/>
          <w:szCs w:val="18"/>
          <w:lang w:val="en-GB"/>
        </w:rPr>
      </w:pPr>
      <w:r w:rsidRPr="00C45AD0">
        <w:rPr>
          <w:b/>
          <w:bCs/>
          <w:i/>
          <w:iCs/>
          <w:sz w:val="18"/>
          <w:szCs w:val="18"/>
          <w:lang w:val="en-GB"/>
        </w:rPr>
        <w:t>COURSE AIMS AND INTENDED LEARNING OUTCOMES</w:t>
      </w:r>
    </w:p>
    <w:p w14:paraId="7FEF7CE4" w14:textId="6E76A43B" w:rsidR="002F32AE" w:rsidRPr="0042159D" w:rsidRDefault="00030127" w:rsidP="002F32AE">
      <w:pPr>
        <w:spacing w:line="240" w:lineRule="exact"/>
        <w:rPr>
          <w:lang w:val="en-GB"/>
        </w:rPr>
      </w:pPr>
      <w:r w:rsidRPr="0042159D">
        <w:rPr>
          <w:lang w:val="en-GB"/>
        </w:rPr>
        <w:t>The course aims to provide students with a theoretical framework relating to the psychosocial development of different significant interpersonal relationships starting from a reflection on the role that social belonging has in the processes of perception and construction of reality in which relationships are fulfilled</w:t>
      </w:r>
      <w:r w:rsidR="002F32AE" w:rsidRPr="0042159D">
        <w:rPr>
          <w:lang w:val="en-GB"/>
        </w:rPr>
        <w:t xml:space="preserve">. </w:t>
      </w:r>
      <w:r w:rsidRPr="0042159D">
        <w:rPr>
          <w:lang w:val="en-GB"/>
        </w:rPr>
        <w:t>In particular, the aim is to activate the students’ capacity for observation and introspection of the exchange dynamics that drive the creation of interpersonal relationships and that accompany their development. At the end of the course, students will know and understand the basic elements of social psychology applicable to the sphere of interpersonal relationships with the aim of using the contents learnt for the personalisation of the educational intervention</w:t>
      </w:r>
      <w:r w:rsidR="002F32AE" w:rsidRPr="0042159D">
        <w:rPr>
          <w:lang w:val="en-GB"/>
        </w:rPr>
        <w:t>.</w:t>
      </w:r>
    </w:p>
    <w:p w14:paraId="19889F19" w14:textId="77777777" w:rsidR="00A3710B" w:rsidRPr="0042159D" w:rsidRDefault="00605F3F" w:rsidP="00605F3F">
      <w:pPr>
        <w:spacing w:before="240" w:after="120" w:line="240" w:lineRule="exact"/>
        <w:rPr>
          <w:b/>
          <w:bCs/>
          <w:i/>
          <w:iCs/>
          <w:sz w:val="18"/>
          <w:szCs w:val="18"/>
          <w:lang w:val="en-GB"/>
        </w:rPr>
      </w:pPr>
      <w:r w:rsidRPr="0042159D">
        <w:rPr>
          <w:b/>
          <w:bCs/>
          <w:i/>
          <w:iCs/>
          <w:sz w:val="18"/>
          <w:szCs w:val="18"/>
          <w:lang w:val="en-GB"/>
        </w:rPr>
        <w:t xml:space="preserve"> </w:t>
      </w:r>
      <w:r w:rsidR="00EE77DF" w:rsidRPr="0042159D">
        <w:rPr>
          <w:b/>
          <w:bCs/>
          <w:i/>
          <w:iCs/>
          <w:sz w:val="18"/>
          <w:szCs w:val="18"/>
          <w:lang w:val="en-GB"/>
        </w:rPr>
        <w:t>COURSE CONTENT</w:t>
      </w:r>
    </w:p>
    <w:p w14:paraId="0215CCFA" w14:textId="76EF1307" w:rsidR="002F32AE" w:rsidRPr="0042159D" w:rsidRDefault="00030127" w:rsidP="002F32AE">
      <w:pPr>
        <w:spacing w:line="240" w:lineRule="exact"/>
        <w:rPr>
          <w:lang w:val="en-GB"/>
        </w:rPr>
      </w:pPr>
      <w:r w:rsidRPr="0042159D">
        <w:rPr>
          <w:lang w:val="en-GB"/>
        </w:rPr>
        <w:t xml:space="preserve">The first part of the course will address the presentation of the discipline of social psychology as a scientific study of the influence-based relationship between social action and the individual's personal action with a focus on the processes of social belonging. Subsequently the course will be dedicated to </w:t>
      </w:r>
      <w:r w:rsidR="004C1110" w:rsidRPr="0042159D">
        <w:rPr>
          <w:lang w:val="en-GB"/>
        </w:rPr>
        <w:t xml:space="preserve">the </w:t>
      </w:r>
      <w:r w:rsidRPr="0042159D">
        <w:rPr>
          <w:lang w:val="en-GB"/>
        </w:rPr>
        <w:t>understanding and in-depth analys</w:t>
      </w:r>
      <w:r w:rsidR="004C1110" w:rsidRPr="0042159D">
        <w:rPr>
          <w:lang w:val="en-GB"/>
        </w:rPr>
        <w:t>is</w:t>
      </w:r>
      <w:r w:rsidRPr="0042159D">
        <w:rPr>
          <w:lang w:val="en-GB"/>
        </w:rPr>
        <w:t xml:space="preserve"> of the constitutive dynamics of the main interpersonal relational contexts that </w:t>
      </w:r>
      <w:r w:rsidR="004C1110" w:rsidRPr="0042159D">
        <w:rPr>
          <w:lang w:val="en-GB"/>
        </w:rPr>
        <w:t>individuals</w:t>
      </w:r>
      <w:r w:rsidRPr="0042159D">
        <w:rPr>
          <w:lang w:val="en-GB"/>
        </w:rPr>
        <w:t xml:space="preserve"> in the different phases of </w:t>
      </w:r>
      <w:r w:rsidR="004C1110" w:rsidRPr="0042159D">
        <w:rPr>
          <w:lang w:val="en-GB"/>
        </w:rPr>
        <w:t>their</w:t>
      </w:r>
      <w:r w:rsidRPr="0042159D">
        <w:rPr>
          <w:lang w:val="en-GB"/>
        </w:rPr>
        <w:t xml:space="preserve"> life cycle, can </w:t>
      </w:r>
      <w:r w:rsidR="004C1110" w:rsidRPr="0042159D">
        <w:rPr>
          <w:lang w:val="en-GB"/>
        </w:rPr>
        <w:t>perform</w:t>
      </w:r>
      <w:r w:rsidRPr="0042159D">
        <w:rPr>
          <w:lang w:val="en-GB"/>
        </w:rPr>
        <w:t xml:space="preserve"> within </w:t>
      </w:r>
      <w:r w:rsidR="004C1110" w:rsidRPr="0042159D">
        <w:rPr>
          <w:lang w:val="en-GB"/>
        </w:rPr>
        <w:t>their</w:t>
      </w:r>
      <w:r w:rsidRPr="0042159D">
        <w:rPr>
          <w:lang w:val="en-GB"/>
        </w:rPr>
        <w:t xml:space="preserve"> primary systems of belonging</w:t>
      </w:r>
      <w:r w:rsidR="004C1110" w:rsidRPr="0042159D">
        <w:rPr>
          <w:lang w:val="en-GB"/>
        </w:rPr>
        <w:t>.</w:t>
      </w:r>
      <w:r w:rsidRPr="0042159D">
        <w:rPr>
          <w:lang w:val="en-GB"/>
        </w:rPr>
        <w:t xml:space="preserve"> </w:t>
      </w:r>
      <w:r w:rsidR="004C1110" w:rsidRPr="0042159D">
        <w:rPr>
          <w:lang w:val="en-GB"/>
        </w:rPr>
        <w:t xml:space="preserve">In particular, the course will explore the significant relationships between peers, and the parents and affective relationships. The dynamics of relational exchange will also be </w:t>
      </w:r>
      <w:r w:rsidR="00CA1964" w:rsidRPr="0042159D">
        <w:rPr>
          <w:lang w:val="en-GB"/>
        </w:rPr>
        <w:t>analysed</w:t>
      </w:r>
      <w:r w:rsidR="004C1110" w:rsidRPr="0042159D">
        <w:rPr>
          <w:lang w:val="en-GB"/>
        </w:rPr>
        <w:t xml:space="preserve"> in depth through a focus on communicative exchange and on the management and resolution of conflict seen as a natural component of social interaction between individuals</w:t>
      </w:r>
      <w:r w:rsidR="002F32AE" w:rsidRPr="0042159D">
        <w:rPr>
          <w:lang w:val="en-GB"/>
        </w:rPr>
        <w:t>.</w:t>
      </w:r>
    </w:p>
    <w:p w14:paraId="6BF47D84" w14:textId="77777777" w:rsidR="00A3710B" w:rsidRPr="00C45AD0" w:rsidRDefault="00EE77DF" w:rsidP="002E4186">
      <w:pPr>
        <w:spacing w:before="240" w:after="120" w:line="240" w:lineRule="exact"/>
        <w:rPr>
          <w:sz w:val="18"/>
          <w:szCs w:val="18"/>
          <w:lang w:val="en-GB"/>
        </w:rPr>
      </w:pPr>
      <w:r w:rsidRPr="0042159D">
        <w:rPr>
          <w:b/>
          <w:bCs/>
          <w:i/>
          <w:iCs/>
          <w:sz w:val="18"/>
          <w:szCs w:val="18"/>
          <w:lang w:val="en-GB"/>
        </w:rPr>
        <w:t>READING LIST</w:t>
      </w:r>
    </w:p>
    <w:p w14:paraId="1D801A88" w14:textId="77777777" w:rsidR="00FB7E6B" w:rsidRPr="00C45AD0" w:rsidRDefault="004F4776" w:rsidP="00FB7E6B">
      <w:pPr>
        <w:tabs>
          <w:tab w:val="clear" w:pos="284"/>
        </w:tabs>
        <w:spacing w:line="240" w:lineRule="exact"/>
        <w:rPr>
          <w:sz w:val="18"/>
          <w:szCs w:val="18"/>
          <w:lang w:val="en-GB"/>
        </w:rPr>
      </w:pPr>
      <w:r w:rsidRPr="00C45AD0">
        <w:rPr>
          <w:sz w:val="18"/>
          <w:szCs w:val="18"/>
          <w:lang w:val="en-GB"/>
        </w:rPr>
        <w:t>Reading</w:t>
      </w:r>
      <w:r w:rsidR="003B7862" w:rsidRPr="00C45AD0">
        <w:rPr>
          <w:sz w:val="18"/>
          <w:szCs w:val="18"/>
          <w:lang w:val="en-GB"/>
        </w:rPr>
        <w:t xml:space="preserve"> for the examination</w:t>
      </w:r>
      <w:r w:rsidR="00FB7E6B" w:rsidRPr="00C45AD0">
        <w:rPr>
          <w:sz w:val="18"/>
          <w:szCs w:val="18"/>
          <w:lang w:val="en-GB"/>
        </w:rPr>
        <w:t>:</w:t>
      </w:r>
    </w:p>
    <w:p w14:paraId="56868455" w14:textId="77777777" w:rsidR="00FB7E6B" w:rsidRPr="00C45AD0" w:rsidRDefault="00FB7E6B" w:rsidP="00FB7E6B">
      <w:pPr>
        <w:tabs>
          <w:tab w:val="clear" w:pos="284"/>
        </w:tabs>
        <w:spacing w:line="240" w:lineRule="exact"/>
        <w:rPr>
          <w:sz w:val="18"/>
          <w:szCs w:val="18"/>
          <w:lang w:val="en-GB"/>
        </w:rPr>
      </w:pPr>
    </w:p>
    <w:p w14:paraId="018FA22D" w14:textId="55F88A93" w:rsidR="00605F3F" w:rsidRPr="0042159D" w:rsidRDefault="00605F3F" w:rsidP="00605F3F">
      <w:pPr>
        <w:pStyle w:val="Testo1"/>
        <w:spacing w:before="0" w:line="240" w:lineRule="exact"/>
        <w:ind w:left="0" w:firstLine="0"/>
        <w:rPr>
          <w:szCs w:val="20"/>
        </w:rPr>
      </w:pPr>
      <w:r w:rsidRPr="0042159D">
        <w:rPr>
          <w:rFonts w:ascii="Times New Roman" w:hAnsi="Times New Roman" w:cs="Times New Roman"/>
          <w:smallCaps/>
          <w:sz w:val="16"/>
        </w:rPr>
        <w:t>A. Palmonari - N. Cavazza - M. Rubini</w:t>
      </w:r>
      <w:r w:rsidRPr="0042159D">
        <w:rPr>
          <w:rFonts w:ascii="Times New Roman" w:hAnsi="Times New Roman" w:cs="Times New Roman"/>
          <w:smallCaps/>
        </w:rPr>
        <w:t xml:space="preserve">, </w:t>
      </w:r>
      <w:r w:rsidRPr="0042159D">
        <w:rPr>
          <w:i/>
          <w:szCs w:val="20"/>
        </w:rPr>
        <w:t xml:space="preserve">Psicologia sociale, </w:t>
      </w:r>
      <w:r w:rsidRPr="0042159D">
        <w:rPr>
          <w:szCs w:val="20"/>
        </w:rPr>
        <w:t>Editori Laterza, Bari, 2012 (c</w:t>
      </w:r>
      <w:r w:rsidR="00E71BBC" w:rsidRPr="0042159D">
        <w:rPr>
          <w:szCs w:val="20"/>
        </w:rPr>
        <w:t>h</w:t>
      </w:r>
      <w:r w:rsidRPr="0042159D">
        <w:rPr>
          <w:szCs w:val="20"/>
        </w:rPr>
        <w:t>ap</w:t>
      </w:r>
      <w:r w:rsidR="00E71BBC" w:rsidRPr="0042159D">
        <w:rPr>
          <w:szCs w:val="20"/>
        </w:rPr>
        <w:t>s.</w:t>
      </w:r>
      <w:r w:rsidRPr="0042159D">
        <w:rPr>
          <w:szCs w:val="20"/>
        </w:rPr>
        <w:t xml:space="preserve"> </w:t>
      </w:r>
      <w:r w:rsidR="00B22E0A" w:rsidRPr="0042159D">
        <w:rPr>
          <w:szCs w:val="20"/>
        </w:rPr>
        <w:t xml:space="preserve">1, </w:t>
      </w:r>
      <w:r w:rsidRPr="0042159D">
        <w:rPr>
          <w:szCs w:val="20"/>
        </w:rPr>
        <w:t xml:space="preserve">4 </w:t>
      </w:r>
      <w:r w:rsidR="00E71BBC" w:rsidRPr="0042159D">
        <w:rPr>
          <w:szCs w:val="20"/>
        </w:rPr>
        <w:t>and</w:t>
      </w:r>
      <w:r w:rsidRPr="0042159D">
        <w:rPr>
          <w:szCs w:val="20"/>
        </w:rPr>
        <w:t xml:space="preserve"> 5).</w:t>
      </w:r>
    </w:p>
    <w:p w14:paraId="7E4D3E08" w14:textId="42E297CE" w:rsidR="00605F3F" w:rsidRPr="0042159D" w:rsidRDefault="00605F3F" w:rsidP="00605F3F">
      <w:pPr>
        <w:pStyle w:val="Testo1"/>
        <w:spacing w:before="0" w:line="240" w:lineRule="exact"/>
        <w:ind w:left="0" w:firstLine="0"/>
        <w:rPr>
          <w:rFonts w:ascii="Times New Roman" w:hAnsi="Times New Roman"/>
          <w:spacing w:val="-5"/>
        </w:rPr>
      </w:pPr>
      <w:r w:rsidRPr="0042159D">
        <w:rPr>
          <w:smallCaps/>
          <w:spacing w:val="-5"/>
          <w:sz w:val="16"/>
        </w:rPr>
        <w:t>R. Iafrate - A. Bertoni,</w:t>
      </w:r>
      <w:r w:rsidRPr="0042159D">
        <w:rPr>
          <w:i/>
          <w:spacing w:val="-5"/>
        </w:rPr>
        <w:t xml:space="preserve"> Gli affetti: dare senso ai legami familiari e sociali,</w:t>
      </w:r>
      <w:r w:rsidRPr="0042159D">
        <w:rPr>
          <w:spacing w:val="-5"/>
        </w:rPr>
        <w:t xml:space="preserve"> La Scuola, 2014</w:t>
      </w:r>
      <w:r w:rsidR="00B22E0A" w:rsidRPr="0042159D">
        <w:rPr>
          <w:rFonts w:ascii="Times New Roman" w:hAnsi="Times New Roman"/>
          <w:spacing w:val="-5"/>
        </w:rPr>
        <w:t xml:space="preserve"> (except the third chapter)</w:t>
      </w:r>
    </w:p>
    <w:p w14:paraId="7451C71E" w14:textId="77777777" w:rsidR="00A3710B" w:rsidRPr="0042159D" w:rsidRDefault="00A3710B" w:rsidP="002E4186">
      <w:pPr>
        <w:tabs>
          <w:tab w:val="clear" w:pos="284"/>
        </w:tabs>
        <w:spacing w:line="240" w:lineRule="exact"/>
        <w:rPr>
          <w:i/>
          <w:iCs/>
          <w:sz w:val="18"/>
          <w:szCs w:val="18"/>
        </w:rPr>
      </w:pPr>
    </w:p>
    <w:p w14:paraId="0050CC34" w14:textId="77777777" w:rsidR="00A3710B" w:rsidRPr="00C45AD0" w:rsidRDefault="003B7862" w:rsidP="002E4186">
      <w:pPr>
        <w:tabs>
          <w:tab w:val="clear" w:pos="284"/>
        </w:tabs>
        <w:spacing w:line="240" w:lineRule="exact"/>
        <w:rPr>
          <w:sz w:val="18"/>
          <w:szCs w:val="18"/>
          <w:lang w:val="en-GB"/>
        </w:rPr>
      </w:pPr>
      <w:r w:rsidRPr="00C45AD0">
        <w:rPr>
          <w:sz w:val="18"/>
          <w:szCs w:val="18"/>
          <w:lang w:val="en-GB"/>
        </w:rPr>
        <w:t>Choose one of the following</w:t>
      </w:r>
      <w:r w:rsidR="00390440" w:rsidRPr="00C45AD0">
        <w:rPr>
          <w:sz w:val="18"/>
          <w:szCs w:val="18"/>
          <w:lang w:val="en-GB"/>
        </w:rPr>
        <w:t>:</w:t>
      </w:r>
    </w:p>
    <w:p w14:paraId="36B69592" w14:textId="77777777" w:rsidR="00061AC6" w:rsidRPr="00C45AD0" w:rsidRDefault="00061AC6" w:rsidP="002A49AD">
      <w:pPr>
        <w:pStyle w:val="Testo1"/>
        <w:spacing w:before="0" w:line="240" w:lineRule="exact"/>
        <w:ind w:left="0" w:firstLine="0"/>
        <w:rPr>
          <w:smallCaps/>
          <w:lang w:val="en-GB"/>
        </w:rPr>
      </w:pPr>
    </w:p>
    <w:p w14:paraId="1594E21A" w14:textId="695D0833" w:rsidR="00605F3F" w:rsidRPr="0042159D" w:rsidRDefault="00605F3F" w:rsidP="00605F3F">
      <w:pPr>
        <w:pStyle w:val="Testo1"/>
        <w:numPr>
          <w:ilvl w:val="0"/>
          <w:numId w:val="1"/>
        </w:numPr>
        <w:spacing w:before="0" w:line="240" w:lineRule="exact"/>
        <w:rPr>
          <w:szCs w:val="20"/>
        </w:rPr>
      </w:pPr>
      <w:r w:rsidRPr="0042159D">
        <w:rPr>
          <w:rFonts w:ascii="Times New Roman" w:hAnsi="Times New Roman" w:cs="Times New Roman"/>
          <w:smallCaps/>
          <w:sz w:val="16"/>
        </w:rPr>
        <w:t>Berti – A. Bombi</w:t>
      </w:r>
      <w:r w:rsidRPr="0042159D">
        <w:rPr>
          <w:rFonts w:ascii="Times New Roman" w:hAnsi="Times New Roman" w:cs="Times New Roman"/>
          <w:smallCaps/>
        </w:rPr>
        <w:t xml:space="preserve">, </w:t>
      </w:r>
      <w:r w:rsidRPr="0042159D">
        <w:rPr>
          <w:i/>
          <w:szCs w:val="20"/>
        </w:rPr>
        <w:t xml:space="preserve">Corso di psicologia dello sviluppo, </w:t>
      </w:r>
      <w:r w:rsidRPr="0042159D">
        <w:rPr>
          <w:szCs w:val="20"/>
        </w:rPr>
        <w:t>il Mulino, Bologna, 2018 (c</w:t>
      </w:r>
      <w:r w:rsidR="00E71BBC" w:rsidRPr="0042159D">
        <w:rPr>
          <w:szCs w:val="20"/>
        </w:rPr>
        <w:t>h</w:t>
      </w:r>
      <w:r w:rsidRPr="0042159D">
        <w:rPr>
          <w:szCs w:val="20"/>
        </w:rPr>
        <w:t>ap. 8).</w:t>
      </w:r>
    </w:p>
    <w:p w14:paraId="0BB2BC11" w14:textId="31108B75" w:rsidR="00605F3F" w:rsidRPr="0042159D" w:rsidRDefault="00605F3F" w:rsidP="00605F3F">
      <w:pPr>
        <w:pStyle w:val="Testo1"/>
        <w:numPr>
          <w:ilvl w:val="0"/>
          <w:numId w:val="1"/>
        </w:numPr>
        <w:spacing w:before="0" w:line="240" w:lineRule="exact"/>
        <w:rPr>
          <w:szCs w:val="20"/>
        </w:rPr>
      </w:pPr>
      <w:r w:rsidRPr="0042159D">
        <w:rPr>
          <w:rFonts w:ascii="Times New Roman" w:hAnsi="Times New Roman" w:cs="Times New Roman"/>
          <w:smallCaps/>
          <w:sz w:val="16"/>
        </w:rPr>
        <w:t>Berti – A. Bombi</w:t>
      </w:r>
      <w:r w:rsidRPr="0042159D">
        <w:rPr>
          <w:rFonts w:ascii="Times New Roman" w:hAnsi="Times New Roman" w:cs="Times New Roman"/>
          <w:smallCaps/>
        </w:rPr>
        <w:t xml:space="preserve">, </w:t>
      </w:r>
      <w:r w:rsidRPr="0042159D">
        <w:rPr>
          <w:i/>
          <w:szCs w:val="20"/>
        </w:rPr>
        <w:t xml:space="preserve">Corso di psicologia dello sviluppo, </w:t>
      </w:r>
      <w:r w:rsidRPr="0042159D">
        <w:rPr>
          <w:szCs w:val="20"/>
        </w:rPr>
        <w:t>il Mulino, Bologna, 2018 (c</w:t>
      </w:r>
      <w:r w:rsidR="00E71BBC" w:rsidRPr="0042159D">
        <w:rPr>
          <w:szCs w:val="20"/>
        </w:rPr>
        <w:t>h</w:t>
      </w:r>
      <w:r w:rsidRPr="0042159D">
        <w:rPr>
          <w:szCs w:val="20"/>
        </w:rPr>
        <w:t>ap. 13).</w:t>
      </w:r>
    </w:p>
    <w:p w14:paraId="62E589A0" w14:textId="62C2D5CD" w:rsidR="00605F3F" w:rsidRPr="0042159D" w:rsidRDefault="00605F3F" w:rsidP="00605F3F">
      <w:pPr>
        <w:pStyle w:val="Testo1"/>
        <w:numPr>
          <w:ilvl w:val="0"/>
          <w:numId w:val="1"/>
        </w:numPr>
        <w:spacing w:before="0" w:line="240" w:lineRule="exact"/>
        <w:rPr>
          <w:szCs w:val="20"/>
        </w:rPr>
      </w:pPr>
      <w:r w:rsidRPr="0042159D">
        <w:rPr>
          <w:rFonts w:ascii="Times New Roman" w:hAnsi="Times New Roman" w:cs="Times New Roman"/>
          <w:smallCaps/>
          <w:sz w:val="16"/>
        </w:rPr>
        <w:t>Centro d’Ateneo Studi e Ricerche sulla Famiglia</w:t>
      </w:r>
      <w:r w:rsidRPr="0042159D">
        <w:rPr>
          <w:rFonts w:ascii="Times New Roman" w:hAnsi="Times New Roman" w:cs="Times New Roman"/>
          <w:smallCaps/>
        </w:rPr>
        <w:t xml:space="preserve">, </w:t>
      </w:r>
      <w:r w:rsidRPr="0042159D">
        <w:rPr>
          <w:i/>
          <w:szCs w:val="20"/>
        </w:rPr>
        <w:t xml:space="preserve">La generatività dei legami sociali e famigliari, </w:t>
      </w:r>
      <w:r w:rsidRPr="0042159D">
        <w:rPr>
          <w:szCs w:val="20"/>
        </w:rPr>
        <w:t>Vita e Pensiero</w:t>
      </w:r>
      <w:r w:rsidRPr="0042159D">
        <w:rPr>
          <w:i/>
          <w:szCs w:val="20"/>
        </w:rPr>
        <w:t xml:space="preserve">, </w:t>
      </w:r>
      <w:r w:rsidRPr="0042159D">
        <w:rPr>
          <w:szCs w:val="20"/>
        </w:rPr>
        <w:t>Milano, 2017 (c</w:t>
      </w:r>
      <w:r w:rsidR="00E71BBC" w:rsidRPr="0042159D">
        <w:rPr>
          <w:szCs w:val="20"/>
        </w:rPr>
        <w:t>h</w:t>
      </w:r>
      <w:r w:rsidRPr="0042159D">
        <w:rPr>
          <w:szCs w:val="20"/>
        </w:rPr>
        <w:t>ap. 5).</w:t>
      </w:r>
    </w:p>
    <w:p w14:paraId="1ADDBAD6" w14:textId="03291127" w:rsidR="00605F3F" w:rsidRPr="0042159D" w:rsidRDefault="00605F3F" w:rsidP="00605F3F">
      <w:pPr>
        <w:pStyle w:val="Testo1"/>
        <w:numPr>
          <w:ilvl w:val="0"/>
          <w:numId w:val="1"/>
        </w:numPr>
        <w:spacing w:before="0" w:line="240" w:lineRule="exact"/>
        <w:rPr>
          <w:szCs w:val="20"/>
        </w:rPr>
      </w:pPr>
      <w:r w:rsidRPr="0042159D">
        <w:rPr>
          <w:rFonts w:ascii="Times New Roman" w:hAnsi="Times New Roman" w:cs="Times New Roman"/>
          <w:smallCaps/>
          <w:sz w:val="16"/>
        </w:rPr>
        <w:t>Centro d’Ateneo Studi e Ricerche sulla Famiglia</w:t>
      </w:r>
      <w:r w:rsidRPr="0042159D">
        <w:rPr>
          <w:rFonts w:ascii="Times New Roman" w:hAnsi="Times New Roman" w:cs="Times New Roman"/>
          <w:smallCaps/>
        </w:rPr>
        <w:t xml:space="preserve">, </w:t>
      </w:r>
      <w:r w:rsidRPr="0042159D">
        <w:rPr>
          <w:i/>
          <w:szCs w:val="20"/>
        </w:rPr>
        <w:t xml:space="preserve">La generatività dei legami sociali e famigliari, </w:t>
      </w:r>
      <w:r w:rsidRPr="0042159D">
        <w:rPr>
          <w:szCs w:val="20"/>
        </w:rPr>
        <w:t>Vita e Pensiero</w:t>
      </w:r>
      <w:r w:rsidRPr="0042159D">
        <w:rPr>
          <w:i/>
          <w:szCs w:val="20"/>
        </w:rPr>
        <w:t xml:space="preserve">, </w:t>
      </w:r>
      <w:r w:rsidRPr="0042159D">
        <w:rPr>
          <w:szCs w:val="20"/>
        </w:rPr>
        <w:t>Milano, 2017 (c</w:t>
      </w:r>
      <w:r w:rsidR="00E71BBC" w:rsidRPr="0042159D">
        <w:rPr>
          <w:szCs w:val="20"/>
        </w:rPr>
        <w:t>h</w:t>
      </w:r>
      <w:r w:rsidRPr="0042159D">
        <w:rPr>
          <w:szCs w:val="20"/>
        </w:rPr>
        <w:t>ap. 9).</w:t>
      </w:r>
    </w:p>
    <w:p w14:paraId="475552F2" w14:textId="2A553A76" w:rsidR="00455F90" w:rsidRPr="0042159D" w:rsidRDefault="00605F3F" w:rsidP="00C06F75">
      <w:pPr>
        <w:pStyle w:val="Testo1"/>
        <w:numPr>
          <w:ilvl w:val="0"/>
          <w:numId w:val="1"/>
        </w:numPr>
        <w:spacing w:before="0" w:line="240" w:lineRule="exact"/>
        <w:rPr>
          <w:szCs w:val="20"/>
        </w:rPr>
      </w:pPr>
      <w:r w:rsidRPr="0042159D">
        <w:rPr>
          <w:rFonts w:ascii="Times New Roman" w:hAnsi="Times New Roman" w:cs="Times New Roman"/>
          <w:smallCaps/>
          <w:sz w:val="16"/>
        </w:rPr>
        <w:t>D. Myers</w:t>
      </w:r>
      <w:r w:rsidRPr="0042159D">
        <w:rPr>
          <w:rFonts w:ascii="Times New Roman" w:hAnsi="Times New Roman" w:cs="Times New Roman"/>
          <w:smallCaps/>
        </w:rPr>
        <w:t xml:space="preserve">, </w:t>
      </w:r>
      <w:r w:rsidRPr="0042159D">
        <w:rPr>
          <w:i/>
          <w:szCs w:val="20"/>
        </w:rPr>
        <w:t xml:space="preserve">Psicologia sociale, </w:t>
      </w:r>
      <w:r w:rsidRPr="0042159D">
        <w:rPr>
          <w:szCs w:val="20"/>
        </w:rPr>
        <w:t>McGraw-Hill</w:t>
      </w:r>
      <w:r w:rsidRPr="0042159D">
        <w:rPr>
          <w:i/>
          <w:szCs w:val="20"/>
        </w:rPr>
        <w:t xml:space="preserve">, </w:t>
      </w:r>
      <w:r w:rsidRPr="0042159D">
        <w:rPr>
          <w:szCs w:val="20"/>
        </w:rPr>
        <w:t>Milano, 2019 (c</w:t>
      </w:r>
      <w:r w:rsidR="00E71BBC" w:rsidRPr="0042159D">
        <w:rPr>
          <w:szCs w:val="20"/>
        </w:rPr>
        <w:t>h</w:t>
      </w:r>
      <w:r w:rsidRPr="0042159D">
        <w:rPr>
          <w:szCs w:val="20"/>
        </w:rPr>
        <w:t>ap. 11).</w:t>
      </w:r>
    </w:p>
    <w:p w14:paraId="2F5BF863" w14:textId="77777777" w:rsidR="00A3710B" w:rsidRPr="00C45AD0" w:rsidRDefault="00EE77DF" w:rsidP="004C2DF2">
      <w:pPr>
        <w:spacing w:before="240" w:after="120" w:line="240" w:lineRule="exact"/>
        <w:rPr>
          <w:b/>
          <w:bCs/>
          <w:i/>
          <w:iCs/>
          <w:sz w:val="18"/>
          <w:szCs w:val="18"/>
          <w:lang w:val="en-GB"/>
        </w:rPr>
      </w:pPr>
      <w:r w:rsidRPr="00C45AD0">
        <w:rPr>
          <w:b/>
          <w:bCs/>
          <w:i/>
          <w:iCs/>
          <w:sz w:val="18"/>
          <w:szCs w:val="18"/>
          <w:lang w:val="en-GB"/>
        </w:rPr>
        <w:t>TEACHING METHOD</w:t>
      </w:r>
    </w:p>
    <w:p w14:paraId="7654CC12" w14:textId="3898AD2E" w:rsidR="00605F3F" w:rsidRPr="00C45AD0" w:rsidRDefault="004F4776" w:rsidP="00605F3F">
      <w:pPr>
        <w:pStyle w:val="Testo2"/>
        <w:spacing w:line="240" w:lineRule="exact"/>
        <w:ind w:firstLine="0"/>
        <w:rPr>
          <w:rFonts w:ascii="Times New Roman" w:eastAsia="Times New Roman" w:hAnsi="Times New Roman" w:cs="Times New Roman"/>
          <w:lang w:val="en-GB"/>
        </w:rPr>
      </w:pPr>
      <w:r w:rsidRPr="00C45AD0">
        <w:rPr>
          <w:rFonts w:ascii="Times New Roman" w:hAnsi="Times New Roman"/>
          <w:lang w:val="en-GB"/>
        </w:rPr>
        <w:t>Frontal lectures will explore the various topics contained in the reading list, designed to promote active learning of content</w:t>
      </w:r>
      <w:r w:rsidR="00397032" w:rsidRPr="00C45AD0">
        <w:rPr>
          <w:rFonts w:ascii="Times New Roman" w:hAnsi="Times New Roman"/>
          <w:lang w:val="en-GB"/>
        </w:rPr>
        <w:t>.</w:t>
      </w:r>
      <w:r w:rsidR="00B71D99" w:rsidRPr="00C45AD0">
        <w:rPr>
          <w:rFonts w:ascii="Times New Roman" w:hAnsi="Times New Roman"/>
          <w:lang w:val="en-GB"/>
        </w:rPr>
        <w:t xml:space="preserve"> </w:t>
      </w:r>
      <w:r w:rsidR="00E71BBC" w:rsidRPr="00C45AD0">
        <w:rPr>
          <w:rFonts w:ascii="Times New Roman" w:hAnsi="Times New Roman"/>
          <w:lang w:val="en-GB"/>
        </w:rPr>
        <w:t>Talks from experts and practical activities (individual or in small groups) will promote experiential learning of the meanings of the interpersonal dimension</w:t>
      </w:r>
      <w:r w:rsidR="00605F3F" w:rsidRPr="00C45AD0">
        <w:rPr>
          <w:rFonts w:ascii="Times New Roman" w:hAnsi="Times New Roman"/>
          <w:lang w:val="en-GB"/>
        </w:rPr>
        <w:t xml:space="preserve">. </w:t>
      </w:r>
    </w:p>
    <w:p w14:paraId="2E25D423" w14:textId="77777777" w:rsidR="00A3710B" w:rsidRPr="00C45AD0" w:rsidRDefault="00EE77DF" w:rsidP="00605F3F">
      <w:pPr>
        <w:spacing w:before="240" w:after="120" w:line="240" w:lineRule="exact"/>
        <w:rPr>
          <w:b/>
          <w:bCs/>
          <w:i/>
          <w:iCs/>
          <w:sz w:val="18"/>
          <w:szCs w:val="18"/>
          <w:lang w:val="en-GB"/>
        </w:rPr>
      </w:pPr>
      <w:r w:rsidRPr="00C45AD0">
        <w:rPr>
          <w:b/>
          <w:bCs/>
          <w:i/>
          <w:iCs/>
          <w:sz w:val="18"/>
          <w:szCs w:val="18"/>
          <w:lang w:val="en-GB"/>
        </w:rPr>
        <w:t>ASSESSMENT METHOD AND CRITERIA</w:t>
      </w:r>
      <w:r w:rsidRPr="00C45AD0">
        <w:rPr>
          <w:b/>
          <w:bCs/>
          <w:i/>
          <w:iCs/>
          <w:sz w:val="18"/>
          <w:szCs w:val="18"/>
          <w:lang w:val="en-GB"/>
        </w:rPr>
        <w:tab/>
      </w:r>
    </w:p>
    <w:p w14:paraId="3006EB0C" w14:textId="77777777" w:rsidR="00B22E0A" w:rsidRPr="00C45AD0" w:rsidRDefault="004D7821" w:rsidP="00B22E0A">
      <w:pPr>
        <w:pStyle w:val="Testo2"/>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cs="Times"/>
          <w:lang w:val="en-GB"/>
        </w:rPr>
      </w:pPr>
      <w:r w:rsidRPr="00C45AD0">
        <w:rPr>
          <w:rFonts w:cs="Times"/>
          <w:lang w:val="en-GB"/>
        </w:rPr>
        <w:t>Assessment will be by means of an oral examination on course reading and material on</w:t>
      </w:r>
      <w:r w:rsidR="005B1392" w:rsidRPr="00C45AD0">
        <w:rPr>
          <w:rFonts w:cs="Times"/>
          <w:lang w:val="en-GB"/>
        </w:rPr>
        <w:t xml:space="preserve"> Blackboard</w:t>
      </w:r>
      <w:r w:rsidR="0049760E" w:rsidRPr="00C45AD0">
        <w:rPr>
          <w:rFonts w:cs="Times"/>
          <w:lang w:val="en-GB"/>
        </w:rPr>
        <w:t>.</w:t>
      </w:r>
    </w:p>
    <w:p w14:paraId="38B9BC28" w14:textId="78CC860F" w:rsidR="00B22E0A" w:rsidRPr="00C45AD0" w:rsidRDefault="00F14F91" w:rsidP="00B22E0A">
      <w:pPr>
        <w:pStyle w:val="Testo2"/>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w:noProof/>
          <w:color w:val="auto"/>
          <w:bdr w:val="none" w:sz="0" w:space="0" w:color="auto"/>
          <w:lang w:val="en-GB"/>
        </w:rPr>
      </w:pPr>
      <w:r w:rsidRPr="00C45AD0">
        <w:rPr>
          <w:rFonts w:eastAsia="Times New Roman" w:cs="Times"/>
          <w:noProof/>
          <w:color w:val="auto"/>
          <w:bdr w:val="none" w:sz="0" w:space="0" w:color="auto"/>
          <w:lang w:val="en-GB"/>
        </w:rPr>
        <w:t>The interview will be aimed at assessing</w:t>
      </w:r>
      <w:r w:rsidR="00B22E0A" w:rsidRPr="00C45AD0">
        <w:rPr>
          <w:rFonts w:eastAsia="Times New Roman" w:cs="Times"/>
          <w:noProof/>
          <w:color w:val="auto"/>
          <w:bdr w:val="none" w:sz="0" w:space="0" w:color="auto"/>
          <w:lang w:val="en-GB"/>
        </w:rPr>
        <w:t>:</w:t>
      </w:r>
    </w:p>
    <w:p w14:paraId="48740C51" w14:textId="34E93741" w:rsidR="00B22E0A" w:rsidRPr="00C45AD0" w:rsidRDefault="00F14F91" w:rsidP="00B22E0A">
      <w:pPr>
        <w:pStyle w:val="Testo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w:noProof/>
          <w:color w:val="auto"/>
          <w:bdr w:val="none" w:sz="0" w:space="0" w:color="auto"/>
          <w:lang w:val="en-GB"/>
        </w:rPr>
      </w:pPr>
      <w:r w:rsidRPr="00C45AD0">
        <w:rPr>
          <w:rFonts w:eastAsia="Times New Roman" w:cs="Times"/>
          <w:noProof/>
          <w:color w:val="auto"/>
          <w:bdr w:val="none" w:sz="0" w:space="0" w:color="auto"/>
          <w:lang w:val="en-GB"/>
        </w:rPr>
        <w:t>knowledge and understanding of the course contents</w:t>
      </w:r>
    </w:p>
    <w:p w14:paraId="27096BB3" w14:textId="252BB572" w:rsidR="00B22E0A" w:rsidRPr="00C45AD0" w:rsidRDefault="00F14F91" w:rsidP="00B22E0A">
      <w:pPr>
        <w:pStyle w:val="Testo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w:noProof/>
          <w:color w:val="auto"/>
          <w:bdr w:val="none" w:sz="0" w:space="0" w:color="auto"/>
          <w:lang w:val="en-GB"/>
        </w:rPr>
      </w:pPr>
      <w:r w:rsidRPr="00C45AD0">
        <w:rPr>
          <w:rFonts w:eastAsia="Times New Roman" w:cs="Times"/>
          <w:noProof/>
          <w:color w:val="auto"/>
          <w:bdr w:val="none" w:sz="0" w:space="0" w:color="auto"/>
          <w:lang w:val="en-GB"/>
        </w:rPr>
        <w:t>clarity of presentation through the use of speci</w:t>
      </w:r>
      <w:r w:rsidR="0013695E" w:rsidRPr="00C45AD0">
        <w:rPr>
          <w:rFonts w:eastAsia="Times New Roman" w:cs="Times"/>
          <w:noProof/>
          <w:color w:val="auto"/>
          <w:bdr w:val="none" w:sz="0" w:space="0" w:color="auto"/>
          <w:lang w:val="en-GB"/>
        </w:rPr>
        <w:t xml:space="preserve">alised </w:t>
      </w:r>
      <w:r w:rsidRPr="00C45AD0">
        <w:rPr>
          <w:rFonts w:eastAsia="Times New Roman" w:cs="Times"/>
          <w:noProof/>
          <w:color w:val="auto"/>
          <w:bdr w:val="none" w:sz="0" w:space="0" w:color="auto"/>
          <w:lang w:val="en-GB"/>
        </w:rPr>
        <w:t>language</w:t>
      </w:r>
    </w:p>
    <w:p w14:paraId="2F757790" w14:textId="153C7A05" w:rsidR="00B22E0A" w:rsidRPr="00C45AD0" w:rsidRDefault="00F14F91" w:rsidP="00B22E0A">
      <w:pPr>
        <w:pStyle w:val="Testo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w:noProof/>
          <w:color w:val="auto"/>
          <w:bdr w:val="none" w:sz="0" w:space="0" w:color="auto"/>
          <w:lang w:val="en-GB"/>
        </w:rPr>
      </w:pPr>
      <w:r w:rsidRPr="00C45AD0">
        <w:rPr>
          <w:rFonts w:eastAsia="Times New Roman" w:cs="Times"/>
          <w:noProof/>
          <w:color w:val="auto"/>
          <w:bdr w:val="none" w:sz="0" w:space="0" w:color="auto"/>
          <w:lang w:val="en-GB"/>
        </w:rPr>
        <w:t>ability to connect the various issues addressed and the possible applications in the educational field</w:t>
      </w:r>
      <w:r w:rsidR="00B22E0A" w:rsidRPr="00C45AD0">
        <w:rPr>
          <w:rFonts w:eastAsia="Times New Roman" w:cs="Times"/>
          <w:noProof/>
          <w:color w:val="auto"/>
          <w:bdr w:val="none" w:sz="0" w:space="0" w:color="auto"/>
          <w:lang w:val="en-GB"/>
        </w:rPr>
        <w:t xml:space="preserve">. </w:t>
      </w:r>
    </w:p>
    <w:p w14:paraId="74B8CE0D" w14:textId="4878985E" w:rsidR="00A3710B" w:rsidRPr="00C45AD0" w:rsidRDefault="00EE77DF" w:rsidP="00B22E0A">
      <w:pPr>
        <w:spacing w:before="240" w:after="120" w:line="240" w:lineRule="exact"/>
        <w:rPr>
          <w:b/>
          <w:bCs/>
          <w:i/>
          <w:iCs/>
          <w:sz w:val="18"/>
          <w:szCs w:val="18"/>
          <w:lang w:val="en-GB"/>
        </w:rPr>
      </w:pPr>
      <w:r w:rsidRPr="00C45AD0">
        <w:rPr>
          <w:b/>
          <w:bCs/>
          <w:i/>
          <w:iCs/>
          <w:sz w:val="18"/>
          <w:szCs w:val="18"/>
          <w:lang w:val="en-GB"/>
        </w:rPr>
        <w:t>NOTES AND PREREQUISITES</w:t>
      </w:r>
    </w:p>
    <w:p w14:paraId="70C5ADF3" w14:textId="77777777" w:rsidR="00A3710B" w:rsidRPr="00C45AD0" w:rsidRDefault="003B7862" w:rsidP="00960AC5">
      <w:pPr>
        <w:pStyle w:val="Testo2"/>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ascii="Times New Roman" w:eastAsia="Times New Roman" w:hAnsi="Times New Roman" w:cs="Times New Roman"/>
          <w:color w:val="auto"/>
          <w:bdr w:val="none" w:sz="0" w:space="0" w:color="auto"/>
          <w:lang w:val="en-GB"/>
        </w:rPr>
      </w:pPr>
      <w:r w:rsidRPr="00C45AD0">
        <w:rPr>
          <w:rFonts w:ascii="Times New Roman" w:eastAsia="Times New Roman" w:hAnsi="Times New Roman" w:cs="Times New Roman"/>
          <w:color w:val="auto"/>
          <w:bdr w:val="none" w:sz="0" w:space="0" w:color="auto"/>
          <w:lang w:val="en-GB"/>
        </w:rPr>
        <w:t>There are no prerequisites for attending the course</w:t>
      </w:r>
      <w:r w:rsidR="00397032" w:rsidRPr="00C45AD0">
        <w:rPr>
          <w:rFonts w:ascii="Times New Roman" w:eastAsia="Times New Roman" w:hAnsi="Times New Roman" w:cs="Times New Roman"/>
          <w:color w:val="auto"/>
          <w:bdr w:val="none" w:sz="0" w:space="0" w:color="auto"/>
          <w:lang w:val="en-GB"/>
        </w:rPr>
        <w:t>.</w:t>
      </w:r>
    </w:p>
    <w:p w14:paraId="6AAF2C66" w14:textId="77777777" w:rsidR="00605F3F" w:rsidRPr="00C45AD0" w:rsidRDefault="00605F3F" w:rsidP="00960AC5">
      <w:pPr>
        <w:pStyle w:val="Testo2"/>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ascii="Times New Roman" w:eastAsia="Times New Roman" w:hAnsi="Times New Roman" w:cs="Times New Roman"/>
          <w:color w:val="auto"/>
          <w:bdr w:val="none" w:sz="0" w:space="0" w:color="auto"/>
          <w:lang w:val="en-GB"/>
        </w:rPr>
      </w:pPr>
    </w:p>
    <w:p w14:paraId="14364DAF" w14:textId="2077023F" w:rsidR="00B22E0A" w:rsidRPr="00C45AD0" w:rsidRDefault="00F14F91" w:rsidP="00B22E0A">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autoSpaceDE w:val="0"/>
        <w:autoSpaceDN w:val="0"/>
        <w:adjustRightInd w:val="0"/>
        <w:spacing w:line="240" w:lineRule="auto"/>
        <w:rPr>
          <w:rFonts w:eastAsia="Times New Roman" w:cs="Times New Roman"/>
          <w:noProof/>
          <w:color w:val="auto"/>
          <w:sz w:val="18"/>
          <w:szCs w:val="18"/>
          <w:bdr w:val="none" w:sz="0" w:space="0" w:color="auto"/>
          <w:lang w:val="en-GB"/>
        </w:rPr>
      </w:pPr>
      <w:r w:rsidRPr="00C45AD0">
        <w:rPr>
          <w:rFonts w:ascii="Times" w:eastAsia="Times New Roman" w:hAnsi="Times" w:cs="Times"/>
          <w:noProof/>
          <w:color w:val="auto"/>
          <w:sz w:val="18"/>
          <w:szCs w:val="18"/>
          <w:bdr w:val="none" w:sz="0" w:space="0" w:color="auto"/>
          <w:lang w:val="en-GB"/>
        </w:rPr>
        <w:t>However, intellectual interest and curiosity is expected for the reflection and observation of human social action within the psychosocial area.</w:t>
      </w:r>
    </w:p>
    <w:p w14:paraId="0FF1C017" w14:textId="77777777" w:rsidR="00B22E0A" w:rsidRPr="00C45AD0" w:rsidRDefault="00B22E0A" w:rsidP="00B22E0A">
      <w:pPr>
        <w:pStyle w:val="Testo2"/>
        <w:ind w:firstLine="0"/>
        <w:rPr>
          <w:lang w:val="en-GB"/>
        </w:rPr>
      </w:pPr>
    </w:p>
    <w:p w14:paraId="31289071" w14:textId="5503DAE7" w:rsidR="003B7862" w:rsidRPr="00C45AD0" w:rsidRDefault="003B7862" w:rsidP="00B22E0A">
      <w:pPr>
        <w:pStyle w:val="Testo2"/>
        <w:ind w:firstLine="0"/>
        <w:rPr>
          <w:lang w:val="en-GB"/>
        </w:rPr>
      </w:pPr>
      <w:r w:rsidRPr="00C45AD0">
        <w:rPr>
          <w:lang w:val="en-GB"/>
        </w:rPr>
        <w:t>Further information can be found on the lecturer's webpage at http://docenti.unicatt.it/web/searchByName.do?language=ENG or on the Faculty notice board.</w:t>
      </w:r>
    </w:p>
    <w:p w14:paraId="7C3A15AA" w14:textId="77777777" w:rsidR="00A3710B" w:rsidRPr="006721DC" w:rsidRDefault="00A3710B" w:rsidP="00013667">
      <w:pPr>
        <w:pStyle w:val="Testo2"/>
        <w:pBdr>
          <w:top w:val="none" w:sz="0" w:space="0" w:color="auto"/>
          <w:left w:val="none" w:sz="0" w:space="0" w:color="auto"/>
          <w:bottom w:val="none" w:sz="0" w:space="0" w:color="auto"/>
          <w:right w:val="none" w:sz="0" w:space="0" w:color="auto"/>
          <w:between w:val="none" w:sz="0" w:space="0" w:color="auto"/>
          <w:bar w:val="none" w:sz="0" w:color="auto"/>
        </w:pBdr>
        <w:ind w:firstLine="0"/>
        <w:rPr>
          <w:rFonts w:ascii="Times New Roman" w:eastAsia="Times New Roman" w:hAnsi="Times New Roman" w:cs="Times New Roman"/>
          <w:noProof/>
          <w:color w:val="auto"/>
          <w:sz w:val="24"/>
          <w:szCs w:val="24"/>
          <w:bdr w:val="none" w:sz="0" w:space="0" w:color="auto"/>
          <w:lang w:val="en-GB"/>
        </w:rPr>
      </w:pPr>
    </w:p>
    <w:sectPr w:rsidR="00A3710B" w:rsidRPr="006721DC" w:rsidSect="00EC75D3">
      <w:headerReference w:type="even" r:id="rId7"/>
      <w:headerReference w:type="default" r:id="rId8"/>
      <w:footerReference w:type="even" r:id="rId9"/>
      <w:footerReference w:type="default" r:id="rId10"/>
      <w:headerReference w:type="first" r:id="rId11"/>
      <w:footerReference w:type="first" r:id="rId1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AEBD" w14:textId="77777777" w:rsidR="00AF641B" w:rsidRDefault="00AF641B">
      <w:pPr>
        <w:spacing w:line="240" w:lineRule="auto"/>
      </w:pPr>
      <w:r>
        <w:separator/>
      </w:r>
    </w:p>
  </w:endnote>
  <w:endnote w:type="continuationSeparator" w:id="0">
    <w:p w14:paraId="29B06ACA" w14:textId="77777777" w:rsidR="00AF641B" w:rsidRDefault="00AF6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1B40" w14:textId="77777777" w:rsidR="00E71BBC" w:rsidRDefault="00E71B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6A0C" w14:textId="77777777" w:rsidR="00E71BBC" w:rsidRDefault="00E71BB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57CD" w14:textId="77777777" w:rsidR="00E71BBC" w:rsidRDefault="00E71B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3D04" w14:textId="77777777" w:rsidR="00AF641B" w:rsidRDefault="00AF641B">
      <w:pPr>
        <w:spacing w:line="240" w:lineRule="auto"/>
      </w:pPr>
      <w:r>
        <w:separator/>
      </w:r>
    </w:p>
  </w:footnote>
  <w:footnote w:type="continuationSeparator" w:id="0">
    <w:p w14:paraId="0112AF6E" w14:textId="77777777" w:rsidR="00AF641B" w:rsidRDefault="00AF64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8F34" w14:textId="77777777" w:rsidR="00E71BBC" w:rsidRDefault="00E71B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FC2E" w14:textId="77777777" w:rsidR="00E71BBC" w:rsidRDefault="00E71BB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586F" w14:textId="77777777" w:rsidR="00E71BBC" w:rsidRDefault="00E71B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FA8"/>
    <w:multiLevelType w:val="hybridMultilevel"/>
    <w:tmpl w:val="4F1E8F48"/>
    <w:lvl w:ilvl="0" w:tplc="BFD03D3A">
      <w:start w:val="18"/>
      <w:numFmt w:val="bullet"/>
      <w:lvlText w:val="-"/>
      <w:lvlJc w:val="left"/>
      <w:pPr>
        <w:ind w:left="689" w:hanging="360"/>
      </w:pPr>
      <w:rPr>
        <w:rFonts w:ascii="Times" w:eastAsia="Times New Roman" w:hAnsi="Times" w:cs="Times" w:hint="default"/>
      </w:rPr>
    </w:lvl>
    <w:lvl w:ilvl="1" w:tplc="04100003">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1" w15:restartNumberingAfterBreak="0">
    <w:nsid w:val="7A363417"/>
    <w:multiLevelType w:val="hybridMultilevel"/>
    <w:tmpl w:val="1888A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9301802">
    <w:abstractNumId w:val="1"/>
  </w:num>
  <w:num w:numId="2" w16cid:durableId="66755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0B"/>
    <w:rsid w:val="00013667"/>
    <w:rsid w:val="00030127"/>
    <w:rsid w:val="00032924"/>
    <w:rsid w:val="00040E49"/>
    <w:rsid w:val="00061AC6"/>
    <w:rsid w:val="000659D7"/>
    <w:rsid w:val="00084A73"/>
    <w:rsid w:val="000A5F5D"/>
    <w:rsid w:val="0010188E"/>
    <w:rsid w:val="001216BA"/>
    <w:rsid w:val="00131F4E"/>
    <w:rsid w:val="0013695E"/>
    <w:rsid w:val="001478D3"/>
    <w:rsid w:val="001B4194"/>
    <w:rsid w:val="001D11EF"/>
    <w:rsid w:val="001E1C12"/>
    <w:rsid w:val="001E2D86"/>
    <w:rsid w:val="001E3496"/>
    <w:rsid w:val="001F4174"/>
    <w:rsid w:val="001F5498"/>
    <w:rsid w:val="00224150"/>
    <w:rsid w:val="002241A9"/>
    <w:rsid w:val="0023549E"/>
    <w:rsid w:val="002467D9"/>
    <w:rsid w:val="00257CE2"/>
    <w:rsid w:val="002A49AD"/>
    <w:rsid w:val="002A7400"/>
    <w:rsid w:val="002E4186"/>
    <w:rsid w:val="002F244A"/>
    <w:rsid w:val="002F32AE"/>
    <w:rsid w:val="00306827"/>
    <w:rsid w:val="00363BA5"/>
    <w:rsid w:val="00382911"/>
    <w:rsid w:val="00390440"/>
    <w:rsid w:val="00396038"/>
    <w:rsid w:val="00397032"/>
    <w:rsid w:val="003B321F"/>
    <w:rsid w:val="003B7862"/>
    <w:rsid w:val="003B7DF6"/>
    <w:rsid w:val="003C603B"/>
    <w:rsid w:val="0040370D"/>
    <w:rsid w:val="004064B8"/>
    <w:rsid w:val="00416372"/>
    <w:rsid w:val="0042159D"/>
    <w:rsid w:val="00422471"/>
    <w:rsid w:val="00455F90"/>
    <w:rsid w:val="0049760E"/>
    <w:rsid w:val="004A2F01"/>
    <w:rsid w:val="004A4F65"/>
    <w:rsid w:val="004C1110"/>
    <w:rsid w:val="004C2DF2"/>
    <w:rsid w:val="004D7821"/>
    <w:rsid w:val="004D795B"/>
    <w:rsid w:val="004F4776"/>
    <w:rsid w:val="00507B6F"/>
    <w:rsid w:val="00521501"/>
    <w:rsid w:val="00526C69"/>
    <w:rsid w:val="005656EB"/>
    <w:rsid w:val="005667D5"/>
    <w:rsid w:val="00577FB8"/>
    <w:rsid w:val="0058005A"/>
    <w:rsid w:val="00595EA1"/>
    <w:rsid w:val="005A2228"/>
    <w:rsid w:val="005A2322"/>
    <w:rsid w:val="005A4080"/>
    <w:rsid w:val="005B1392"/>
    <w:rsid w:val="005C015E"/>
    <w:rsid w:val="005C471C"/>
    <w:rsid w:val="005C6753"/>
    <w:rsid w:val="005D7B43"/>
    <w:rsid w:val="00605F3F"/>
    <w:rsid w:val="006258DF"/>
    <w:rsid w:val="00664385"/>
    <w:rsid w:val="006711C7"/>
    <w:rsid w:val="006721DC"/>
    <w:rsid w:val="006904D7"/>
    <w:rsid w:val="006958B5"/>
    <w:rsid w:val="006A252B"/>
    <w:rsid w:val="006B4535"/>
    <w:rsid w:val="006D4113"/>
    <w:rsid w:val="00712F8C"/>
    <w:rsid w:val="00741995"/>
    <w:rsid w:val="00753123"/>
    <w:rsid w:val="007838B4"/>
    <w:rsid w:val="00806454"/>
    <w:rsid w:val="008158E1"/>
    <w:rsid w:val="0085602A"/>
    <w:rsid w:val="008561EC"/>
    <w:rsid w:val="00872544"/>
    <w:rsid w:val="008D07C2"/>
    <w:rsid w:val="008E137D"/>
    <w:rsid w:val="0093232A"/>
    <w:rsid w:val="009456E7"/>
    <w:rsid w:val="009473C0"/>
    <w:rsid w:val="00960AC5"/>
    <w:rsid w:val="009650C3"/>
    <w:rsid w:val="009C5DB7"/>
    <w:rsid w:val="00A03383"/>
    <w:rsid w:val="00A3710B"/>
    <w:rsid w:val="00A96254"/>
    <w:rsid w:val="00A97E77"/>
    <w:rsid w:val="00AD2927"/>
    <w:rsid w:val="00AE5248"/>
    <w:rsid w:val="00AF641B"/>
    <w:rsid w:val="00B22E0A"/>
    <w:rsid w:val="00B36CBB"/>
    <w:rsid w:val="00B44DA8"/>
    <w:rsid w:val="00B71D99"/>
    <w:rsid w:val="00BB7C94"/>
    <w:rsid w:val="00BC77D3"/>
    <w:rsid w:val="00BD4835"/>
    <w:rsid w:val="00BE275B"/>
    <w:rsid w:val="00BF70C9"/>
    <w:rsid w:val="00C06F75"/>
    <w:rsid w:val="00C070D5"/>
    <w:rsid w:val="00C26B36"/>
    <w:rsid w:val="00C45AD0"/>
    <w:rsid w:val="00C7647F"/>
    <w:rsid w:val="00CA1964"/>
    <w:rsid w:val="00CE0297"/>
    <w:rsid w:val="00CE4477"/>
    <w:rsid w:val="00D232D0"/>
    <w:rsid w:val="00D47E65"/>
    <w:rsid w:val="00D53744"/>
    <w:rsid w:val="00D56AD8"/>
    <w:rsid w:val="00D83121"/>
    <w:rsid w:val="00DC2A57"/>
    <w:rsid w:val="00DD06DC"/>
    <w:rsid w:val="00DD5C3A"/>
    <w:rsid w:val="00DD6B75"/>
    <w:rsid w:val="00E16409"/>
    <w:rsid w:val="00E5321F"/>
    <w:rsid w:val="00E71BBC"/>
    <w:rsid w:val="00E90C5C"/>
    <w:rsid w:val="00E9597B"/>
    <w:rsid w:val="00EB5FEF"/>
    <w:rsid w:val="00EB702B"/>
    <w:rsid w:val="00EC690E"/>
    <w:rsid w:val="00EC75D3"/>
    <w:rsid w:val="00EE77DF"/>
    <w:rsid w:val="00F024C6"/>
    <w:rsid w:val="00F14F91"/>
    <w:rsid w:val="00F2630E"/>
    <w:rsid w:val="00F47242"/>
    <w:rsid w:val="00F6260D"/>
    <w:rsid w:val="00F704BC"/>
    <w:rsid w:val="00F81D8F"/>
    <w:rsid w:val="00F82360"/>
    <w:rsid w:val="00F900F5"/>
    <w:rsid w:val="00FA0A72"/>
    <w:rsid w:val="00FA336E"/>
    <w:rsid w:val="00FB2CAF"/>
    <w:rsid w:val="00FB7E6B"/>
    <w:rsid w:val="00FC01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01C8A"/>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C75D3"/>
    <w:pPr>
      <w:tabs>
        <w:tab w:val="left" w:pos="284"/>
      </w:tabs>
      <w:spacing w:line="220" w:lineRule="exact"/>
      <w:jc w:val="both"/>
    </w:pPr>
    <w:rPr>
      <w:rFonts w:cs="Arial Unicode MS"/>
      <w:color w:val="000000"/>
      <w:u w:color="000000"/>
    </w:rPr>
  </w:style>
  <w:style w:type="paragraph" w:styleId="Titolo1">
    <w:name w:val="heading 1"/>
    <w:next w:val="Titolo2"/>
    <w:rsid w:val="00EC75D3"/>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rsid w:val="00EC75D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rsid w:val="00EC75D3"/>
    <w:pPr>
      <w:tabs>
        <w:tab w:val="left" w:pos="284"/>
      </w:tabs>
      <w:spacing w:before="240" w:after="120" w:line="240" w:lineRule="exact"/>
      <w:ind w:left="284" w:hanging="284"/>
      <w:jc w:val="both"/>
      <w:outlineLvl w:val="2"/>
    </w:pPr>
    <w:rPr>
      <w:rFonts w:ascii="Cambria" w:eastAsia="Cambria" w:hAnsi="Cambria" w:cs="Cambria"/>
      <w:b/>
      <w:bCs/>
      <w:color w:val="000000"/>
      <w:sz w:val="26"/>
      <w:szCs w:val="26"/>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C75D3"/>
    <w:rPr>
      <w:u w:val="single"/>
    </w:rPr>
  </w:style>
  <w:style w:type="table" w:customStyle="1" w:styleId="TableNormal">
    <w:name w:val="Table Normal"/>
    <w:rsid w:val="00EC75D3"/>
    <w:tblPr>
      <w:tblInd w:w="0" w:type="dxa"/>
      <w:tblCellMar>
        <w:top w:w="0" w:type="dxa"/>
        <w:left w:w="0" w:type="dxa"/>
        <w:bottom w:w="0" w:type="dxa"/>
        <w:right w:w="0" w:type="dxa"/>
      </w:tblCellMar>
    </w:tblPr>
  </w:style>
  <w:style w:type="paragraph" w:customStyle="1" w:styleId="Intestazioneepidipagina">
    <w:name w:val="Intestazione e piè di pagina"/>
    <w:rsid w:val="00EC75D3"/>
    <w:pPr>
      <w:tabs>
        <w:tab w:val="right" w:pos="9020"/>
      </w:tabs>
    </w:pPr>
    <w:rPr>
      <w:rFonts w:ascii="Helvetica Neue" w:hAnsi="Helvetica Neue" w:cs="Arial Unicode MS"/>
      <w:color w:val="000000"/>
      <w:sz w:val="24"/>
      <w:szCs w:val="24"/>
    </w:rPr>
  </w:style>
  <w:style w:type="paragraph" w:customStyle="1" w:styleId="Testo1">
    <w:name w:val="Testo 1"/>
    <w:rsid w:val="00EC75D3"/>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rsid w:val="00EC75D3"/>
    <w:pPr>
      <w:tabs>
        <w:tab w:val="left" w:pos="284"/>
      </w:tabs>
      <w:spacing w:line="220" w:lineRule="exact"/>
      <w:ind w:firstLine="284"/>
      <w:jc w:val="both"/>
    </w:pPr>
    <w:rPr>
      <w:rFonts w:ascii="Times" w:hAnsi="Times" w:cs="Arial Unicode MS"/>
      <w:color w:val="000000"/>
      <w:sz w:val="18"/>
      <w:szCs w:val="18"/>
      <w:u w:color="000000"/>
    </w:rPr>
  </w:style>
  <w:style w:type="paragraph" w:styleId="Testofumetto">
    <w:name w:val="Balloon Text"/>
    <w:basedOn w:val="Normale"/>
    <w:link w:val="TestofumettoCarattere"/>
    <w:uiPriority w:val="99"/>
    <w:semiHidden/>
    <w:unhideWhenUsed/>
    <w:rsid w:val="005C015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015E"/>
    <w:rPr>
      <w:rFonts w:ascii="Segoe UI" w:hAnsi="Segoe UI" w:cs="Segoe UI"/>
      <w:color w:val="000000"/>
      <w:sz w:val="18"/>
      <w:szCs w:val="18"/>
      <w:u w:color="000000"/>
    </w:rPr>
  </w:style>
  <w:style w:type="paragraph" w:styleId="Intestazione">
    <w:name w:val="header"/>
    <w:basedOn w:val="Normale"/>
    <w:link w:val="IntestazioneCarattere"/>
    <w:uiPriority w:val="99"/>
    <w:unhideWhenUsed/>
    <w:rsid w:val="00EE77D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E77DF"/>
    <w:rPr>
      <w:rFonts w:cs="Arial Unicode MS"/>
      <w:color w:val="000000"/>
      <w:u w:color="000000"/>
    </w:rPr>
  </w:style>
  <w:style w:type="paragraph" w:styleId="Pidipagina">
    <w:name w:val="footer"/>
    <w:basedOn w:val="Normale"/>
    <w:link w:val="PidipaginaCarattere"/>
    <w:uiPriority w:val="99"/>
    <w:unhideWhenUsed/>
    <w:rsid w:val="00EE77D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E77DF"/>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Mensi Rossella</cp:lastModifiedBy>
  <cp:revision>4</cp:revision>
  <dcterms:created xsi:type="dcterms:W3CDTF">2023-12-19T09:43:00Z</dcterms:created>
  <dcterms:modified xsi:type="dcterms:W3CDTF">2024-03-01T08:58:00Z</dcterms:modified>
</cp:coreProperties>
</file>