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960CD" w14:textId="77777777" w:rsidR="009C29C6" w:rsidRPr="00705E60" w:rsidRDefault="00D64566">
      <w:pPr>
        <w:pStyle w:val="Titolo1"/>
        <w:rPr>
          <w:lang w:val="en-GB"/>
        </w:rPr>
      </w:pPr>
      <w:r w:rsidRPr="00705E60">
        <w:rPr>
          <w:lang w:val="en-GB"/>
        </w:rPr>
        <w:t>English language workshop V</w:t>
      </w:r>
    </w:p>
    <w:p w14:paraId="56539AEC" w14:textId="77777777" w:rsidR="00555660" w:rsidRDefault="00EC28EC" w:rsidP="00555660">
      <w:pPr>
        <w:pStyle w:val="Titolo2"/>
        <w:rPr>
          <w:lang w:val="en-GB"/>
        </w:rPr>
      </w:pPr>
      <w:r>
        <w:rPr>
          <w:lang w:val="en-GB"/>
        </w:rPr>
        <w:t>Dr</w:t>
      </w:r>
      <w:r w:rsidR="00705E60">
        <w:rPr>
          <w:lang w:val="en-GB"/>
        </w:rPr>
        <w:t>.</w:t>
      </w:r>
      <w:r w:rsidR="00D36F92" w:rsidRPr="00705E60">
        <w:rPr>
          <w:lang w:val="en-GB"/>
        </w:rPr>
        <w:t xml:space="preserve"> </w:t>
      </w:r>
      <w:r w:rsidR="0013758F" w:rsidRPr="00705E60">
        <w:rPr>
          <w:lang w:val="en-GB"/>
        </w:rPr>
        <w:t>Lucy Vivaldini</w:t>
      </w:r>
    </w:p>
    <w:p w14:paraId="606B32A3" w14:textId="77777777" w:rsidR="00555660" w:rsidRPr="00D64566" w:rsidRDefault="00373B16" w:rsidP="00555660">
      <w:pPr>
        <w:spacing w:before="240" w:after="120"/>
        <w:rPr>
          <w:b/>
          <w:sz w:val="18"/>
          <w:lang w:val="en-US"/>
        </w:rPr>
      </w:pPr>
      <w:r>
        <w:rPr>
          <w:b/>
          <w:i/>
          <w:sz w:val="18"/>
          <w:lang w:val="en-US"/>
        </w:rPr>
        <w:t>COURSE AIMS AND INTENDED LEARNING OUTCOMES</w:t>
      </w:r>
    </w:p>
    <w:p w14:paraId="0B828E6E" w14:textId="77777777" w:rsidR="00747919" w:rsidRPr="00373B16" w:rsidRDefault="00705E60" w:rsidP="00747919">
      <w:pPr>
        <w:rPr>
          <w:lang w:val="en-GB"/>
        </w:rPr>
      </w:pPr>
      <w:r>
        <w:rPr>
          <w:lang w:val="en-GB"/>
        </w:rPr>
        <w:t>The course aims to introduce the key concepts related to the teaching of the English language in primary schools</w:t>
      </w:r>
      <w:r w:rsidR="00747919" w:rsidRPr="00705E60">
        <w:rPr>
          <w:lang w:val="en-GB"/>
        </w:rPr>
        <w:t xml:space="preserve">. </w:t>
      </w:r>
      <w:r w:rsidR="00373B16">
        <w:rPr>
          <w:lang w:val="en-GB"/>
        </w:rPr>
        <w:t>In particular, it aims provide students with a selection of essential tools and skills to teach a foreign language from a European and intercultural perspective</w:t>
      </w:r>
      <w:r w:rsidR="00747919" w:rsidRPr="00373B16">
        <w:rPr>
          <w:lang w:val="en-GB"/>
        </w:rPr>
        <w:t xml:space="preserve">. </w:t>
      </w:r>
    </w:p>
    <w:p w14:paraId="2A9EC510" w14:textId="77777777" w:rsidR="00747919" w:rsidRPr="00373B16" w:rsidRDefault="00373B16" w:rsidP="00747919">
      <w:pPr>
        <w:rPr>
          <w:lang w:val="en-GB"/>
        </w:rPr>
      </w:pPr>
      <w:r>
        <w:rPr>
          <w:lang w:val="en-GB"/>
        </w:rPr>
        <w:t>Furthermore, the course aims to help students develop a critical approach towards their English communication skills and the activities for the teaching/learning of the English language</w:t>
      </w:r>
      <w:r w:rsidR="00747919" w:rsidRPr="00373B16">
        <w:rPr>
          <w:lang w:val="en-GB"/>
        </w:rPr>
        <w:t>.</w:t>
      </w:r>
    </w:p>
    <w:p w14:paraId="27FACC02" w14:textId="77777777" w:rsidR="00747919" w:rsidRPr="00373B16" w:rsidRDefault="00747919" w:rsidP="00747919">
      <w:pPr>
        <w:rPr>
          <w:lang w:val="en-GB"/>
        </w:rPr>
      </w:pPr>
    </w:p>
    <w:p w14:paraId="5B71305B" w14:textId="77777777" w:rsidR="00747919" w:rsidRPr="00373B16" w:rsidRDefault="00373B16" w:rsidP="00747919">
      <w:pPr>
        <w:rPr>
          <w:lang w:val="en-GB"/>
        </w:rPr>
      </w:pPr>
      <w:r>
        <w:rPr>
          <w:lang w:val="en-GB"/>
        </w:rPr>
        <w:t>KNOWLEDGE AND UNDERSTANDING</w:t>
      </w:r>
    </w:p>
    <w:p w14:paraId="205905C7" w14:textId="77777777" w:rsidR="00747919" w:rsidRPr="00373B16" w:rsidRDefault="00747919" w:rsidP="00747919">
      <w:pPr>
        <w:rPr>
          <w:b/>
          <w:bCs/>
          <w:lang w:val="en-GB"/>
        </w:rPr>
      </w:pPr>
    </w:p>
    <w:p w14:paraId="123F5A4B" w14:textId="77777777" w:rsidR="00747919" w:rsidRPr="00373B16" w:rsidRDefault="00373B16" w:rsidP="00747919">
      <w:pPr>
        <w:rPr>
          <w:lang w:val="en-GB"/>
        </w:rPr>
      </w:pPr>
      <w:r>
        <w:rPr>
          <w:lang w:val="en-GB"/>
        </w:rPr>
        <w:t>At the end of the course, students will be able to</w:t>
      </w:r>
      <w:r w:rsidR="00747919" w:rsidRPr="00373B16">
        <w:rPr>
          <w:lang w:val="en-GB"/>
        </w:rPr>
        <w:t xml:space="preserve">: </w:t>
      </w:r>
    </w:p>
    <w:p w14:paraId="2377AF29" w14:textId="77777777" w:rsidR="00747919" w:rsidRPr="00373B16" w:rsidRDefault="00747919" w:rsidP="00747919">
      <w:pPr>
        <w:rPr>
          <w:lang w:val="en-GB"/>
        </w:rPr>
      </w:pPr>
    </w:p>
    <w:p w14:paraId="41878F69" w14:textId="77777777" w:rsidR="00747919" w:rsidRPr="00373B16" w:rsidRDefault="00373B16" w:rsidP="00747919">
      <w:pPr>
        <w:pStyle w:val="Paragrafoelenco"/>
        <w:numPr>
          <w:ilvl w:val="0"/>
          <w:numId w:val="6"/>
        </w:numPr>
        <w:rPr>
          <w:lang w:val="en-GB"/>
        </w:rPr>
      </w:pPr>
      <w:r>
        <w:rPr>
          <w:lang w:val="en-GB"/>
        </w:rPr>
        <w:t>choose the best methods, techniques, and tools to promote inclusion in class, depending their students’ needs</w:t>
      </w:r>
      <w:r w:rsidR="00747919" w:rsidRPr="00373B16">
        <w:rPr>
          <w:lang w:val="en-GB"/>
        </w:rPr>
        <w:t xml:space="preserve">; </w:t>
      </w:r>
    </w:p>
    <w:p w14:paraId="08958EFB" w14:textId="77777777" w:rsidR="00747919" w:rsidRPr="00373B16" w:rsidRDefault="00373B16" w:rsidP="00747919">
      <w:pPr>
        <w:numPr>
          <w:ilvl w:val="0"/>
          <w:numId w:val="6"/>
        </w:numPr>
        <w:ind w:left="714" w:hanging="357"/>
        <w:rPr>
          <w:lang w:val="en-GB"/>
        </w:rPr>
      </w:pPr>
      <w:r>
        <w:rPr>
          <w:lang w:val="en-GB"/>
        </w:rPr>
        <w:t>Understand the key concepts and the specific terminology used to describe the four language skills</w:t>
      </w:r>
      <w:r w:rsidR="00747919" w:rsidRPr="00373B16">
        <w:rPr>
          <w:lang w:val="en-GB"/>
        </w:rPr>
        <w:t>;</w:t>
      </w:r>
    </w:p>
    <w:p w14:paraId="6C9AF2DF" w14:textId="77777777" w:rsidR="00747919" w:rsidRPr="00373B16" w:rsidRDefault="00373B16" w:rsidP="00747919">
      <w:pPr>
        <w:numPr>
          <w:ilvl w:val="0"/>
          <w:numId w:val="6"/>
        </w:numPr>
        <w:ind w:left="714" w:hanging="357"/>
        <w:rPr>
          <w:lang w:val="en-GB"/>
        </w:rPr>
      </w:pPr>
      <w:r>
        <w:rPr>
          <w:lang w:val="en-GB"/>
        </w:rPr>
        <w:t>Prove their knowledge of the English language, and use this skill to carry out teaching activities</w:t>
      </w:r>
    </w:p>
    <w:p w14:paraId="0F643DFD" w14:textId="77777777" w:rsidR="00747919" w:rsidRPr="00373B16" w:rsidRDefault="00747919" w:rsidP="00747919">
      <w:pPr>
        <w:rPr>
          <w:lang w:val="en-GB"/>
        </w:rPr>
      </w:pPr>
    </w:p>
    <w:p w14:paraId="13AAD8D2" w14:textId="77777777" w:rsidR="00747919" w:rsidRPr="00373B16" w:rsidRDefault="00373B16" w:rsidP="00747919">
      <w:pPr>
        <w:rPr>
          <w:lang w:val="en-GB"/>
        </w:rPr>
      </w:pPr>
      <w:r>
        <w:rPr>
          <w:lang w:val="en-GB"/>
        </w:rPr>
        <w:t>ABILITY TO APPLY KNOWLEDGE AND UNDERSTANDING</w:t>
      </w:r>
    </w:p>
    <w:p w14:paraId="1C4CB5D3" w14:textId="77777777" w:rsidR="00747919" w:rsidRPr="00373B16" w:rsidRDefault="00747919" w:rsidP="00747919">
      <w:pPr>
        <w:ind w:left="714"/>
        <w:rPr>
          <w:b/>
          <w:bCs/>
          <w:lang w:val="en-GB"/>
        </w:rPr>
      </w:pPr>
    </w:p>
    <w:p w14:paraId="45E828B5" w14:textId="77777777" w:rsidR="00747919" w:rsidRPr="00373B16" w:rsidRDefault="00373B16" w:rsidP="00747919">
      <w:pPr>
        <w:ind w:left="714"/>
        <w:rPr>
          <w:lang w:val="en-GB"/>
        </w:rPr>
      </w:pPr>
      <w:r>
        <w:rPr>
          <w:lang w:val="en-GB"/>
        </w:rPr>
        <w:t>At the end of the course, students will be able to:</w:t>
      </w:r>
      <w:r w:rsidR="00747919" w:rsidRPr="00373B16">
        <w:rPr>
          <w:lang w:val="en-GB"/>
        </w:rPr>
        <w:t xml:space="preserve"> </w:t>
      </w:r>
    </w:p>
    <w:p w14:paraId="766E8569" w14:textId="77777777" w:rsidR="00747919" w:rsidRPr="00373B16" w:rsidRDefault="00747919" w:rsidP="00747919">
      <w:pPr>
        <w:ind w:left="714"/>
        <w:rPr>
          <w:lang w:val="en-GB"/>
        </w:rPr>
      </w:pPr>
    </w:p>
    <w:p w14:paraId="09010F4C" w14:textId="77777777" w:rsidR="00747919" w:rsidRPr="00373B16" w:rsidRDefault="00373B16" w:rsidP="00747919">
      <w:pPr>
        <w:numPr>
          <w:ilvl w:val="0"/>
          <w:numId w:val="6"/>
        </w:numPr>
        <w:ind w:left="714" w:hanging="357"/>
        <w:rPr>
          <w:b/>
          <w:bCs/>
          <w:lang w:val="en-GB"/>
        </w:rPr>
      </w:pPr>
      <w:r>
        <w:rPr>
          <w:lang w:val="en-GB"/>
        </w:rPr>
        <w:t>Plan lessons aimed to create an inclusive classroom</w:t>
      </w:r>
    </w:p>
    <w:p w14:paraId="08B49DB8" w14:textId="77777777" w:rsidR="00747919" w:rsidRPr="00373B16" w:rsidRDefault="00373B16" w:rsidP="00747919">
      <w:pPr>
        <w:numPr>
          <w:ilvl w:val="0"/>
          <w:numId w:val="6"/>
        </w:numPr>
        <w:ind w:left="714" w:hanging="357"/>
        <w:rPr>
          <w:lang w:val="en-GB"/>
        </w:rPr>
      </w:pPr>
      <w:r>
        <w:rPr>
          <w:lang w:val="en-GB"/>
        </w:rPr>
        <w:t>Develop motivation, and be aware of the different roles that teachers can play in the stages of the learning process and in different contexts</w:t>
      </w:r>
    </w:p>
    <w:p w14:paraId="14135DC9" w14:textId="77777777" w:rsidR="00747919" w:rsidRPr="00373B16" w:rsidRDefault="00373B16" w:rsidP="00747919">
      <w:pPr>
        <w:numPr>
          <w:ilvl w:val="0"/>
          <w:numId w:val="6"/>
        </w:numPr>
        <w:ind w:left="714" w:hanging="357"/>
        <w:rPr>
          <w:lang w:val="en-GB"/>
        </w:rPr>
      </w:pPr>
      <w:r>
        <w:rPr>
          <w:lang w:val="en-GB"/>
        </w:rPr>
        <w:t>Use different textbooks and online resources to find the best teaching material for educational planning activities</w:t>
      </w:r>
    </w:p>
    <w:p w14:paraId="46019580" w14:textId="77777777" w:rsidR="0013758F" w:rsidRPr="00373B16" w:rsidRDefault="00373B16" w:rsidP="00747919">
      <w:pPr>
        <w:numPr>
          <w:ilvl w:val="0"/>
          <w:numId w:val="6"/>
        </w:numPr>
        <w:ind w:left="714" w:hanging="357"/>
        <w:rPr>
          <w:lang w:val="en-GB"/>
        </w:rPr>
      </w:pPr>
      <w:r>
        <w:rPr>
          <w:lang w:val="en-GB"/>
        </w:rPr>
        <w:t>Make full use of technological tools in teaching activities in order to promote language ‘acquisition’</w:t>
      </w:r>
    </w:p>
    <w:p w14:paraId="00FF0E1C" w14:textId="77777777" w:rsidR="00AD7EE9" w:rsidRDefault="00AD7EE9" w:rsidP="00AD7EE9">
      <w:pPr>
        <w:tabs>
          <w:tab w:val="clear" w:pos="284"/>
          <w:tab w:val="left" w:pos="1570"/>
        </w:tabs>
        <w:spacing w:before="240" w:after="120"/>
        <w:rPr>
          <w:b/>
          <w:i/>
          <w:sz w:val="18"/>
          <w:lang w:val="en-US"/>
        </w:rPr>
      </w:pPr>
    </w:p>
    <w:p w14:paraId="78FBCB31" w14:textId="77777777" w:rsidR="00AD7EE9" w:rsidRDefault="00AD7EE9" w:rsidP="00AD7EE9">
      <w:pPr>
        <w:tabs>
          <w:tab w:val="clear" w:pos="284"/>
          <w:tab w:val="left" w:pos="1570"/>
        </w:tabs>
        <w:spacing w:before="240" w:after="120"/>
        <w:rPr>
          <w:b/>
          <w:i/>
          <w:sz w:val="18"/>
          <w:lang w:val="en-US"/>
        </w:rPr>
      </w:pPr>
    </w:p>
    <w:p w14:paraId="0B846CDD" w14:textId="53CCF5BA" w:rsidR="00555660" w:rsidRDefault="00D64566" w:rsidP="00AD7EE9">
      <w:pPr>
        <w:tabs>
          <w:tab w:val="clear" w:pos="284"/>
          <w:tab w:val="left" w:pos="1570"/>
        </w:tabs>
        <w:spacing w:before="240" w:after="120"/>
        <w:rPr>
          <w:b/>
          <w:i/>
          <w:sz w:val="18"/>
        </w:rPr>
      </w:pPr>
      <w:r w:rsidRPr="00514034">
        <w:rPr>
          <w:b/>
          <w:i/>
          <w:sz w:val="18"/>
          <w:lang w:val="en-US"/>
        </w:rPr>
        <w:lastRenderedPageBreak/>
        <w:t>COURSE CONTENT</w:t>
      </w:r>
    </w:p>
    <w:p w14:paraId="72510CDC" w14:textId="77777777" w:rsidR="00747919" w:rsidRPr="00373B16" w:rsidRDefault="00747919" w:rsidP="00747919">
      <w:pPr>
        <w:keepNext/>
        <w:numPr>
          <w:ilvl w:val="0"/>
          <w:numId w:val="9"/>
        </w:numPr>
        <w:spacing w:before="120" w:after="120"/>
        <w:rPr>
          <w:lang w:val="en-GB"/>
        </w:rPr>
      </w:pPr>
      <w:r w:rsidRPr="00373B16">
        <w:rPr>
          <w:i/>
          <w:iCs/>
          <w:lang w:val="en-GB"/>
        </w:rPr>
        <w:t>Classroom management</w:t>
      </w:r>
      <w:r w:rsidRPr="00373B16">
        <w:rPr>
          <w:lang w:val="en-GB"/>
        </w:rPr>
        <w:t xml:space="preserve"> </w:t>
      </w:r>
      <w:r w:rsidR="00373B16" w:rsidRPr="00373B16">
        <w:rPr>
          <w:lang w:val="en-GB"/>
        </w:rPr>
        <w:t>to promote the learning of a foreign language</w:t>
      </w:r>
    </w:p>
    <w:p w14:paraId="2A674511" w14:textId="77777777" w:rsidR="00747919" w:rsidRPr="005E1AF3" w:rsidRDefault="00747919" w:rsidP="00747919">
      <w:pPr>
        <w:keepNext/>
        <w:numPr>
          <w:ilvl w:val="0"/>
          <w:numId w:val="9"/>
        </w:numPr>
        <w:spacing w:before="120" w:after="120"/>
        <w:rPr>
          <w:lang w:val="en-GB"/>
        </w:rPr>
      </w:pPr>
      <w:r w:rsidRPr="005E1AF3">
        <w:rPr>
          <w:lang w:val="en-GB"/>
        </w:rPr>
        <w:t>C</w:t>
      </w:r>
      <w:r w:rsidRPr="005E1AF3">
        <w:rPr>
          <w:i/>
          <w:iCs/>
          <w:lang w:val="en-GB"/>
        </w:rPr>
        <w:t xml:space="preserve">lassroom layout: </w:t>
      </w:r>
      <w:r w:rsidR="00373B16" w:rsidRPr="005E1AF3">
        <w:rPr>
          <w:iCs/>
          <w:lang w:val="en-GB"/>
        </w:rPr>
        <w:t>consider different classroom layouts to promote the learning of the new language in a spontaneous way and encourage cooperation among students</w:t>
      </w:r>
      <w:r w:rsidRPr="005E1AF3">
        <w:rPr>
          <w:i/>
          <w:iCs/>
          <w:lang w:val="en-GB"/>
        </w:rPr>
        <w:t xml:space="preserve"> </w:t>
      </w:r>
      <w:r w:rsidRPr="005E1AF3">
        <w:rPr>
          <w:lang w:val="en-GB"/>
        </w:rPr>
        <w:t>(</w:t>
      </w:r>
      <w:r w:rsidR="005E1AF3" w:rsidRPr="005E1AF3">
        <w:rPr>
          <w:lang w:val="en-GB"/>
        </w:rPr>
        <w:t xml:space="preserve">e.g. </w:t>
      </w:r>
      <w:r w:rsidR="005E1AF3">
        <w:rPr>
          <w:lang w:val="en-GB"/>
        </w:rPr>
        <w:t>through activities in circle, debates, etc.</w:t>
      </w:r>
      <w:r w:rsidRPr="005E1AF3">
        <w:rPr>
          <w:lang w:val="en-GB"/>
        </w:rPr>
        <w:t>)</w:t>
      </w:r>
    </w:p>
    <w:p w14:paraId="56D15B71" w14:textId="77777777" w:rsidR="00747919" w:rsidRPr="005E1AF3" w:rsidRDefault="005E1AF3" w:rsidP="00747919">
      <w:pPr>
        <w:keepNext/>
        <w:numPr>
          <w:ilvl w:val="0"/>
          <w:numId w:val="9"/>
        </w:numPr>
        <w:spacing w:before="120" w:after="120"/>
        <w:rPr>
          <w:lang w:val="en-GB"/>
        </w:rPr>
      </w:pPr>
      <w:r w:rsidRPr="005E1AF3">
        <w:rPr>
          <w:lang w:val="en-GB"/>
        </w:rPr>
        <w:t>The importance of the choice of a textbook and the creation of an evaluation grid to promote the learning process</w:t>
      </w:r>
    </w:p>
    <w:p w14:paraId="38ADD5B8" w14:textId="77777777" w:rsidR="00747919" w:rsidRPr="005E1AF3" w:rsidRDefault="005E1AF3" w:rsidP="00747919">
      <w:pPr>
        <w:keepNext/>
        <w:numPr>
          <w:ilvl w:val="0"/>
          <w:numId w:val="9"/>
        </w:numPr>
        <w:spacing w:before="120" w:after="120"/>
        <w:rPr>
          <w:lang w:val="en-GB"/>
        </w:rPr>
      </w:pPr>
      <w:r w:rsidRPr="005E1AF3">
        <w:rPr>
          <w:lang w:val="en-GB"/>
        </w:rPr>
        <w:t>The</w:t>
      </w:r>
      <w:r w:rsidR="00747919" w:rsidRPr="005E1AF3">
        <w:rPr>
          <w:lang w:val="en-GB"/>
        </w:rPr>
        <w:t xml:space="preserve"> CLIL </w:t>
      </w:r>
      <w:r w:rsidRPr="005E1AF3">
        <w:rPr>
          <w:lang w:val="en-GB"/>
        </w:rPr>
        <w:t>methodology in primary schools</w:t>
      </w:r>
    </w:p>
    <w:p w14:paraId="7FECBB3F" w14:textId="77777777" w:rsidR="00747919" w:rsidRPr="005E1AF3" w:rsidRDefault="005E1AF3" w:rsidP="00747919">
      <w:pPr>
        <w:keepNext/>
        <w:numPr>
          <w:ilvl w:val="0"/>
          <w:numId w:val="10"/>
        </w:numPr>
        <w:spacing w:before="120" w:after="120"/>
        <w:rPr>
          <w:i/>
          <w:iCs/>
          <w:lang w:val="en-GB"/>
        </w:rPr>
      </w:pPr>
      <w:r w:rsidRPr="005E1AF3">
        <w:rPr>
          <w:lang w:val="en-GB"/>
        </w:rPr>
        <w:t>The</w:t>
      </w:r>
      <w:r w:rsidR="00747919" w:rsidRPr="005E1AF3">
        <w:rPr>
          <w:lang w:val="en-GB"/>
        </w:rPr>
        <w:t xml:space="preserve"> </w:t>
      </w:r>
      <w:r w:rsidR="00747919" w:rsidRPr="005E1AF3">
        <w:rPr>
          <w:i/>
          <w:iCs/>
          <w:lang w:val="en-GB"/>
        </w:rPr>
        <w:t>storytelling</w:t>
      </w:r>
      <w:r w:rsidRPr="005E1AF3">
        <w:rPr>
          <w:i/>
          <w:iCs/>
          <w:lang w:val="en-GB"/>
        </w:rPr>
        <w:t xml:space="preserve"> </w:t>
      </w:r>
      <w:r w:rsidRPr="005E1AF3">
        <w:rPr>
          <w:iCs/>
          <w:lang w:val="en-GB"/>
        </w:rPr>
        <w:t>technique</w:t>
      </w:r>
    </w:p>
    <w:p w14:paraId="37D86410" w14:textId="77777777" w:rsidR="000469AF" w:rsidRPr="00747919" w:rsidRDefault="0013758F" w:rsidP="00747919">
      <w:pPr>
        <w:spacing w:before="240" w:after="120" w:line="220" w:lineRule="exact"/>
        <w:rPr>
          <w:b/>
          <w:i/>
          <w:sz w:val="18"/>
        </w:rPr>
      </w:pPr>
      <w:r w:rsidRPr="00747919">
        <w:rPr>
          <w:b/>
          <w:i/>
          <w:sz w:val="18"/>
        </w:rPr>
        <w:t xml:space="preserve"> </w:t>
      </w:r>
      <w:r w:rsidR="00D64566">
        <w:rPr>
          <w:b/>
          <w:i/>
          <w:sz w:val="18"/>
        </w:rPr>
        <w:t>READING LIST</w:t>
      </w:r>
      <w:r w:rsidRPr="00747919">
        <w:rPr>
          <w:b/>
          <w:i/>
          <w:sz w:val="18"/>
        </w:rPr>
        <w:t xml:space="preserve"> </w:t>
      </w:r>
    </w:p>
    <w:p w14:paraId="03837D2D" w14:textId="77777777" w:rsidR="00747919" w:rsidRPr="00C27FE2" w:rsidRDefault="00747919" w:rsidP="00747919">
      <w:pPr>
        <w:numPr>
          <w:ilvl w:val="0"/>
          <w:numId w:val="8"/>
        </w:numPr>
        <w:spacing w:before="240" w:after="120" w:line="220" w:lineRule="exact"/>
        <w:rPr>
          <w:noProof/>
          <w:sz w:val="18"/>
          <w:lang w:val="en-US"/>
        </w:rPr>
      </w:pPr>
      <w:r w:rsidRPr="00C27FE2">
        <w:rPr>
          <w:smallCaps/>
          <w:noProof/>
          <w:sz w:val="16"/>
          <w:lang w:val="en-US"/>
        </w:rPr>
        <w:t>G. Ellis and J. Brewester</w:t>
      </w:r>
      <w:r w:rsidRPr="00C27FE2">
        <w:rPr>
          <w:noProof/>
          <w:sz w:val="18"/>
          <w:lang w:val="en-US"/>
        </w:rPr>
        <w:t xml:space="preserve">, </w:t>
      </w:r>
      <w:r w:rsidRPr="00C27FE2">
        <w:rPr>
          <w:i/>
          <w:iCs/>
          <w:noProof/>
          <w:sz w:val="18"/>
          <w:lang w:val="en-US"/>
        </w:rPr>
        <w:t>Tell It Again! The Story Telling Handbook for Primary English Language Teachers</w:t>
      </w:r>
      <w:r w:rsidRPr="00C27FE2">
        <w:rPr>
          <w:noProof/>
          <w:sz w:val="18"/>
          <w:lang w:val="en-US"/>
        </w:rPr>
        <w:t xml:space="preserve">, British Council Teaching English </w:t>
      </w:r>
    </w:p>
    <w:p w14:paraId="6665E623" w14:textId="77777777" w:rsidR="00747919" w:rsidRPr="00C27FE2" w:rsidRDefault="00747919" w:rsidP="00747919">
      <w:pPr>
        <w:numPr>
          <w:ilvl w:val="0"/>
          <w:numId w:val="8"/>
        </w:numPr>
        <w:spacing w:before="240" w:after="120" w:line="220" w:lineRule="exact"/>
        <w:rPr>
          <w:noProof/>
          <w:sz w:val="18"/>
          <w:lang w:val="en-US"/>
        </w:rPr>
      </w:pPr>
      <w:r w:rsidRPr="00C27FE2">
        <w:rPr>
          <w:smallCaps/>
          <w:noProof/>
          <w:sz w:val="16"/>
          <w:lang w:val="en-US"/>
        </w:rPr>
        <w:t>Richard Rice</w:t>
      </w:r>
      <w:r w:rsidRPr="00C27FE2">
        <w:rPr>
          <w:i/>
          <w:iCs/>
          <w:noProof/>
          <w:sz w:val="18"/>
          <w:lang w:val="en-US"/>
        </w:rPr>
        <w:t>, First steps - Ideas and activities for the Teaching of English in Italian Primary Schools</w:t>
      </w:r>
      <w:r w:rsidRPr="00C27FE2">
        <w:rPr>
          <w:noProof/>
          <w:sz w:val="18"/>
          <w:lang w:val="en-US"/>
        </w:rPr>
        <w:t xml:space="preserve"> - CLUEB 2011</w:t>
      </w:r>
    </w:p>
    <w:p w14:paraId="6E3AAECB" w14:textId="77777777" w:rsidR="00747919" w:rsidRPr="00C27FE2" w:rsidRDefault="00747919" w:rsidP="00747919">
      <w:pPr>
        <w:numPr>
          <w:ilvl w:val="0"/>
          <w:numId w:val="8"/>
        </w:numPr>
        <w:spacing w:before="240" w:after="120" w:line="220" w:lineRule="exact"/>
        <w:rPr>
          <w:noProof/>
          <w:sz w:val="18"/>
          <w:lang w:val="en-US"/>
        </w:rPr>
      </w:pPr>
      <w:r w:rsidRPr="00C27FE2">
        <w:rPr>
          <w:smallCaps/>
          <w:noProof/>
          <w:sz w:val="16"/>
          <w:lang w:val="en-US"/>
        </w:rPr>
        <w:t>A.A.V.V</w:t>
      </w:r>
      <w:r w:rsidRPr="00C27FE2">
        <w:rPr>
          <w:noProof/>
          <w:sz w:val="18"/>
          <w:lang w:val="en-US"/>
        </w:rPr>
        <w:t>., The Clil Guidebook - Clil4U</w:t>
      </w:r>
    </w:p>
    <w:p w14:paraId="5C509908" w14:textId="77777777" w:rsidR="00747919" w:rsidRPr="00747919" w:rsidRDefault="00747919" w:rsidP="00747919">
      <w:pPr>
        <w:numPr>
          <w:ilvl w:val="0"/>
          <w:numId w:val="11"/>
        </w:numPr>
        <w:spacing w:before="240" w:after="120" w:line="220" w:lineRule="exact"/>
        <w:rPr>
          <w:noProof/>
          <w:sz w:val="18"/>
        </w:rPr>
      </w:pPr>
      <w:r w:rsidRPr="00747919">
        <w:rPr>
          <w:smallCaps/>
          <w:noProof/>
          <w:sz w:val="16"/>
        </w:rPr>
        <w:t>Michele Daloiso</w:t>
      </w:r>
      <w:r w:rsidRPr="00747919">
        <w:rPr>
          <w:noProof/>
          <w:sz w:val="18"/>
        </w:rPr>
        <w:t xml:space="preserve"> - </w:t>
      </w:r>
      <w:r w:rsidRPr="00747919">
        <w:rPr>
          <w:i/>
          <w:iCs/>
          <w:noProof/>
          <w:sz w:val="18"/>
        </w:rPr>
        <w:t>I Quaderni della Ricerca – Lingue Straniera e Disturbi di Apprendimento</w:t>
      </w:r>
      <w:r w:rsidRPr="00747919">
        <w:rPr>
          <w:noProof/>
          <w:sz w:val="18"/>
        </w:rPr>
        <w:t xml:space="preserve"> - Loescher</w:t>
      </w:r>
    </w:p>
    <w:p w14:paraId="1B0BA857" w14:textId="13771BA6" w:rsidR="00747919" w:rsidRDefault="00747919" w:rsidP="00A445C9">
      <w:pPr>
        <w:numPr>
          <w:ilvl w:val="0"/>
          <w:numId w:val="11"/>
        </w:numPr>
        <w:spacing w:before="240" w:after="120"/>
        <w:ind w:left="714" w:hanging="357"/>
        <w:rPr>
          <w:noProof/>
          <w:sz w:val="18"/>
          <w:lang w:val="en-US"/>
        </w:rPr>
      </w:pPr>
      <w:r w:rsidRPr="00C27FE2">
        <w:rPr>
          <w:smallCaps/>
          <w:noProof/>
          <w:sz w:val="16"/>
          <w:lang w:val="en-US"/>
        </w:rPr>
        <w:t>Nancy Bailey</w:t>
      </w:r>
      <w:r w:rsidRPr="00C27FE2">
        <w:rPr>
          <w:noProof/>
          <w:sz w:val="18"/>
          <w:lang w:val="en-US"/>
        </w:rPr>
        <w:t xml:space="preserve">, </w:t>
      </w:r>
      <w:r w:rsidRPr="00C27FE2">
        <w:rPr>
          <w:i/>
          <w:iCs/>
          <w:noProof/>
          <w:sz w:val="18"/>
          <w:lang w:val="en-US"/>
        </w:rPr>
        <w:t>American Journal of Educational Research, 2015 Attaining Content and Language Integrated Learning (CLIL)</w:t>
      </w:r>
      <w:r w:rsidRPr="00C27FE2">
        <w:rPr>
          <w:noProof/>
          <w:sz w:val="18"/>
          <w:lang w:val="en-US"/>
        </w:rPr>
        <w:t xml:space="preserve"> </w:t>
      </w:r>
      <w:r w:rsidRPr="00C27FE2">
        <w:rPr>
          <w:i/>
          <w:iCs/>
          <w:noProof/>
          <w:sz w:val="18"/>
          <w:lang w:val="en-US"/>
        </w:rPr>
        <w:t>in Primary School Classroom - Vol. 3 No. 4</w:t>
      </w:r>
      <w:r w:rsidRPr="00C27FE2">
        <w:rPr>
          <w:noProof/>
          <w:sz w:val="18"/>
          <w:lang w:val="en-US"/>
        </w:rPr>
        <w:t xml:space="preserve"> </w:t>
      </w:r>
    </w:p>
    <w:p w14:paraId="5B6C7BF4" w14:textId="1BAD7FBD" w:rsidR="00ED47C5" w:rsidRPr="00C27FE2" w:rsidRDefault="00ED47C5" w:rsidP="00ED47C5">
      <w:pPr>
        <w:spacing w:before="240" w:after="120"/>
        <w:rPr>
          <w:noProof/>
          <w:sz w:val="18"/>
          <w:lang w:val="en-US"/>
        </w:rPr>
      </w:pPr>
      <w:r>
        <w:rPr>
          <w:noProof/>
          <w:sz w:val="18"/>
          <w:lang w:val="en-US"/>
        </w:rPr>
        <w:t>O</w:t>
      </w:r>
      <w:r w:rsidRPr="00ED47C5">
        <w:rPr>
          <w:noProof/>
          <w:sz w:val="18"/>
          <w:lang w:val="en-US"/>
        </w:rPr>
        <w:t>ther materials will be provided during the bibliographic course</w:t>
      </w:r>
      <w:r>
        <w:rPr>
          <w:noProof/>
          <w:sz w:val="18"/>
          <w:lang w:val="en-US"/>
        </w:rPr>
        <w:t>.</w:t>
      </w:r>
    </w:p>
    <w:p w14:paraId="2945E2AE" w14:textId="77777777" w:rsidR="000469AF" w:rsidRPr="00EC28EC" w:rsidRDefault="00D64566" w:rsidP="000469AF">
      <w:pPr>
        <w:spacing w:before="240" w:after="120" w:line="220" w:lineRule="exact"/>
        <w:rPr>
          <w:b/>
          <w:i/>
          <w:sz w:val="18"/>
          <w:lang w:val="en-US"/>
        </w:rPr>
      </w:pPr>
      <w:r w:rsidRPr="00EC28EC">
        <w:rPr>
          <w:b/>
          <w:i/>
          <w:sz w:val="18"/>
          <w:lang w:val="en-US"/>
        </w:rPr>
        <w:t>TEACHING METHOD</w:t>
      </w:r>
    </w:p>
    <w:p w14:paraId="7915F537" w14:textId="77777777" w:rsidR="00747919" w:rsidRPr="00373B16" w:rsidRDefault="00373B16" w:rsidP="00747919">
      <w:pPr>
        <w:spacing w:before="240" w:after="120"/>
        <w:rPr>
          <w:sz w:val="18"/>
          <w:szCs w:val="18"/>
          <w:lang w:val="en-GB"/>
        </w:rPr>
      </w:pPr>
      <w:r>
        <w:rPr>
          <w:sz w:val="18"/>
          <w:szCs w:val="18"/>
          <w:lang w:val="en-GB"/>
        </w:rPr>
        <w:t>Frontal lectures based on a communicative approach, observation of lessons (on the Internet), practical activities, individual and group works</w:t>
      </w:r>
      <w:r w:rsidR="00747919" w:rsidRPr="00373B16">
        <w:rPr>
          <w:sz w:val="18"/>
          <w:szCs w:val="18"/>
          <w:lang w:val="en-GB"/>
        </w:rPr>
        <w:t xml:space="preserve">. </w:t>
      </w:r>
    </w:p>
    <w:p w14:paraId="5A6D2E2C" w14:textId="77777777" w:rsidR="007518A2" w:rsidRPr="00EC28EC" w:rsidRDefault="00D64566" w:rsidP="000469AF">
      <w:pPr>
        <w:spacing w:before="240" w:after="120"/>
        <w:rPr>
          <w:b/>
          <w:i/>
          <w:sz w:val="18"/>
          <w:lang w:val="en-US"/>
        </w:rPr>
      </w:pPr>
      <w:r w:rsidRPr="00EC28EC">
        <w:rPr>
          <w:b/>
          <w:i/>
          <w:sz w:val="18"/>
          <w:lang w:val="en-US"/>
        </w:rPr>
        <w:t>ASSESSMENT METHOD AND CRITERIA</w:t>
      </w:r>
    </w:p>
    <w:p w14:paraId="29913D1B" w14:textId="77777777" w:rsidR="005F0C71" w:rsidRPr="00373B16" w:rsidRDefault="00373B16" w:rsidP="00A445C9">
      <w:pPr>
        <w:spacing w:before="240" w:after="120"/>
        <w:rPr>
          <w:sz w:val="18"/>
          <w:szCs w:val="18"/>
          <w:lang w:val="en-GB"/>
        </w:rPr>
      </w:pPr>
      <w:r>
        <w:rPr>
          <w:sz w:val="18"/>
          <w:szCs w:val="18"/>
          <w:lang w:val="en-GB"/>
        </w:rPr>
        <w:t>The active participation in class will be highly appreciated.</w:t>
      </w:r>
    </w:p>
    <w:p w14:paraId="43E1F699" w14:textId="77777777" w:rsidR="006C18E8" w:rsidRPr="00373B16" w:rsidRDefault="00373B16" w:rsidP="00A445C9">
      <w:pPr>
        <w:pStyle w:val="Testo2"/>
        <w:spacing w:line="240" w:lineRule="exact"/>
        <w:rPr>
          <w:lang w:val="en-GB"/>
        </w:rPr>
      </w:pPr>
      <w:r>
        <w:rPr>
          <w:szCs w:val="18"/>
          <w:lang w:val="en-GB"/>
        </w:rPr>
        <w:lastRenderedPageBreak/>
        <w:t>Continuous formative assessment and final summative assessment of the group work, evaluating the joint effort to prepare the project and the individual oral presentation. In addition, students will be assessed on their writing skills</w:t>
      </w:r>
      <w:r w:rsidR="006C18E8" w:rsidRPr="00373B16">
        <w:rPr>
          <w:lang w:val="en-GB"/>
        </w:rPr>
        <w:t>.</w:t>
      </w:r>
    </w:p>
    <w:p w14:paraId="4EBE117D" w14:textId="77777777" w:rsidR="006C18E8" w:rsidRPr="005E1AF3" w:rsidRDefault="00373B16" w:rsidP="00A445C9">
      <w:pPr>
        <w:pStyle w:val="Testo2"/>
        <w:spacing w:line="240" w:lineRule="exact"/>
        <w:rPr>
          <w:lang w:val="en-GB"/>
        </w:rPr>
      </w:pPr>
      <w:r>
        <w:rPr>
          <w:szCs w:val="18"/>
          <w:lang w:val="en-GB"/>
        </w:rPr>
        <w:t>Assessment criteria</w:t>
      </w:r>
      <w:r w:rsidR="006C18E8" w:rsidRPr="005E1AF3">
        <w:rPr>
          <w:lang w:val="en-GB"/>
        </w:rPr>
        <w:t>.</w:t>
      </w:r>
    </w:p>
    <w:p w14:paraId="6CB1D44E" w14:textId="77777777" w:rsidR="006C18E8" w:rsidRPr="005E1AF3" w:rsidRDefault="006C18E8" w:rsidP="00A445C9">
      <w:pPr>
        <w:pStyle w:val="Testo2"/>
        <w:spacing w:line="240" w:lineRule="exact"/>
        <w:rPr>
          <w:lang w:val="en-GB"/>
        </w:rPr>
      </w:pPr>
      <w:r w:rsidRPr="005E1AF3">
        <w:rPr>
          <w:lang w:val="en-GB"/>
        </w:rPr>
        <w:t>–</w:t>
      </w:r>
      <w:r w:rsidRPr="005E1AF3">
        <w:rPr>
          <w:lang w:val="en-GB"/>
        </w:rPr>
        <w:tab/>
      </w:r>
      <w:r w:rsidR="005E1AF3" w:rsidRPr="005E1AF3">
        <w:rPr>
          <w:lang w:val="en-GB"/>
        </w:rPr>
        <w:t>the use of coherence in the choice of the</w:t>
      </w:r>
      <w:r w:rsidR="005E1AF3">
        <w:rPr>
          <w:lang w:val="en-GB"/>
        </w:rPr>
        <w:t xml:space="preserve"> best methodology and</w:t>
      </w:r>
      <w:r w:rsidR="005E1AF3" w:rsidRPr="005E1AF3">
        <w:rPr>
          <w:lang w:val="en-GB"/>
        </w:rPr>
        <w:t xml:space="preserve"> teaching activities for the </w:t>
      </w:r>
      <w:r w:rsidR="005E1AF3">
        <w:rPr>
          <w:lang w:val="en-GB"/>
        </w:rPr>
        <w:t>CLIL project they have developed</w:t>
      </w:r>
      <w:r w:rsidRPr="005E1AF3">
        <w:rPr>
          <w:lang w:val="en-GB"/>
        </w:rPr>
        <w:t xml:space="preserve">, </w:t>
      </w:r>
    </w:p>
    <w:p w14:paraId="7D2AA3C0" w14:textId="77777777" w:rsidR="006C18E8" w:rsidRPr="005E1AF3" w:rsidRDefault="006C18E8" w:rsidP="00A445C9">
      <w:pPr>
        <w:pStyle w:val="Testo2"/>
        <w:spacing w:line="240" w:lineRule="exact"/>
        <w:rPr>
          <w:lang w:val="en-GB"/>
        </w:rPr>
      </w:pPr>
      <w:r w:rsidRPr="005E1AF3">
        <w:rPr>
          <w:lang w:val="en-GB"/>
        </w:rPr>
        <w:t>–</w:t>
      </w:r>
      <w:r w:rsidRPr="005E1AF3">
        <w:rPr>
          <w:lang w:val="en-GB"/>
        </w:rPr>
        <w:tab/>
      </w:r>
      <w:r w:rsidR="005E1AF3" w:rsidRPr="005E1AF3">
        <w:rPr>
          <w:lang w:val="en-GB"/>
        </w:rPr>
        <w:t>the use of the most appropriate digital and traditional tools to develop the different steps of the project</w:t>
      </w:r>
      <w:r w:rsidRPr="005E1AF3">
        <w:rPr>
          <w:lang w:val="en-GB"/>
        </w:rPr>
        <w:t>;</w:t>
      </w:r>
    </w:p>
    <w:p w14:paraId="67D900D9" w14:textId="77777777" w:rsidR="006C18E8" w:rsidRPr="005E1AF3" w:rsidRDefault="006C18E8" w:rsidP="00A445C9">
      <w:pPr>
        <w:pStyle w:val="Testo2"/>
        <w:spacing w:line="240" w:lineRule="exact"/>
        <w:rPr>
          <w:lang w:val="en-GB"/>
        </w:rPr>
      </w:pPr>
      <w:r w:rsidRPr="005E1AF3">
        <w:rPr>
          <w:lang w:val="en-GB"/>
        </w:rPr>
        <w:t>–</w:t>
      </w:r>
      <w:r w:rsidRPr="005E1AF3">
        <w:rPr>
          <w:lang w:val="en-GB"/>
        </w:rPr>
        <w:tab/>
      </w:r>
      <w:r w:rsidR="005E1AF3" w:rsidRPr="005E1AF3">
        <w:rPr>
          <w:lang w:val="en-GB"/>
        </w:rPr>
        <w:t>the individual language and communication skills</w:t>
      </w:r>
      <w:r w:rsidRPr="005E1AF3">
        <w:rPr>
          <w:lang w:val="en-GB"/>
        </w:rPr>
        <w:t>;</w:t>
      </w:r>
    </w:p>
    <w:p w14:paraId="0B0267AA" w14:textId="77777777" w:rsidR="006C18E8" w:rsidRPr="00EC28EC" w:rsidRDefault="005E1AF3" w:rsidP="00A445C9">
      <w:pPr>
        <w:pStyle w:val="Testo2"/>
        <w:spacing w:line="240" w:lineRule="exact"/>
        <w:rPr>
          <w:lang w:val="en-US"/>
        </w:rPr>
      </w:pPr>
      <w:r w:rsidRPr="00EC28EC">
        <w:rPr>
          <w:lang w:val="en-US"/>
        </w:rPr>
        <w:t>–</w:t>
      </w:r>
      <w:r w:rsidRPr="00EC28EC">
        <w:rPr>
          <w:lang w:val="en-US"/>
        </w:rPr>
        <w:tab/>
        <w:t>the</w:t>
      </w:r>
      <w:r w:rsidR="006C18E8" w:rsidRPr="00EC28EC">
        <w:rPr>
          <w:lang w:val="en-US"/>
        </w:rPr>
        <w:t xml:space="preserve"> presentation skills.</w:t>
      </w:r>
    </w:p>
    <w:p w14:paraId="764FAEA2" w14:textId="77777777" w:rsidR="000469AF" w:rsidRPr="00EC28EC" w:rsidRDefault="00D64566" w:rsidP="000469AF">
      <w:pPr>
        <w:spacing w:before="240" w:after="120"/>
        <w:rPr>
          <w:b/>
          <w:i/>
          <w:sz w:val="18"/>
          <w:lang w:val="en-US"/>
        </w:rPr>
      </w:pPr>
      <w:r w:rsidRPr="00EC28EC">
        <w:rPr>
          <w:b/>
          <w:i/>
          <w:sz w:val="18"/>
          <w:lang w:val="en-US"/>
        </w:rPr>
        <w:t>NOTES AND PREREQUISITES</w:t>
      </w:r>
    </w:p>
    <w:p w14:paraId="69EB80CC" w14:textId="77777777" w:rsidR="005F0C71" w:rsidRPr="00373B16" w:rsidRDefault="00373B16" w:rsidP="005F0C71">
      <w:pPr>
        <w:pStyle w:val="Testo2"/>
        <w:spacing w:line="240" w:lineRule="exact"/>
        <w:rPr>
          <w:lang w:val="en-GB"/>
        </w:rPr>
      </w:pPr>
      <w:r>
        <w:rPr>
          <w:lang w:val="en-GB"/>
        </w:rPr>
        <w:t>Students should have a good knowledge of the English language, possibly corresponding to the B2-level of the CEFR</w:t>
      </w:r>
      <w:r w:rsidR="005F0C71" w:rsidRPr="00373B16">
        <w:rPr>
          <w:lang w:val="en-GB"/>
        </w:rPr>
        <w:t xml:space="preserve">. </w:t>
      </w:r>
    </w:p>
    <w:p w14:paraId="2F31B0E7" w14:textId="77777777" w:rsidR="00E008E9" w:rsidRPr="00705E60" w:rsidRDefault="00E008E9" w:rsidP="00E008E9">
      <w:pPr>
        <w:rPr>
          <w:sz w:val="18"/>
          <w:lang w:val="en-GB"/>
        </w:rPr>
      </w:pPr>
    </w:p>
    <w:p w14:paraId="205C69DB" w14:textId="77777777" w:rsidR="005F0C71" w:rsidRPr="00373B16" w:rsidRDefault="00373B16" w:rsidP="00373B16">
      <w:pPr>
        <w:pStyle w:val="Testo2"/>
        <w:spacing w:line="240" w:lineRule="exact"/>
        <w:rPr>
          <w:lang w:val="en-GB"/>
        </w:rPr>
      </w:pPr>
      <w:r>
        <w:rPr>
          <w:lang w:val="en-GB"/>
        </w:rPr>
        <w:t>Further information can be found on the lecturer's webpage at http://docenti.unicatt.it/web/searchByName.do?language=ENG or on the Faculty notice board.</w:t>
      </w:r>
    </w:p>
    <w:sectPr w:rsidR="005F0C71" w:rsidRPr="00373B16" w:rsidSect="006F4930">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default"/>
    <w:sig w:usb0="00000000" w:usb1="00000000" w:usb2="0000003F" w:usb3="00000000" w:csb0="003F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205925"/>
    <w:multiLevelType w:val="multilevel"/>
    <w:tmpl w:val="BF205925"/>
    <w:lvl w:ilvl="0">
      <w:start w:val="1"/>
      <w:numFmt w:val="bullet"/>
      <w:lvlText w:val="-"/>
      <w:lvlJc w:val="left"/>
      <w:pPr>
        <w:tabs>
          <w:tab w:val="left" w:pos="1440"/>
        </w:tabs>
        <w:ind w:left="30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CF092B84"/>
    <w:multiLevelType w:val="multilevel"/>
    <w:tmpl w:val="CF092B84"/>
    <w:lvl w:ilvl="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left" w:pos="720"/>
        </w:tabs>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left" w:pos="720"/>
        </w:tabs>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left" w:pos="720"/>
        </w:tabs>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left" w:pos="720"/>
        </w:tabs>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left" w:pos="720"/>
        </w:tabs>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left" w:pos="720"/>
        </w:tabs>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left" w:pos="720"/>
        </w:tabs>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left" w:pos="720"/>
        </w:tabs>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53208E"/>
    <w:multiLevelType w:val="multilevel"/>
    <w:tmpl w:val="0053208E"/>
    <w:lvl w:ilvl="0">
      <w:start w:val="1"/>
      <w:numFmt w:val="bullet"/>
      <w:lvlText w:val="-"/>
      <w:lvlJc w:val="left"/>
      <w:pPr>
        <w:ind w:left="298" w:hanging="29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left" w:pos="298"/>
        </w:tabs>
        <w:ind w:left="1047" w:hanging="3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left" w:pos="298"/>
        </w:tabs>
        <w:ind w:left="1767" w:hanging="3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left" w:pos="298"/>
        </w:tabs>
        <w:ind w:left="2487" w:hanging="3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left" w:pos="298"/>
        </w:tabs>
        <w:ind w:left="3207" w:hanging="3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left" w:pos="298"/>
        </w:tabs>
        <w:ind w:left="3927" w:hanging="3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left" w:pos="298"/>
        </w:tabs>
        <w:ind w:left="4647" w:hanging="3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left" w:pos="298"/>
        </w:tabs>
        <w:ind w:left="5367" w:hanging="3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left" w:pos="298"/>
        </w:tabs>
        <w:ind w:left="6087" w:hanging="3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3D62ECE"/>
    <w:multiLevelType w:val="multilevel"/>
    <w:tmpl w:val="03D62ECE"/>
    <w:lvl w:ilvl="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7B067F1"/>
    <w:multiLevelType w:val="hybridMultilevel"/>
    <w:tmpl w:val="6B6EC6B6"/>
    <w:lvl w:ilvl="0" w:tplc="57DC0FB8">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B654F3"/>
    <w:multiLevelType w:val="multilevel"/>
    <w:tmpl w:val="25B654F3"/>
    <w:lvl w:ilvl="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8A50F37"/>
    <w:multiLevelType w:val="hybridMultilevel"/>
    <w:tmpl w:val="C4DA90B0"/>
    <w:lvl w:ilvl="0" w:tplc="57DC0FB8">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DCC2B9E"/>
    <w:multiLevelType w:val="hybridMultilevel"/>
    <w:tmpl w:val="5A2C9EDE"/>
    <w:lvl w:ilvl="0" w:tplc="57DC0FB8">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95785534">
    <w:abstractNumId w:val="7"/>
  </w:num>
  <w:num w:numId="2" w16cid:durableId="783697691">
    <w:abstractNumId w:val="6"/>
  </w:num>
  <w:num w:numId="3" w16cid:durableId="553734225">
    <w:abstractNumId w:val="4"/>
  </w:num>
  <w:num w:numId="4" w16cid:durableId="281155682">
    <w:abstractNumId w:val="2"/>
  </w:num>
  <w:num w:numId="5" w16cid:durableId="1483504319">
    <w:abstractNumId w:val="1"/>
  </w:num>
  <w:num w:numId="6" w16cid:durableId="1007900444">
    <w:abstractNumId w:val="1"/>
    <w:lvlOverride w:ilvl="0">
      <w:lvl w:ilvl="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1">
      <w:lvl w:ilvl="1" w:tentative="1">
        <w:start w:val="1"/>
        <w:numFmt w:val="bullet"/>
        <w:lvlText w:val="o"/>
        <w:lvlJc w:val="left"/>
        <w:pPr>
          <w:tabs>
            <w:tab w:val="left" w:pos="720"/>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2">
      <w:lvl w:ilvl="2" w:tentative="1">
        <w:start w:val="1"/>
        <w:numFmt w:val="bullet"/>
        <w:lvlText w:val="▪"/>
        <w:lvlJc w:val="left"/>
        <w:pPr>
          <w:tabs>
            <w:tab w:val="left" w:pos="720"/>
          </w:tabs>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3">
      <w:lvl w:ilvl="3" w:tentative="1">
        <w:start w:val="1"/>
        <w:numFmt w:val="bullet"/>
        <w:lvlText w:val="•"/>
        <w:lvlJc w:val="left"/>
        <w:pPr>
          <w:tabs>
            <w:tab w:val="left" w:pos="720"/>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4">
      <w:lvl w:ilvl="4" w:tentative="1">
        <w:start w:val="1"/>
        <w:numFmt w:val="bullet"/>
        <w:lvlText w:val="o"/>
        <w:lvlJc w:val="left"/>
        <w:pPr>
          <w:tabs>
            <w:tab w:val="left" w:pos="720"/>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5">
      <w:lvl w:ilvl="5" w:tentative="1">
        <w:start w:val="1"/>
        <w:numFmt w:val="bullet"/>
        <w:lvlText w:val="▪"/>
        <w:lvlJc w:val="left"/>
        <w:pPr>
          <w:tabs>
            <w:tab w:val="left" w:pos="720"/>
          </w:tabs>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6">
      <w:lvl w:ilvl="6" w:tentative="1">
        <w:start w:val="1"/>
        <w:numFmt w:val="bullet"/>
        <w:lvlText w:val="•"/>
        <w:lvlJc w:val="left"/>
        <w:pPr>
          <w:tabs>
            <w:tab w:val="left" w:pos="720"/>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7">
      <w:lvl w:ilvl="7" w:tentative="1">
        <w:start w:val="1"/>
        <w:numFmt w:val="bullet"/>
        <w:lvlText w:val="o"/>
        <w:lvlJc w:val="left"/>
        <w:pPr>
          <w:tabs>
            <w:tab w:val="left" w:pos="720"/>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8">
      <w:lvl w:ilvl="8" w:tentative="1">
        <w:start w:val="1"/>
        <w:numFmt w:val="bullet"/>
        <w:lvlText w:val="▪"/>
        <w:lvlJc w:val="left"/>
        <w:pPr>
          <w:tabs>
            <w:tab w:val="left" w:pos="720"/>
          </w:tabs>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num>
  <w:num w:numId="7" w16cid:durableId="1600870855">
    <w:abstractNumId w:val="0"/>
  </w:num>
  <w:num w:numId="8" w16cid:durableId="1737629803">
    <w:abstractNumId w:val="3"/>
  </w:num>
  <w:num w:numId="9" w16cid:durableId="606278678">
    <w:abstractNumId w:val="2"/>
    <w:lvlOverride w:ilvl="0">
      <w:lvl w:ilvl="0">
        <w:start w:val="1"/>
        <w:numFmt w:val="bullet"/>
        <w:lvlText w:val="-"/>
        <w:lvlJc w:val="left"/>
        <w:pPr>
          <w:ind w:left="3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bullet"/>
        <w:lvlText w:val="o"/>
        <w:lvlJc w:val="left"/>
        <w:pPr>
          <w:tabs>
            <w:tab w:val="left" w:pos="357"/>
          </w:tabs>
          <w:ind w:left="10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bullet"/>
        <w:lvlText w:val="▪"/>
        <w:lvlJc w:val="left"/>
        <w:pPr>
          <w:tabs>
            <w:tab w:val="left" w:pos="357"/>
          </w:tabs>
          <w:ind w:left="17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bullet"/>
        <w:lvlText w:val="•"/>
        <w:lvlJc w:val="left"/>
        <w:pPr>
          <w:tabs>
            <w:tab w:val="left" w:pos="357"/>
          </w:tabs>
          <w:ind w:left="25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bullet"/>
        <w:lvlText w:val="o"/>
        <w:lvlJc w:val="left"/>
        <w:pPr>
          <w:tabs>
            <w:tab w:val="left" w:pos="357"/>
          </w:tabs>
          <w:ind w:left="323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bullet"/>
        <w:lvlText w:val="▪"/>
        <w:lvlJc w:val="left"/>
        <w:pPr>
          <w:tabs>
            <w:tab w:val="left" w:pos="357"/>
          </w:tabs>
          <w:ind w:left="39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bullet"/>
        <w:lvlText w:val="•"/>
        <w:lvlJc w:val="left"/>
        <w:pPr>
          <w:tabs>
            <w:tab w:val="left" w:pos="357"/>
          </w:tabs>
          <w:ind w:left="46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bullet"/>
        <w:lvlText w:val="o"/>
        <w:lvlJc w:val="left"/>
        <w:pPr>
          <w:tabs>
            <w:tab w:val="left" w:pos="357"/>
          </w:tabs>
          <w:ind w:left="53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bullet"/>
        <w:lvlText w:val="▪"/>
        <w:lvlJc w:val="left"/>
        <w:pPr>
          <w:tabs>
            <w:tab w:val="left" w:pos="357"/>
          </w:tabs>
          <w:ind w:left="61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16cid:durableId="959607416">
    <w:abstractNumId w:val="2"/>
    <w:lvlOverride w:ilvl="0">
      <w:lvl w:ilvl="0">
        <w:start w:val="1"/>
        <w:numFmt w:val="bullet"/>
        <w:lvlText w:val="-"/>
        <w:lvlJc w:val="left"/>
        <w:pPr>
          <w:ind w:left="3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bullet"/>
        <w:lvlText w:val="o"/>
        <w:lvlJc w:val="left"/>
        <w:pPr>
          <w:tabs>
            <w:tab w:val="left" w:pos="357"/>
          </w:tabs>
          <w:ind w:left="10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bullet"/>
        <w:lvlText w:val="▪"/>
        <w:lvlJc w:val="left"/>
        <w:pPr>
          <w:tabs>
            <w:tab w:val="left" w:pos="357"/>
          </w:tabs>
          <w:ind w:left="17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bullet"/>
        <w:lvlText w:val="•"/>
        <w:lvlJc w:val="left"/>
        <w:pPr>
          <w:tabs>
            <w:tab w:val="left" w:pos="357"/>
          </w:tabs>
          <w:ind w:left="25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bullet"/>
        <w:lvlText w:val="o"/>
        <w:lvlJc w:val="left"/>
        <w:pPr>
          <w:tabs>
            <w:tab w:val="left" w:pos="357"/>
          </w:tabs>
          <w:ind w:left="323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bullet"/>
        <w:lvlText w:val="▪"/>
        <w:lvlJc w:val="left"/>
        <w:pPr>
          <w:tabs>
            <w:tab w:val="left" w:pos="357"/>
          </w:tabs>
          <w:ind w:left="39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bullet"/>
        <w:lvlText w:val="•"/>
        <w:lvlJc w:val="left"/>
        <w:pPr>
          <w:tabs>
            <w:tab w:val="left" w:pos="357"/>
          </w:tabs>
          <w:ind w:left="46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bullet"/>
        <w:lvlText w:val="o"/>
        <w:lvlJc w:val="left"/>
        <w:pPr>
          <w:tabs>
            <w:tab w:val="left" w:pos="357"/>
          </w:tabs>
          <w:ind w:left="53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bullet"/>
        <w:lvlText w:val="▪"/>
        <w:lvlJc w:val="left"/>
        <w:pPr>
          <w:tabs>
            <w:tab w:val="left" w:pos="357"/>
          </w:tabs>
          <w:ind w:left="61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16cid:durableId="8176469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660"/>
    <w:rsid w:val="000469AF"/>
    <w:rsid w:val="0013758F"/>
    <w:rsid w:val="00213C29"/>
    <w:rsid w:val="00373B16"/>
    <w:rsid w:val="00507E45"/>
    <w:rsid w:val="005420BA"/>
    <w:rsid w:val="00555660"/>
    <w:rsid w:val="005E1AF3"/>
    <w:rsid w:val="005F0C71"/>
    <w:rsid w:val="00603250"/>
    <w:rsid w:val="0060468A"/>
    <w:rsid w:val="006C18E8"/>
    <w:rsid w:val="006F4930"/>
    <w:rsid w:val="00705E60"/>
    <w:rsid w:val="00735E9F"/>
    <w:rsid w:val="00743CA9"/>
    <w:rsid w:val="00747919"/>
    <w:rsid w:val="007518A2"/>
    <w:rsid w:val="0082288A"/>
    <w:rsid w:val="008573ED"/>
    <w:rsid w:val="00997291"/>
    <w:rsid w:val="009C29C6"/>
    <w:rsid w:val="00A445C9"/>
    <w:rsid w:val="00AD7EE9"/>
    <w:rsid w:val="00B22592"/>
    <w:rsid w:val="00B92362"/>
    <w:rsid w:val="00B9289A"/>
    <w:rsid w:val="00BE505B"/>
    <w:rsid w:val="00C27FE2"/>
    <w:rsid w:val="00C7571B"/>
    <w:rsid w:val="00D36F92"/>
    <w:rsid w:val="00D643EC"/>
    <w:rsid w:val="00D64566"/>
    <w:rsid w:val="00D7206E"/>
    <w:rsid w:val="00E008E9"/>
    <w:rsid w:val="00EC28EC"/>
    <w:rsid w:val="00ED47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DD322"/>
  <w15:docId w15:val="{C02F4332-CF1B-4B23-8A38-2785F153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F4930"/>
    <w:pPr>
      <w:tabs>
        <w:tab w:val="left" w:pos="284"/>
      </w:tabs>
      <w:spacing w:line="240" w:lineRule="exact"/>
      <w:jc w:val="both"/>
    </w:pPr>
    <w:rPr>
      <w:rFonts w:ascii="Times" w:hAnsi="Times"/>
    </w:rPr>
  </w:style>
  <w:style w:type="paragraph" w:styleId="Titolo1">
    <w:name w:val="heading 1"/>
    <w:next w:val="Titolo2"/>
    <w:qFormat/>
    <w:rsid w:val="006F4930"/>
    <w:pPr>
      <w:spacing w:before="480" w:line="240" w:lineRule="exact"/>
      <w:outlineLvl w:val="0"/>
    </w:pPr>
    <w:rPr>
      <w:rFonts w:ascii="Times" w:hAnsi="Times"/>
      <w:b/>
      <w:noProof/>
    </w:rPr>
  </w:style>
  <w:style w:type="paragraph" w:styleId="Titolo2">
    <w:name w:val="heading 2"/>
    <w:next w:val="Titolo3"/>
    <w:qFormat/>
    <w:rsid w:val="006F4930"/>
    <w:pPr>
      <w:spacing w:line="240" w:lineRule="exact"/>
      <w:outlineLvl w:val="1"/>
    </w:pPr>
    <w:rPr>
      <w:rFonts w:ascii="Times" w:hAnsi="Times"/>
      <w:smallCaps/>
      <w:noProof/>
      <w:sz w:val="18"/>
    </w:rPr>
  </w:style>
  <w:style w:type="paragraph" w:styleId="Titolo3">
    <w:name w:val="heading 3"/>
    <w:next w:val="Normale"/>
    <w:qFormat/>
    <w:rsid w:val="006F4930"/>
    <w:pPr>
      <w:spacing w:before="240" w:after="120" w:line="240" w:lineRule="exact"/>
      <w:outlineLvl w:val="2"/>
    </w:pPr>
    <w:rPr>
      <w:rFonts w:ascii="Times" w:hAnsi="Times"/>
      <w:i/>
      <w:caps/>
      <w:noProof/>
      <w:sz w:val="18"/>
    </w:rPr>
  </w:style>
  <w:style w:type="paragraph" w:styleId="Titolo8">
    <w:name w:val="heading 8"/>
    <w:basedOn w:val="Normale"/>
    <w:next w:val="Normale"/>
    <w:link w:val="Titolo8Carattere"/>
    <w:uiPriority w:val="9"/>
    <w:semiHidden/>
    <w:unhideWhenUsed/>
    <w:qFormat/>
    <w:rsid w:val="0013758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6F4930"/>
    <w:pPr>
      <w:spacing w:line="220" w:lineRule="exact"/>
      <w:ind w:left="284" w:hanging="284"/>
      <w:jc w:val="both"/>
    </w:pPr>
    <w:rPr>
      <w:rFonts w:ascii="Times" w:hAnsi="Times"/>
      <w:noProof/>
      <w:sz w:val="18"/>
    </w:rPr>
  </w:style>
  <w:style w:type="paragraph" w:customStyle="1" w:styleId="Testo2">
    <w:name w:val="Testo 2"/>
    <w:qFormat/>
    <w:rsid w:val="006F4930"/>
    <w:pPr>
      <w:spacing w:line="220" w:lineRule="exact"/>
      <w:ind w:firstLine="284"/>
      <w:jc w:val="both"/>
    </w:pPr>
    <w:rPr>
      <w:rFonts w:ascii="Times" w:hAnsi="Times"/>
      <w:noProof/>
      <w:sz w:val="18"/>
    </w:rPr>
  </w:style>
  <w:style w:type="paragraph" w:styleId="Paragrafoelenco">
    <w:name w:val="List Paragraph"/>
    <w:basedOn w:val="Normale"/>
    <w:uiPriority w:val="34"/>
    <w:qFormat/>
    <w:rsid w:val="00B22592"/>
    <w:pPr>
      <w:ind w:left="720"/>
      <w:contextualSpacing/>
    </w:pPr>
  </w:style>
  <w:style w:type="character" w:customStyle="1" w:styleId="Titolo8Carattere">
    <w:name w:val="Titolo 8 Carattere"/>
    <w:basedOn w:val="Carpredefinitoparagrafo"/>
    <w:link w:val="Titolo8"/>
    <w:uiPriority w:val="9"/>
    <w:semiHidden/>
    <w:rsid w:val="0013758F"/>
    <w:rPr>
      <w:rFonts w:asciiTheme="majorHAnsi" w:eastAsiaTheme="majorEastAsia" w:hAnsiTheme="majorHAnsi" w:cstheme="majorBidi"/>
      <w:color w:val="272727" w:themeColor="text1" w:themeTint="D8"/>
      <w:sz w:val="21"/>
      <w:szCs w:val="21"/>
    </w:rPr>
  </w:style>
  <w:style w:type="character" w:styleId="Collegamentoipertestuale">
    <w:name w:val="Hyperlink"/>
    <w:basedOn w:val="Carpredefinitoparagrafo"/>
    <w:uiPriority w:val="99"/>
    <w:unhideWhenUsed/>
    <w:rsid w:val="0013758F"/>
    <w:rPr>
      <w:color w:val="0563C1" w:themeColor="hyperlink"/>
      <w:u w:val="single"/>
    </w:rPr>
  </w:style>
  <w:style w:type="character" w:customStyle="1" w:styleId="Menzionenonrisolta1">
    <w:name w:val="Menzione non risolta1"/>
    <w:basedOn w:val="Carpredefinitoparagrafo"/>
    <w:uiPriority w:val="99"/>
    <w:semiHidden/>
    <w:unhideWhenUsed/>
    <w:rsid w:val="00137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23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ella.mensi\Desktop\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2</TotalTime>
  <Pages>3</Pages>
  <Words>560</Words>
  <Characters>3145</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Mensi Rossella</cp:lastModifiedBy>
  <cp:revision>2</cp:revision>
  <cp:lastPrinted>2003-03-27T10:42:00Z</cp:lastPrinted>
  <dcterms:created xsi:type="dcterms:W3CDTF">2023-07-19T13:51:00Z</dcterms:created>
  <dcterms:modified xsi:type="dcterms:W3CDTF">2023-07-19T13:51:00Z</dcterms:modified>
</cp:coreProperties>
</file>