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5DA9" w14:textId="77777777" w:rsidR="00761209" w:rsidRPr="00AD10EE" w:rsidRDefault="00761209">
      <w:pPr>
        <w:pStyle w:val="Titolo2"/>
        <w:rPr>
          <w:b/>
          <w:smallCaps w:val="0"/>
          <w:noProof w:val="0"/>
          <w:sz w:val="24"/>
          <w:szCs w:val="24"/>
          <w:lang w:val="en-GB"/>
        </w:rPr>
      </w:pPr>
      <w:r w:rsidRPr="00AD10EE">
        <w:rPr>
          <w:b/>
          <w:smallCaps w:val="0"/>
          <w:noProof w:val="0"/>
          <w:sz w:val="24"/>
          <w:szCs w:val="24"/>
          <w:lang w:val="en-GB"/>
        </w:rPr>
        <w:t xml:space="preserve">- </w:t>
      </w:r>
      <w:r w:rsidRPr="00AD10EE">
        <w:rPr>
          <w:b/>
          <w:smallCaps w:val="0"/>
          <w:noProof w:val="0"/>
          <w:sz w:val="20"/>
          <w:lang w:val="en-GB"/>
        </w:rPr>
        <w:t>Family and Child Law</w:t>
      </w:r>
    </w:p>
    <w:p w14:paraId="25649D17" w14:textId="2ECD8F35" w:rsidR="00AD10EE" w:rsidRPr="00EA4CDF" w:rsidRDefault="00B05EBC" w:rsidP="00AD10EE">
      <w:pPr>
        <w:pStyle w:val="Titolo2"/>
        <w:rPr>
          <w:noProof w:val="0"/>
          <w:szCs w:val="18"/>
        </w:rPr>
      </w:pPr>
      <w:r w:rsidRPr="00AD10EE">
        <w:rPr>
          <w:noProof w:val="0"/>
          <w:szCs w:val="18"/>
          <w:lang w:val="en-GB"/>
        </w:rPr>
        <w:t xml:space="preserve">Prof. </w:t>
      </w:r>
      <w:r w:rsidRPr="00EA4CDF">
        <w:rPr>
          <w:noProof w:val="0"/>
          <w:szCs w:val="18"/>
        </w:rPr>
        <w:t>Luciano Eusebi</w:t>
      </w:r>
    </w:p>
    <w:p w14:paraId="3AEDEA1B" w14:textId="22A283EE" w:rsidR="00B05EBC" w:rsidRPr="00AD10EE" w:rsidRDefault="00761209">
      <w:pPr>
        <w:spacing w:before="240" w:after="120"/>
        <w:rPr>
          <w:rFonts w:ascii="Times New Roman" w:hAnsi="Times New Roman"/>
          <w:b/>
          <w:sz w:val="18"/>
          <w:szCs w:val="18"/>
          <w:lang w:val="en-GB"/>
        </w:rPr>
      </w:pPr>
      <w:r w:rsidRPr="00AD10EE">
        <w:rPr>
          <w:rFonts w:ascii="Times New Roman" w:hAnsi="Times New Roman"/>
          <w:b/>
          <w:i/>
          <w:sz w:val="18"/>
          <w:szCs w:val="18"/>
          <w:lang w:val="en-GB"/>
        </w:rPr>
        <w:t>COURSE AIMS AND INTENDED LEARNING OUTCOMES</w:t>
      </w:r>
    </w:p>
    <w:p w14:paraId="543AEF24" w14:textId="77777777" w:rsidR="00B05EBC" w:rsidRPr="00AD10EE" w:rsidRDefault="00DB32F4" w:rsidP="00CC32D2">
      <w:pPr>
        <w:pStyle w:val="Testo2"/>
        <w:spacing w:line="240" w:lineRule="exact"/>
        <w:rPr>
          <w:rFonts w:ascii="Times New Roman" w:hAnsi="Times New Roman"/>
          <w:noProof w:val="0"/>
          <w:sz w:val="20"/>
          <w:lang w:val="en-GB"/>
        </w:rPr>
      </w:pPr>
      <w:r w:rsidRPr="00AD10EE">
        <w:rPr>
          <w:rFonts w:ascii="Times New Roman" w:hAnsi="Times New Roman"/>
          <w:noProof w:val="0"/>
          <w:sz w:val="20"/>
          <w:lang w:val="en-GB"/>
        </w:rPr>
        <w:t>The course aims to provide basic elements for an overview of the legal position of minors, with particular reference to civil law (family law in particular) and criminal law (under-age defendants in particular</w:t>
      </w:r>
      <w:r w:rsidR="00B05EBC" w:rsidRPr="00AD10EE">
        <w:rPr>
          <w:rFonts w:ascii="Times New Roman" w:hAnsi="Times New Roman"/>
          <w:noProof w:val="0"/>
          <w:sz w:val="20"/>
          <w:lang w:val="en-GB"/>
        </w:rPr>
        <w:t>).</w:t>
      </w:r>
    </w:p>
    <w:p w14:paraId="73F5100B" w14:textId="18901CAA" w:rsidR="00630FB7" w:rsidRPr="00AD10EE" w:rsidRDefault="00184901" w:rsidP="00184901">
      <w:pPr>
        <w:pStyle w:val="Testo2"/>
        <w:spacing w:line="240" w:lineRule="exact"/>
        <w:ind w:firstLine="0"/>
        <w:rPr>
          <w:rFonts w:ascii="Times New Roman" w:hAnsi="Times New Roman"/>
          <w:noProof w:val="0"/>
          <w:sz w:val="20"/>
          <w:lang w:val="en-GB"/>
        </w:rPr>
      </w:pPr>
      <w:r w:rsidRPr="00AD10EE">
        <w:rPr>
          <w:rFonts w:ascii="Times New Roman" w:hAnsi="Times New Roman"/>
          <w:noProof w:val="0"/>
          <w:sz w:val="20"/>
          <w:lang w:val="en-GB"/>
        </w:rPr>
        <w:t>During the course students will master, despite not having any previous academic experience of law, both the legislative foundations of children’s law and an overall vision of the civil and criminal legal system</w:t>
      </w:r>
      <w:r w:rsidR="00AD2CE2" w:rsidRPr="00AD10EE">
        <w:rPr>
          <w:rFonts w:ascii="Times New Roman" w:hAnsi="Times New Roman"/>
          <w:noProof w:val="0"/>
          <w:sz w:val="20"/>
          <w:lang w:val="en-GB"/>
        </w:rPr>
        <w:t xml:space="preserve">: </w:t>
      </w:r>
      <w:r w:rsidRPr="00AD10EE">
        <w:rPr>
          <w:rFonts w:ascii="Times New Roman" w:hAnsi="Times New Roman"/>
          <w:noProof w:val="0"/>
          <w:sz w:val="20"/>
          <w:lang w:val="en-GB"/>
        </w:rPr>
        <w:t>such elements could prove extremely useful  for professional future</w:t>
      </w:r>
      <w:r w:rsidR="00630FB7" w:rsidRPr="00AD10EE">
        <w:rPr>
          <w:rFonts w:ascii="Times New Roman" w:hAnsi="Times New Roman"/>
          <w:noProof w:val="0"/>
          <w:sz w:val="20"/>
          <w:lang w:val="en-GB"/>
        </w:rPr>
        <w:t>.</w:t>
      </w:r>
    </w:p>
    <w:p w14:paraId="1B755947" w14:textId="77777777" w:rsidR="00FC2619" w:rsidRPr="00AD10EE" w:rsidRDefault="00184901" w:rsidP="00CC32D2">
      <w:pPr>
        <w:pStyle w:val="Testo2"/>
        <w:spacing w:line="240" w:lineRule="exact"/>
        <w:rPr>
          <w:rFonts w:ascii="Times New Roman" w:hAnsi="Times New Roman"/>
          <w:noProof w:val="0"/>
          <w:sz w:val="20"/>
          <w:lang w:val="en-GB"/>
        </w:rPr>
      </w:pPr>
      <w:r w:rsidRPr="00AD10EE">
        <w:rPr>
          <w:rFonts w:ascii="Times New Roman" w:hAnsi="Times New Roman"/>
          <w:noProof w:val="0"/>
          <w:sz w:val="20"/>
          <w:lang w:val="en-GB"/>
        </w:rPr>
        <w:t>Students will develop the ability to read and understand legislative literature independently as well as grasp any problematic complexities.</w:t>
      </w:r>
    </w:p>
    <w:p w14:paraId="7FEEC631" w14:textId="77777777" w:rsidR="002E1739" w:rsidRPr="00AD10EE" w:rsidRDefault="001E7A0D" w:rsidP="00CC32D2">
      <w:pPr>
        <w:pStyle w:val="Testo2"/>
        <w:spacing w:line="240" w:lineRule="exact"/>
        <w:rPr>
          <w:rFonts w:ascii="Times New Roman" w:hAnsi="Times New Roman"/>
          <w:noProof w:val="0"/>
          <w:sz w:val="20"/>
          <w:lang w:val="en-GB"/>
        </w:rPr>
      </w:pPr>
      <w:r w:rsidRPr="00AD10EE">
        <w:rPr>
          <w:rFonts w:ascii="Times New Roman" w:hAnsi="Times New Roman"/>
          <w:noProof w:val="0"/>
          <w:sz w:val="20"/>
          <w:lang w:val="en-GB"/>
        </w:rPr>
        <w:t>Particularly via the detailed study of ope</w:t>
      </w:r>
      <w:r w:rsidR="004108A9" w:rsidRPr="00AD10EE">
        <w:rPr>
          <w:rFonts w:ascii="Times New Roman" w:hAnsi="Times New Roman"/>
          <w:noProof w:val="0"/>
          <w:sz w:val="20"/>
          <w:lang w:val="en-GB"/>
        </w:rPr>
        <w:t>n</w:t>
      </w:r>
      <w:r w:rsidRPr="00AD10EE">
        <w:rPr>
          <w:rFonts w:ascii="Times New Roman" w:hAnsi="Times New Roman"/>
          <w:noProof w:val="0"/>
          <w:sz w:val="20"/>
          <w:lang w:val="en-GB"/>
        </w:rPr>
        <w:t xml:space="preserve"> questions related to the prevention of juvenile criminality and more</w:t>
      </w:r>
      <w:r w:rsidR="00FC2619" w:rsidRPr="00AD10EE">
        <w:rPr>
          <w:rFonts w:ascii="Times New Roman" w:hAnsi="Times New Roman"/>
          <w:noProof w:val="0"/>
          <w:sz w:val="20"/>
          <w:lang w:val="en-GB"/>
        </w:rPr>
        <w:t xml:space="preserve">, </w:t>
      </w:r>
      <w:r w:rsidR="004108A9" w:rsidRPr="00AD10EE">
        <w:rPr>
          <w:rFonts w:ascii="Times New Roman" w:hAnsi="Times New Roman"/>
          <w:noProof w:val="0"/>
          <w:sz w:val="20"/>
          <w:lang w:val="en-GB"/>
        </w:rPr>
        <w:t>and to the sanctioning system, students will learn critical tools so they may express mature opinions regarding their educatonal vocation and the social debate regarding topics</w:t>
      </w:r>
      <w:r w:rsidR="002E1739" w:rsidRPr="00AD10EE">
        <w:rPr>
          <w:rFonts w:ascii="Times New Roman" w:hAnsi="Times New Roman"/>
          <w:noProof w:val="0"/>
          <w:sz w:val="20"/>
          <w:lang w:val="en-GB"/>
        </w:rPr>
        <w:t>.</w:t>
      </w:r>
    </w:p>
    <w:p w14:paraId="063637FF" w14:textId="77777777" w:rsidR="0046246E" w:rsidRPr="00AD10EE" w:rsidRDefault="001E7A0D" w:rsidP="00CC32D2">
      <w:pPr>
        <w:pStyle w:val="Testo2"/>
        <w:spacing w:line="240" w:lineRule="exact"/>
        <w:rPr>
          <w:rFonts w:ascii="Times New Roman" w:hAnsi="Times New Roman"/>
          <w:noProof w:val="0"/>
          <w:sz w:val="20"/>
          <w:lang w:val="en-GB"/>
        </w:rPr>
      </w:pPr>
      <w:r w:rsidRPr="00AD10EE">
        <w:rPr>
          <w:rFonts w:ascii="Times New Roman" w:hAnsi="Times New Roman"/>
          <w:noProof w:val="0"/>
          <w:sz w:val="20"/>
          <w:lang w:val="en-GB"/>
        </w:rPr>
        <w:t xml:space="preserve">A specific section of the course will focus on </w:t>
      </w:r>
      <w:r w:rsidR="00691B2A" w:rsidRPr="00AD10EE">
        <w:rPr>
          <w:rFonts w:ascii="Times New Roman" w:hAnsi="Times New Roman"/>
          <w:noProof w:val="0"/>
          <w:sz w:val="20"/>
          <w:lang w:val="en-GB"/>
        </w:rPr>
        <w:t>issues pertaining to earl</w:t>
      </w:r>
      <w:r w:rsidR="004108A9" w:rsidRPr="00AD10EE">
        <w:rPr>
          <w:rFonts w:ascii="Times New Roman" w:hAnsi="Times New Roman"/>
          <w:noProof w:val="0"/>
          <w:sz w:val="20"/>
          <w:lang w:val="en-GB"/>
        </w:rPr>
        <w:t>y life, thus enabling future educators to develop personal skills regarding bio-legal matters</w:t>
      </w:r>
      <w:r w:rsidR="00BC5591" w:rsidRPr="00AD10EE">
        <w:rPr>
          <w:rFonts w:ascii="Times New Roman" w:hAnsi="Times New Roman"/>
          <w:noProof w:val="0"/>
          <w:sz w:val="20"/>
          <w:lang w:val="en-GB"/>
        </w:rPr>
        <w:t>.</w:t>
      </w:r>
    </w:p>
    <w:p w14:paraId="690EDE38" w14:textId="77777777" w:rsidR="00B05EBC" w:rsidRPr="00AD10EE" w:rsidRDefault="00761209" w:rsidP="0046246E">
      <w:pPr>
        <w:spacing w:before="240" w:after="120"/>
        <w:rPr>
          <w:rFonts w:ascii="Times New Roman" w:hAnsi="Times New Roman"/>
          <w:b/>
          <w:i/>
          <w:sz w:val="18"/>
          <w:szCs w:val="18"/>
          <w:lang w:val="en-GB"/>
        </w:rPr>
      </w:pPr>
      <w:r w:rsidRPr="00AD10EE">
        <w:rPr>
          <w:rFonts w:ascii="Times New Roman" w:hAnsi="Times New Roman"/>
          <w:b/>
          <w:i/>
          <w:sz w:val="18"/>
          <w:szCs w:val="18"/>
          <w:lang w:val="en-GB"/>
        </w:rPr>
        <w:t>COURSE CONTENT</w:t>
      </w:r>
    </w:p>
    <w:p w14:paraId="7A6FE71A" w14:textId="77777777" w:rsidR="00BC5591" w:rsidRPr="00AD10EE" w:rsidRDefault="00AF7E60" w:rsidP="00BC5591">
      <w:pPr>
        <w:spacing w:before="240" w:after="120"/>
        <w:rPr>
          <w:lang w:val="en-GB"/>
        </w:rPr>
      </w:pPr>
      <w:r w:rsidRPr="00AD10EE">
        <w:rPr>
          <w:lang w:val="en-GB"/>
        </w:rPr>
        <w:t>The course covers the following main topics</w:t>
      </w:r>
      <w:r w:rsidR="00BC5591" w:rsidRPr="00AD10EE">
        <w:rPr>
          <w:lang w:val="en-GB"/>
        </w:rPr>
        <w:t>:</w:t>
      </w:r>
    </w:p>
    <w:p w14:paraId="3201CBB4" w14:textId="77777777" w:rsidR="00B05EBC" w:rsidRPr="00AD10EE" w:rsidRDefault="00E15411" w:rsidP="00BC5591">
      <w:pPr>
        <w:numPr>
          <w:ilvl w:val="0"/>
          <w:numId w:val="3"/>
        </w:numPr>
        <w:tabs>
          <w:tab w:val="clear" w:pos="567"/>
          <w:tab w:val="num" w:pos="284"/>
        </w:tabs>
        <w:ind w:left="284" w:hanging="284"/>
        <w:rPr>
          <w:lang w:val="en-GB"/>
        </w:rPr>
      </w:pPr>
      <w:r w:rsidRPr="00AD10EE">
        <w:rPr>
          <w:lang w:val="en-GB"/>
        </w:rPr>
        <w:t>Basic notions of the legal system</w:t>
      </w:r>
      <w:r w:rsidR="00AF7E60" w:rsidRPr="00AD10EE">
        <w:rPr>
          <w:lang w:val="en-GB"/>
        </w:rPr>
        <w:t>; the relationship between ethics and the law; the role of the constitution</w:t>
      </w:r>
      <w:r w:rsidR="00D662F0" w:rsidRPr="00AD10EE">
        <w:rPr>
          <w:lang w:val="en-GB"/>
        </w:rPr>
        <w:t>; skills areas of the various branches of the law</w:t>
      </w:r>
      <w:r w:rsidR="00F43A99" w:rsidRPr="00AD10EE">
        <w:rPr>
          <w:lang w:val="en-GB"/>
        </w:rPr>
        <w:t xml:space="preserve"> (civil, criminal, administrative, international</w:t>
      </w:r>
      <w:r w:rsidR="00B05EBC" w:rsidRPr="00AD10EE">
        <w:rPr>
          <w:lang w:val="en-GB"/>
        </w:rPr>
        <w:t>)</w:t>
      </w:r>
      <w:r w:rsidR="00F43A99" w:rsidRPr="00AD10EE">
        <w:rPr>
          <w:lang w:val="en-GB"/>
        </w:rPr>
        <w:t xml:space="preserve"> and the sharing of power</w:t>
      </w:r>
      <w:r w:rsidR="00967E2A" w:rsidRPr="00AD10EE">
        <w:rPr>
          <w:lang w:val="en-GB"/>
        </w:rPr>
        <w:t>.</w:t>
      </w:r>
    </w:p>
    <w:p w14:paraId="09F08A97" w14:textId="77777777" w:rsidR="00B05EBC" w:rsidRPr="00AD10EE" w:rsidRDefault="00F43A99">
      <w:pPr>
        <w:numPr>
          <w:ilvl w:val="0"/>
          <w:numId w:val="3"/>
        </w:numPr>
        <w:tabs>
          <w:tab w:val="clear" w:pos="567"/>
          <w:tab w:val="num" w:pos="284"/>
        </w:tabs>
        <w:ind w:left="284" w:hanging="284"/>
        <w:rPr>
          <w:lang w:val="en-GB"/>
        </w:rPr>
      </w:pPr>
      <w:r w:rsidRPr="00AD10EE">
        <w:rPr>
          <w:lang w:val="en-GB"/>
        </w:rPr>
        <w:t>Minors in the constitution and in international declarations; different forms of duties of the courts towards minors</w:t>
      </w:r>
      <w:r w:rsidR="007A0C90" w:rsidRPr="00AD10EE">
        <w:rPr>
          <w:lang w:val="en-GB"/>
        </w:rPr>
        <w:t>.</w:t>
      </w:r>
    </w:p>
    <w:p w14:paraId="6C01804B" w14:textId="77777777" w:rsidR="00B05EBC" w:rsidRPr="00AD10EE" w:rsidRDefault="00C964E4" w:rsidP="007A0C90">
      <w:pPr>
        <w:numPr>
          <w:ilvl w:val="0"/>
          <w:numId w:val="3"/>
        </w:numPr>
        <w:tabs>
          <w:tab w:val="clear" w:pos="567"/>
          <w:tab w:val="num" w:pos="284"/>
        </w:tabs>
        <w:ind w:left="284" w:hanging="284"/>
        <w:rPr>
          <w:lang w:val="en-GB"/>
        </w:rPr>
      </w:pPr>
      <w:r w:rsidRPr="00AD10EE">
        <w:rPr>
          <w:lang w:val="en-GB"/>
        </w:rPr>
        <w:t>The statute of minors in light of family law</w:t>
      </w:r>
      <w:r w:rsidR="00B05EBC" w:rsidRPr="00AD10EE">
        <w:rPr>
          <w:lang w:val="en-GB"/>
        </w:rPr>
        <w:t xml:space="preserve">; </w:t>
      </w:r>
      <w:r w:rsidRPr="00AD10EE">
        <w:rPr>
          <w:lang w:val="en-GB"/>
        </w:rPr>
        <w:t>legal ability and ability to act; problems related to parentage relationships; pare</w:t>
      </w:r>
      <w:r w:rsidR="00811555" w:rsidRPr="00AD10EE">
        <w:rPr>
          <w:lang w:val="en-GB"/>
        </w:rPr>
        <w:t>n</w:t>
      </w:r>
      <w:r w:rsidRPr="00AD10EE">
        <w:rPr>
          <w:lang w:val="en-GB"/>
        </w:rPr>
        <w:t>t responsibility and protection; rights and duties of parents and children</w:t>
      </w:r>
      <w:r w:rsidR="00B05EBC" w:rsidRPr="00AD10EE">
        <w:rPr>
          <w:lang w:val="en-GB"/>
        </w:rPr>
        <w:t xml:space="preserve">; </w:t>
      </w:r>
      <w:r w:rsidRPr="00AD10EE">
        <w:rPr>
          <w:lang w:val="en-GB"/>
        </w:rPr>
        <w:t>children’s rights to a family, fostering and adoption</w:t>
      </w:r>
      <w:r w:rsidR="00596C79" w:rsidRPr="00AD10EE">
        <w:rPr>
          <w:lang w:val="en-GB"/>
        </w:rPr>
        <w:t xml:space="preserve"> </w:t>
      </w:r>
      <w:r w:rsidRPr="00AD10EE">
        <w:rPr>
          <w:lang w:val="en-GB"/>
        </w:rPr>
        <w:t>(national and international</w:t>
      </w:r>
      <w:r w:rsidR="00596C79" w:rsidRPr="00AD10EE">
        <w:rPr>
          <w:lang w:val="en-GB"/>
        </w:rPr>
        <w:t>)</w:t>
      </w:r>
      <w:r w:rsidRPr="00AD10EE">
        <w:rPr>
          <w:lang w:val="en-GB"/>
        </w:rPr>
        <w:t>; consequences of separation and divorce for children</w:t>
      </w:r>
      <w:r w:rsidR="00967E2A" w:rsidRPr="00AD10EE">
        <w:rPr>
          <w:lang w:val="en-GB"/>
        </w:rPr>
        <w:t>.</w:t>
      </w:r>
    </w:p>
    <w:p w14:paraId="10A3BB5B" w14:textId="77777777" w:rsidR="00B05EBC" w:rsidRPr="00AD10EE" w:rsidRDefault="002A5085">
      <w:pPr>
        <w:numPr>
          <w:ilvl w:val="0"/>
          <w:numId w:val="3"/>
        </w:numPr>
        <w:tabs>
          <w:tab w:val="clear" w:pos="567"/>
          <w:tab w:val="num" w:pos="284"/>
        </w:tabs>
        <w:ind w:left="284" w:hanging="284"/>
        <w:rPr>
          <w:lang w:val="en-GB"/>
        </w:rPr>
      </w:pPr>
      <w:r w:rsidRPr="00AD10EE">
        <w:rPr>
          <w:lang w:val="en-GB"/>
        </w:rPr>
        <w:t>Introduction to criminal law and the problem of sentences; criticism of</w:t>
      </w:r>
      <w:r w:rsidR="00146612" w:rsidRPr="00AD10EE">
        <w:rPr>
          <w:lang w:val="en-GB"/>
        </w:rPr>
        <w:t xml:space="preserve"> a remun</w:t>
      </w:r>
      <w:r w:rsidRPr="00AD10EE">
        <w:rPr>
          <w:lang w:val="en-GB"/>
        </w:rPr>
        <w:t>erative vision of justice</w:t>
      </w:r>
      <w:r w:rsidR="007A0C90" w:rsidRPr="00AD10EE">
        <w:rPr>
          <w:lang w:val="en-GB"/>
        </w:rPr>
        <w:t>;</w:t>
      </w:r>
      <w:r w:rsidRPr="00AD10EE">
        <w:rPr>
          <w:lang w:val="en-GB"/>
        </w:rPr>
        <w:t xml:space="preserve"> profiles of primary prevention and general and special prevention of crimes; the educational aims of </w:t>
      </w:r>
      <w:r w:rsidR="00146612" w:rsidRPr="00AD10EE">
        <w:rPr>
          <w:lang w:val="en-GB"/>
        </w:rPr>
        <w:t>penal legislation concerning children</w:t>
      </w:r>
      <w:r w:rsidR="00255A49" w:rsidRPr="00AD10EE">
        <w:rPr>
          <w:lang w:val="en-GB"/>
        </w:rPr>
        <w:t>; the fundamental protective principles of</w:t>
      </w:r>
      <w:r w:rsidR="00146612" w:rsidRPr="00AD10EE">
        <w:rPr>
          <w:lang w:val="en-GB"/>
        </w:rPr>
        <w:t xml:space="preserve"> criminal law and some of the minimal notions of elements of crime</w:t>
      </w:r>
      <w:r w:rsidR="007A0C90" w:rsidRPr="00AD10EE">
        <w:rPr>
          <w:lang w:val="en-GB"/>
        </w:rPr>
        <w:t>.</w:t>
      </w:r>
    </w:p>
    <w:p w14:paraId="74573A24" w14:textId="77777777" w:rsidR="00B05EBC" w:rsidRPr="00AD10EE" w:rsidRDefault="006934B1">
      <w:pPr>
        <w:numPr>
          <w:ilvl w:val="0"/>
          <w:numId w:val="3"/>
        </w:numPr>
        <w:tabs>
          <w:tab w:val="clear" w:pos="567"/>
          <w:tab w:val="num" w:pos="284"/>
        </w:tabs>
        <w:ind w:left="284" w:hanging="284"/>
        <w:rPr>
          <w:lang w:val="en-GB"/>
        </w:rPr>
      </w:pPr>
      <w:r w:rsidRPr="00AD10EE">
        <w:rPr>
          <w:lang w:val="en-GB"/>
        </w:rPr>
        <w:lastRenderedPageBreak/>
        <w:t>The innovative nature of the juvenile legal system (particularly in reference to legislative decree</w:t>
      </w:r>
      <w:r w:rsidR="007A0C90" w:rsidRPr="00AD10EE">
        <w:rPr>
          <w:lang w:val="en-GB"/>
        </w:rPr>
        <w:t xml:space="preserve"> n. 448/1988).</w:t>
      </w:r>
    </w:p>
    <w:p w14:paraId="515E7E19" w14:textId="26235466" w:rsidR="00B05EBC" w:rsidRPr="00AD10EE" w:rsidRDefault="006934B1" w:rsidP="007A0C90">
      <w:pPr>
        <w:numPr>
          <w:ilvl w:val="0"/>
          <w:numId w:val="3"/>
        </w:numPr>
        <w:tabs>
          <w:tab w:val="clear" w:pos="567"/>
          <w:tab w:val="num" w:pos="284"/>
        </w:tabs>
        <w:ind w:left="284" w:hanging="284"/>
        <w:rPr>
          <w:lang w:val="en-GB"/>
        </w:rPr>
      </w:pPr>
      <w:r w:rsidRPr="00AD10EE">
        <w:rPr>
          <w:lang w:val="en-GB"/>
        </w:rPr>
        <w:t>Juvenile criminal offenders: the fundamental role of the study of personality; imputability; the sanctions system</w:t>
      </w:r>
      <w:r w:rsidR="00B05EBC" w:rsidRPr="00AD10EE">
        <w:rPr>
          <w:lang w:val="en-GB"/>
        </w:rPr>
        <w:t xml:space="preserve">; </w:t>
      </w:r>
      <w:r w:rsidRPr="00AD10EE">
        <w:rPr>
          <w:lang w:val="en-GB"/>
        </w:rPr>
        <w:t>the stages of a trial</w:t>
      </w:r>
      <w:r w:rsidR="007A0C90" w:rsidRPr="00AD10EE">
        <w:rPr>
          <w:lang w:val="en-GB"/>
        </w:rPr>
        <w:t xml:space="preserve">; </w:t>
      </w:r>
      <w:r w:rsidRPr="00AD10EE">
        <w:rPr>
          <w:lang w:val="en-GB"/>
        </w:rPr>
        <w:t xml:space="preserve">in particular, testing and penal mediation; cautionary measures; </w:t>
      </w:r>
      <w:r w:rsidR="00B05EBC" w:rsidRPr="00AD10EE">
        <w:rPr>
          <w:lang w:val="en-GB"/>
        </w:rPr>
        <w:t>f</w:t>
      </w:r>
      <w:r w:rsidRPr="00AD10EE">
        <w:rPr>
          <w:lang w:val="en-GB"/>
        </w:rPr>
        <w:t>lagrant crimes; security measures</w:t>
      </w:r>
      <w:r w:rsidR="00B05EBC" w:rsidRPr="00AD10EE">
        <w:rPr>
          <w:lang w:val="en-GB"/>
        </w:rPr>
        <w:t xml:space="preserve">; </w:t>
      </w:r>
      <w:r w:rsidR="005812B3" w:rsidRPr="00AD10EE">
        <w:rPr>
          <w:lang w:val="en-GB"/>
        </w:rPr>
        <w:t>the task of juvenile social services and educators within their environment</w:t>
      </w:r>
      <w:r w:rsidR="00D50980" w:rsidRPr="00AD10EE">
        <w:rPr>
          <w:lang w:val="en-GB"/>
        </w:rPr>
        <w:t>.</w:t>
      </w:r>
    </w:p>
    <w:p w14:paraId="4BDD595D" w14:textId="05BA1F74" w:rsidR="009D3A2B" w:rsidRPr="00AD10EE" w:rsidRDefault="009D3A2B">
      <w:pPr>
        <w:numPr>
          <w:ilvl w:val="0"/>
          <w:numId w:val="3"/>
        </w:numPr>
        <w:tabs>
          <w:tab w:val="clear" w:pos="567"/>
          <w:tab w:val="num" w:pos="284"/>
        </w:tabs>
        <w:ind w:left="284" w:hanging="284"/>
        <w:rPr>
          <w:lang w:val="en-GB"/>
        </w:rPr>
      </w:pPr>
      <w:r w:rsidRPr="00AD10EE">
        <w:rPr>
          <w:lang w:val="en-GB"/>
        </w:rPr>
        <w:t>Fundamental principles of criminal law (legality, offensiveness, culpability) and elements of the theory of crime.</w:t>
      </w:r>
    </w:p>
    <w:p w14:paraId="31186B36" w14:textId="380FA944" w:rsidR="00B05EBC" w:rsidRPr="00AD10EE" w:rsidRDefault="00A25697">
      <w:pPr>
        <w:numPr>
          <w:ilvl w:val="0"/>
          <w:numId w:val="3"/>
        </w:numPr>
        <w:tabs>
          <w:tab w:val="clear" w:pos="567"/>
          <w:tab w:val="num" w:pos="284"/>
        </w:tabs>
        <w:ind w:left="284" w:hanging="284"/>
        <w:rPr>
          <w:lang w:val="en-GB"/>
        </w:rPr>
      </w:pPr>
      <w:r w:rsidRPr="00AD10EE">
        <w:rPr>
          <w:lang w:val="en-GB"/>
        </w:rPr>
        <w:t xml:space="preserve">Juvenile </w:t>
      </w:r>
      <w:r w:rsidR="006934B1" w:rsidRPr="00AD10EE">
        <w:rPr>
          <w:lang w:val="en-GB"/>
        </w:rPr>
        <w:t>victims</w:t>
      </w:r>
      <w:r w:rsidRPr="00AD10EE">
        <w:rPr>
          <w:lang w:val="en-GB"/>
        </w:rPr>
        <w:t xml:space="preserve"> of crime</w:t>
      </w:r>
      <w:r w:rsidR="00B05EBC" w:rsidRPr="00AD10EE">
        <w:rPr>
          <w:lang w:val="en-GB"/>
        </w:rPr>
        <w:t>.</w:t>
      </w:r>
    </w:p>
    <w:p w14:paraId="10D5C033" w14:textId="0BFC1E34" w:rsidR="00B05EBC" w:rsidRPr="00AD10EE" w:rsidRDefault="005812B3">
      <w:pPr>
        <w:numPr>
          <w:ilvl w:val="0"/>
          <w:numId w:val="3"/>
        </w:numPr>
        <w:tabs>
          <w:tab w:val="clear" w:pos="567"/>
          <w:tab w:val="num" w:pos="284"/>
        </w:tabs>
        <w:ind w:left="284" w:hanging="284"/>
        <w:rPr>
          <w:lang w:val="en-GB"/>
        </w:rPr>
      </w:pPr>
      <w:r w:rsidRPr="00AD10EE">
        <w:rPr>
          <w:lang w:val="en-GB"/>
        </w:rPr>
        <w:t xml:space="preserve">Problems </w:t>
      </w:r>
      <w:r w:rsidR="009D4867" w:rsidRPr="00AD10EE">
        <w:rPr>
          <w:lang w:val="en-GB"/>
        </w:rPr>
        <w:t>concerning the prevention of pregnancy termination and new aspects of the relationship between bio-ethics and law during the first stage of human life</w:t>
      </w:r>
      <w:r w:rsidR="00B05EBC" w:rsidRPr="00AD10EE">
        <w:rPr>
          <w:lang w:val="en-GB"/>
        </w:rPr>
        <w:t xml:space="preserve"> (</w:t>
      </w:r>
      <w:r w:rsidR="009D4867" w:rsidRPr="00AD10EE">
        <w:rPr>
          <w:lang w:val="en-GB"/>
        </w:rPr>
        <w:t>procreation</w:t>
      </w:r>
      <w:r w:rsidR="00D50980" w:rsidRPr="00AD10EE">
        <w:rPr>
          <w:lang w:val="en-GB"/>
        </w:rPr>
        <w:t xml:space="preserve">, </w:t>
      </w:r>
      <w:r w:rsidR="009D4867" w:rsidRPr="00AD10EE">
        <w:rPr>
          <w:lang w:val="en-GB"/>
        </w:rPr>
        <w:t>embryo protection</w:t>
      </w:r>
      <w:r w:rsidR="00B05EBC" w:rsidRPr="00AD10EE">
        <w:rPr>
          <w:lang w:val="en-GB"/>
        </w:rPr>
        <w:t xml:space="preserve">, </w:t>
      </w:r>
      <w:r w:rsidR="009D4867" w:rsidRPr="00AD10EE">
        <w:rPr>
          <w:lang w:val="en-GB"/>
        </w:rPr>
        <w:t xml:space="preserve">use of genetic information, </w:t>
      </w:r>
      <w:r w:rsidR="00B30AAD" w:rsidRPr="00AD10EE">
        <w:rPr>
          <w:lang w:val="en-GB"/>
        </w:rPr>
        <w:t>rights of the juvenile patient).</w:t>
      </w:r>
    </w:p>
    <w:p w14:paraId="733B263D" w14:textId="77777777" w:rsidR="00B05EBC" w:rsidRPr="00AD10EE" w:rsidRDefault="00761209">
      <w:pPr>
        <w:keepNext/>
        <w:spacing w:before="240" w:after="120"/>
        <w:rPr>
          <w:b/>
          <w:sz w:val="18"/>
          <w:szCs w:val="18"/>
          <w:lang w:val="en-GB"/>
        </w:rPr>
      </w:pPr>
      <w:r w:rsidRPr="00AD10EE">
        <w:rPr>
          <w:b/>
          <w:i/>
          <w:sz w:val="18"/>
          <w:szCs w:val="18"/>
          <w:lang w:val="en-GB"/>
        </w:rPr>
        <w:t>READING LIST</w:t>
      </w:r>
    </w:p>
    <w:p w14:paraId="3C0BD7E9" w14:textId="0A41226C" w:rsidR="003B47C2" w:rsidRPr="00EA4CDF" w:rsidRDefault="003B47C2" w:rsidP="003B47C2">
      <w:pPr>
        <w:pStyle w:val="Testo1"/>
        <w:spacing w:line="240" w:lineRule="exact"/>
        <w:rPr>
          <w:lang w:val="en-GB"/>
        </w:rPr>
      </w:pPr>
      <w:r w:rsidRPr="00AD10EE">
        <w:rPr>
          <w:smallCaps/>
          <w:sz w:val="16"/>
          <w:szCs w:val="16"/>
          <w:lang w:val="en-GB"/>
        </w:rPr>
        <w:t>L. Eusebi</w:t>
      </w:r>
      <w:r w:rsidRPr="00AD10EE">
        <w:rPr>
          <w:szCs w:val="18"/>
          <w:lang w:val="en-GB"/>
        </w:rPr>
        <w:t>,</w:t>
      </w:r>
      <w:r w:rsidR="00AD10EE" w:rsidRPr="00AD10EE">
        <w:rPr>
          <w:szCs w:val="18"/>
          <w:lang w:val="en-GB"/>
        </w:rPr>
        <w:t xml:space="preserve"> </w:t>
      </w:r>
      <w:r w:rsidR="00AD10EE" w:rsidRPr="00EA4CDF">
        <w:rPr>
          <w:szCs w:val="18"/>
          <w:lang w:val="en-GB"/>
        </w:rPr>
        <w:t xml:space="preserve">Course handout (available, as in previous years, at </w:t>
      </w:r>
      <w:hyperlink r:id="rId5" w:history="1">
        <w:r w:rsidR="00AD10EE" w:rsidRPr="00EA4CDF">
          <w:rPr>
            <w:rStyle w:val="Collegamentoipertestuale"/>
            <w:lang w:val="en-GB"/>
          </w:rPr>
          <w:t>https://blackboard.unicatt.it/</w:t>
        </w:r>
      </w:hyperlink>
      <w:r w:rsidR="00AD10EE" w:rsidRPr="00EA4CDF">
        <w:rPr>
          <w:lang w:val="en-GB"/>
        </w:rPr>
        <w:t xml:space="preserve">, </w:t>
      </w:r>
      <w:r w:rsidR="00AD10EE" w:rsidRPr="00EA4CDF">
        <w:rPr>
          <w:szCs w:val="18"/>
          <w:lang w:val="en-GB"/>
        </w:rPr>
        <w:t>subject to possible publication).</w:t>
      </w:r>
    </w:p>
    <w:p w14:paraId="35F4B9E3" w14:textId="77777777" w:rsidR="00286A48" w:rsidRPr="00AD10EE" w:rsidRDefault="00293F82" w:rsidP="00CC32D2">
      <w:pPr>
        <w:ind w:firstLine="284"/>
        <w:rPr>
          <w:spacing w:val="-5"/>
          <w:sz w:val="18"/>
          <w:szCs w:val="18"/>
          <w:lang w:val="en-GB"/>
        </w:rPr>
      </w:pPr>
      <w:r w:rsidRPr="00EA4CDF">
        <w:rPr>
          <w:sz w:val="18"/>
          <w:szCs w:val="18"/>
          <w:lang w:val="en-GB"/>
        </w:rPr>
        <w:t>Students should h</w:t>
      </w:r>
      <w:r w:rsidR="00D56CB3" w:rsidRPr="00EA4CDF">
        <w:rPr>
          <w:sz w:val="18"/>
          <w:szCs w:val="18"/>
          <w:lang w:val="en-GB"/>
        </w:rPr>
        <w:t>ave basic knowledge of the legislation</w:t>
      </w:r>
      <w:r w:rsidRPr="00AD10EE">
        <w:rPr>
          <w:sz w:val="18"/>
          <w:szCs w:val="18"/>
          <w:lang w:val="en-GB"/>
        </w:rPr>
        <w:t xml:space="preserve"> mentioned in the course pack</w:t>
      </w:r>
      <w:r w:rsidR="00DF3DB4" w:rsidRPr="00AD10EE">
        <w:rPr>
          <w:sz w:val="18"/>
          <w:szCs w:val="18"/>
          <w:lang w:val="en-GB"/>
        </w:rPr>
        <w:t>.</w:t>
      </w:r>
    </w:p>
    <w:p w14:paraId="088C0226" w14:textId="77777777" w:rsidR="00B05EBC" w:rsidRPr="00AD10EE" w:rsidRDefault="00761209" w:rsidP="00286A48">
      <w:pPr>
        <w:spacing w:before="240" w:after="120" w:line="220" w:lineRule="exact"/>
        <w:rPr>
          <w:b/>
          <w:i/>
          <w:sz w:val="18"/>
          <w:szCs w:val="18"/>
          <w:lang w:val="en-GB"/>
        </w:rPr>
      </w:pPr>
      <w:r w:rsidRPr="00AD10EE">
        <w:rPr>
          <w:b/>
          <w:i/>
          <w:sz w:val="18"/>
          <w:szCs w:val="18"/>
          <w:lang w:val="en-GB"/>
        </w:rPr>
        <w:t xml:space="preserve">TEACHING METHOD </w:t>
      </w:r>
    </w:p>
    <w:p w14:paraId="2A5CE291" w14:textId="25B915F6" w:rsidR="003A4157" w:rsidRPr="00AD10EE" w:rsidRDefault="00E31C82" w:rsidP="003A4157">
      <w:pPr>
        <w:pStyle w:val="Testo2"/>
        <w:spacing w:line="240" w:lineRule="exact"/>
        <w:rPr>
          <w:noProof w:val="0"/>
          <w:szCs w:val="18"/>
          <w:lang w:val="en-GB"/>
        </w:rPr>
      </w:pPr>
      <w:r w:rsidRPr="00AD10EE">
        <w:rPr>
          <w:noProof w:val="0"/>
          <w:szCs w:val="18"/>
          <w:lang w:val="en-GB"/>
        </w:rPr>
        <w:t xml:space="preserve">Classroom lessons </w:t>
      </w:r>
      <w:r w:rsidR="003A4157" w:rsidRPr="00AD10EE">
        <w:rPr>
          <w:noProof w:val="0"/>
          <w:szCs w:val="18"/>
          <w:lang w:val="en-GB"/>
        </w:rPr>
        <w:t>(</w:t>
      </w:r>
      <w:r w:rsidRPr="00AD10EE">
        <w:rPr>
          <w:noProof w:val="0"/>
          <w:szCs w:val="18"/>
          <w:lang w:val="en-GB"/>
        </w:rPr>
        <w:t xml:space="preserve">or remotely streamed lessons </w:t>
      </w:r>
      <w:r w:rsidR="003A4157" w:rsidRPr="00AD10EE">
        <w:rPr>
          <w:noProof w:val="0"/>
          <w:szCs w:val="18"/>
          <w:lang w:val="en-GB"/>
        </w:rPr>
        <w:t>where this would be required for health care needs.</w:t>
      </w:r>
    </w:p>
    <w:p w14:paraId="3E459228" w14:textId="0BF3FDD1" w:rsidR="00B05EBC" w:rsidRPr="00AD10EE" w:rsidRDefault="00761209" w:rsidP="003A4157">
      <w:pPr>
        <w:spacing w:before="240" w:after="120" w:line="220" w:lineRule="exact"/>
        <w:rPr>
          <w:b/>
          <w:i/>
          <w:sz w:val="18"/>
          <w:szCs w:val="18"/>
          <w:lang w:val="en-GB"/>
        </w:rPr>
      </w:pPr>
      <w:r w:rsidRPr="00AD10EE">
        <w:rPr>
          <w:b/>
          <w:i/>
          <w:sz w:val="18"/>
          <w:szCs w:val="18"/>
          <w:lang w:val="en-GB"/>
        </w:rPr>
        <w:t>ASSESSMENT METHOD AND CRITERIA</w:t>
      </w:r>
    </w:p>
    <w:p w14:paraId="0E04CDB2" w14:textId="77777777" w:rsidR="00390EBC" w:rsidRPr="00AD10EE" w:rsidRDefault="00D56CB3" w:rsidP="00CC32D2">
      <w:pPr>
        <w:pStyle w:val="Testo2"/>
        <w:spacing w:line="240" w:lineRule="exact"/>
        <w:rPr>
          <w:noProof w:val="0"/>
          <w:szCs w:val="18"/>
          <w:lang w:val="en-GB"/>
        </w:rPr>
      </w:pPr>
      <w:r w:rsidRPr="00AD10EE">
        <w:rPr>
          <w:noProof w:val="0"/>
          <w:szCs w:val="18"/>
          <w:lang w:val="en-GB"/>
        </w:rPr>
        <w:t>Oral examination. The examination tests students</w:t>
      </w:r>
      <w:r w:rsidR="00811555" w:rsidRPr="00AD10EE">
        <w:rPr>
          <w:noProof w:val="0"/>
          <w:szCs w:val="18"/>
          <w:lang w:val="en-GB"/>
        </w:rPr>
        <w:t>’</w:t>
      </w:r>
      <w:r w:rsidRPr="00AD10EE">
        <w:rPr>
          <w:noProof w:val="0"/>
          <w:szCs w:val="18"/>
          <w:lang w:val="en-GB"/>
        </w:rPr>
        <w:t xml:space="preserve"> acquisition not only of the course notions, but also their vision of legal issues explored during the course</w:t>
      </w:r>
      <w:r w:rsidR="00390EBC" w:rsidRPr="00AD10EE">
        <w:rPr>
          <w:noProof w:val="0"/>
          <w:szCs w:val="18"/>
          <w:lang w:val="en-GB"/>
        </w:rPr>
        <w:t>.</w:t>
      </w:r>
    </w:p>
    <w:p w14:paraId="6953CBE0" w14:textId="77777777" w:rsidR="00265B6F" w:rsidRPr="00AD10EE" w:rsidRDefault="004F4B4B" w:rsidP="00CC32D2">
      <w:pPr>
        <w:pStyle w:val="Testo2"/>
        <w:spacing w:line="240" w:lineRule="exact"/>
        <w:rPr>
          <w:noProof w:val="0"/>
          <w:szCs w:val="18"/>
          <w:lang w:val="en-GB"/>
        </w:rPr>
      </w:pPr>
      <w:r w:rsidRPr="00AD10EE">
        <w:rPr>
          <w:noProof w:val="0"/>
          <w:szCs w:val="18"/>
          <w:lang w:val="en-GB"/>
        </w:rPr>
        <w:t>The oral examination will give students the opportunity to  calmly process their answers and engage in a dialogue which will showcase their knowledge of the subjects</w:t>
      </w:r>
      <w:r w:rsidR="00265B6F" w:rsidRPr="00AD10EE">
        <w:rPr>
          <w:noProof w:val="0"/>
          <w:szCs w:val="18"/>
          <w:lang w:val="en-GB"/>
        </w:rPr>
        <w:t>.</w:t>
      </w:r>
    </w:p>
    <w:p w14:paraId="4EC142A4" w14:textId="77777777" w:rsidR="002B740E" w:rsidRPr="00AD10EE" w:rsidRDefault="004F4B4B" w:rsidP="00CC32D2">
      <w:pPr>
        <w:pStyle w:val="Testo2"/>
        <w:spacing w:line="240" w:lineRule="exact"/>
        <w:rPr>
          <w:noProof w:val="0"/>
          <w:szCs w:val="18"/>
          <w:lang w:val="en-GB"/>
        </w:rPr>
      </w:pPr>
      <w:r w:rsidRPr="00AD10EE">
        <w:rPr>
          <w:noProof w:val="0"/>
          <w:szCs w:val="18"/>
          <w:lang w:val="en-GB"/>
        </w:rPr>
        <w:t xml:space="preserve">Assessment, therefore, will be </w:t>
      </w:r>
      <w:r w:rsidR="00E07B3E" w:rsidRPr="00AD10EE">
        <w:rPr>
          <w:noProof w:val="0"/>
          <w:szCs w:val="18"/>
          <w:lang w:val="en-GB"/>
        </w:rPr>
        <w:t>b</w:t>
      </w:r>
      <w:r w:rsidRPr="00AD10EE">
        <w:rPr>
          <w:noProof w:val="0"/>
          <w:szCs w:val="18"/>
          <w:lang w:val="en-GB"/>
        </w:rPr>
        <w:t>ased on students’</w:t>
      </w:r>
      <w:r w:rsidR="00E07B3E" w:rsidRPr="00AD10EE">
        <w:rPr>
          <w:noProof w:val="0"/>
          <w:szCs w:val="18"/>
          <w:lang w:val="en-GB"/>
        </w:rPr>
        <w:t xml:space="preserve"> knowledge of the civil and criminal</w:t>
      </w:r>
      <w:r w:rsidRPr="00AD10EE">
        <w:rPr>
          <w:noProof w:val="0"/>
          <w:szCs w:val="18"/>
          <w:lang w:val="en-GB"/>
        </w:rPr>
        <w:t xml:space="preserve"> legal system</w:t>
      </w:r>
      <w:r w:rsidR="000A6DC6" w:rsidRPr="00AD10EE">
        <w:rPr>
          <w:noProof w:val="0"/>
          <w:szCs w:val="18"/>
          <w:lang w:val="en-GB"/>
        </w:rPr>
        <w:t xml:space="preserve">, </w:t>
      </w:r>
      <w:r w:rsidRPr="00AD10EE">
        <w:rPr>
          <w:noProof w:val="0"/>
          <w:szCs w:val="18"/>
          <w:lang w:val="en-GB"/>
        </w:rPr>
        <w:t>their understanding and ability to discuss the issues said legislation intends to address</w:t>
      </w:r>
      <w:r w:rsidR="00265B6F" w:rsidRPr="00AD10EE">
        <w:rPr>
          <w:noProof w:val="0"/>
          <w:szCs w:val="18"/>
          <w:lang w:val="en-GB"/>
        </w:rPr>
        <w:t>: criteri</w:t>
      </w:r>
      <w:r w:rsidRPr="00AD10EE">
        <w:rPr>
          <w:noProof w:val="0"/>
          <w:szCs w:val="18"/>
          <w:lang w:val="en-GB"/>
        </w:rPr>
        <w:t>a</w:t>
      </w:r>
      <w:r w:rsidR="008D2B5A" w:rsidRPr="00AD10EE">
        <w:rPr>
          <w:noProof w:val="0"/>
          <w:szCs w:val="18"/>
          <w:lang w:val="en-GB"/>
        </w:rPr>
        <w:t>,</w:t>
      </w:r>
      <w:r w:rsidR="00265B6F" w:rsidRPr="00AD10EE">
        <w:rPr>
          <w:noProof w:val="0"/>
          <w:szCs w:val="18"/>
          <w:lang w:val="en-GB"/>
        </w:rPr>
        <w:t xml:space="preserve"> questi</w:t>
      </w:r>
      <w:r w:rsidRPr="00AD10EE">
        <w:rPr>
          <w:noProof w:val="0"/>
          <w:szCs w:val="18"/>
          <w:lang w:val="en-GB"/>
        </w:rPr>
        <w:t>ons</w:t>
      </w:r>
      <w:r w:rsidR="00265B6F" w:rsidRPr="00AD10EE">
        <w:rPr>
          <w:noProof w:val="0"/>
          <w:szCs w:val="18"/>
          <w:lang w:val="en-GB"/>
        </w:rPr>
        <w:t>.</w:t>
      </w:r>
    </w:p>
    <w:p w14:paraId="6726677D" w14:textId="77777777" w:rsidR="002B740E" w:rsidRPr="00AD10EE" w:rsidRDefault="004F4B4B" w:rsidP="00CC32D2">
      <w:pPr>
        <w:ind w:firstLine="284"/>
        <w:rPr>
          <w:sz w:val="18"/>
          <w:szCs w:val="18"/>
          <w:lang w:val="en-GB"/>
        </w:rPr>
      </w:pPr>
      <w:r w:rsidRPr="00AD10EE">
        <w:rPr>
          <w:sz w:val="18"/>
          <w:szCs w:val="18"/>
          <w:lang w:val="en-GB"/>
        </w:rPr>
        <w:t>Particular emphasis will be placed on students’ critical skills and inter-disciplinary vision during the examination, also in relation to their academic experience within the science of education</w:t>
      </w:r>
      <w:r w:rsidR="008D2B5A" w:rsidRPr="00AD10EE">
        <w:rPr>
          <w:sz w:val="18"/>
          <w:szCs w:val="18"/>
          <w:lang w:val="en-GB"/>
        </w:rPr>
        <w:t>.</w:t>
      </w:r>
    </w:p>
    <w:p w14:paraId="475D256A" w14:textId="77777777" w:rsidR="00B05EBC" w:rsidRPr="00AD10EE" w:rsidRDefault="00761209">
      <w:pPr>
        <w:spacing w:before="240" w:after="120"/>
        <w:rPr>
          <w:b/>
          <w:i/>
          <w:sz w:val="18"/>
          <w:szCs w:val="18"/>
          <w:lang w:val="en-GB"/>
        </w:rPr>
      </w:pPr>
      <w:r w:rsidRPr="00AD10EE">
        <w:rPr>
          <w:b/>
          <w:i/>
          <w:sz w:val="18"/>
          <w:szCs w:val="18"/>
          <w:lang w:val="en-GB"/>
        </w:rPr>
        <w:t>NOTES AND PREREQUISITES</w:t>
      </w:r>
    </w:p>
    <w:p w14:paraId="5B7128C6" w14:textId="77777777" w:rsidR="00CB283C" w:rsidRPr="00AD10EE" w:rsidRDefault="00E07B3E" w:rsidP="00CC32D2">
      <w:pPr>
        <w:ind w:firstLine="284"/>
        <w:rPr>
          <w:sz w:val="18"/>
          <w:szCs w:val="18"/>
          <w:lang w:val="en-GB"/>
        </w:rPr>
      </w:pPr>
      <w:r w:rsidRPr="00AD10EE">
        <w:rPr>
          <w:sz w:val="18"/>
          <w:szCs w:val="18"/>
          <w:lang w:val="en-GB"/>
        </w:rPr>
        <w:t>There are no prerequisites for attending the course.</w:t>
      </w:r>
    </w:p>
    <w:p w14:paraId="1F3628E5" w14:textId="77777777" w:rsidR="00CB283C" w:rsidRPr="00AD10EE" w:rsidRDefault="004F4B4B" w:rsidP="00CC32D2">
      <w:pPr>
        <w:ind w:firstLine="284"/>
        <w:rPr>
          <w:sz w:val="18"/>
          <w:szCs w:val="18"/>
          <w:lang w:val="en-GB"/>
        </w:rPr>
      </w:pPr>
      <w:r w:rsidRPr="00AD10EE">
        <w:rPr>
          <w:sz w:val="18"/>
          <w:szCs w:val="18"/>
          <w:lang w:val="en-GB"/>
        </w:rPr>
        <w:t>Given the multi-disciplinary nature of the course, regular attendance is recommended</w:t>
      </w:r>
      <w:r w:rsidR="00CB283C" w:rsidRPr="00AD10EE">
        <w:rPr>
          <w:sz w:val="18"/>
          <w:szCs w:val="18"/>
          <w:lang w:val="en-GB"/>
        </w:rPr>
        <w:t xml:space="preserve">. </w:t>
      </w:r>
      <w:r w:rsidRPr="00AD10EE">
        <w:rPr>
          <w:sz w:val="18"/>
          <w:szCs w:val="18"/>
          <w:lang w:val="en-GB"/>
        </w:rPr>
        <w:t xml:space="preserve">Any non-attending students should contact the </w:t>
      </w:r>
      <w:r w:rsidR="00811555" w:rsidRPr="00AD10EE">
        <w:rPr>
          <w:sz w:val="18"/>
          <w:szCs w:val="18"/>
          <w:lang w:val="en-GB"/>
        </w:rPr>
        <w:t>lecturer</w:t>
      </w:r>
      <w:r w:rsidR="00CB283C" w:rsidRPr="00AD10EE">
        <w:rPr>
          <w:sz w:val="18"/>
          <w:szCs w:val="18"/>
          <w:lang w:val="en-GB"/>
        </w:rPr>
        <w:t xml:space="preserve">. </w:t>
      </w:r>
    </w:p>
    <w:p w14:paraId="7BCBA16B" w14:textId="77777777" w:rsidR="00CB283C" w:rsidRPr="00AD10EE" w:rsidRDefault="00E07B3E" w:rsidP="00CC32D2">
      <w:pPr>
        <w:ind w:firstLine="284"/>
        <w:rPr>
          <w:sz w:val="18"/>
          <w:szCs w:val="18"/>
          <w:lang w:val="en-GB"/>
        </w:rPr>
      </w:pPr>
      <w:r w:rsidRPr="00AD10EE">
        <w:rPr>
          <w:sz w:val="18"/>
          <w:szCs w:val="18"/>
          <w:lang w:val="en-GB"/>
        </w:rPr>
        <w:lastRenderedPageBreak/>
        <w:t xml:space="preserve">Information and updates will be posted on the </w:t>
      </w:r>
      <w:r w:rsidR="00CB283C" w:rsidRPr="00AD10EE">
        <w:rPr>
          <w:sz w:val="18"/>
          <w:szCs w:val="18"/>
          <w:lang w:val="en-GB"/>
        </w:rPr>
        <w:t>Blackboard</w:t>
      </w:r>
      <w:r w:rsidRPr="00AD10EE">
        <w:rPr>
          <w:sz w:val="18"/>
          <w:szCs w:val="18"/>
          <w:lang w:val="en-GB"/>
        </w:rPr>
        <w:t xml:space="preserve"> platform, as well as additional material for the course</w:t>
      </w:r>
      <w:r w:rsidR="00CB283C" w:rsidRPr="00AD10EE">
        <w:rPr>
          <w:sz w:val="18"/>
          <w:szCs w:val="18"/>
          <w:lang w:val="en-GB"/>
        </w:rPr>
        <w:t>.</w:t>
      </w:r>
    </w:p>
    <w:p w14:paraId="6C34E0B3" w14:textId="77777777" w:rsidR="00FD44BF" w:rsidRPr="00AD10EE" w:rsidRDefault="00FD44BF" w:rsidP="00B2263C">
      <w:pPr>
        <w:pStyle w:val="Testo2"/>
        <w:spacing w:line="240" w:lineRule="exact"/>
        <w:ind w:firstLine="0"/>
        <w:rPr>
          <w:b/>
          <w:bCs/>
          <w:i/>
          <w:iCs/>
          <w:noProof w:val="0"/>
          <w:lang w:val="en-GB"/>
        </w:rPr>
      </w:pPr>
    </w:p>
    <w:p w14:paraId="4D933AFA" w14:textId="77777777" w:rsidR="00BF1435" w:rsidRPr="00AD10EE" w:rsidRDefault="00BF1435" w:rsidP="00BF1435">
      <w:pPr>
        <w:pStyle w:val="Testo2"/>
        <w:rPr>
          <w:noProof w:val="0"/>
          <w:szCs w:val="18"/>
          <w:lang w:val="en-GB"/>
        </w:rPr>
      </w:pPr>
      <w:r w:rsidRPr="00AD10EE">
        <w:rPr>
          <w:noProof w:val="0"/>
          <w:szCs w:val="18"/>
          <w:lang w:val="en-GB"/>
        </w:rPr>
        <w:t xml:space="preserve">Further information can be found on the lecturer's webpage at http://docenti.unicatt.it/web/searchByName.do?language=ENG or on the Faculty notice board. </w:t>
      </w:r>
    </w:p>
    <w:p w14:paraId="244A668F" w14:textId="77777777" w:rsidR="00BF1435" w:rsidRPr="00FD44BF" w:rsidRDefault="00BF1435" w:rsidP="00BF1435">
      <w:pPr>
        <w:pStyle w:val="Testo2"/>
        <w:rPr>
          <w:i/>
          <w:noProof w:val="0"/>
          <w:szCs w:val="18"/>
          <w:lang w:val="en-GB"/>
        </w:rPr>
      </w:pPr>
    </w:p>
    <w:p w14:paraId="554D3857" w14:textId="77777777" w:rsidR="008D2B5A" w:rsidRPr="00BF1435" w:rsidRDefault="008D2B5A" w:rsidP="00811555">
      <w:pPr>
        <w:pStyle w:val="Testo2"/>
        <w:ind w:firstLine="0"/>
        <w:rPr>
          <w:sz w:val="24"/>
          <w:szCs w:val="24"/>
          <w:lang w:val="en-US"/>
        </w:rPr>
      </w:pPr>
    </w:p>
    <w:sectPr w:rsidR="008D2B5A" w:rsidRPr="00BF1435" w:rsidSect="0080186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3A9"/>
    <w:multiLevelType w:val="singleLevel"/>
    <w:tmpl w:val="AA921BC8"/>
    <w:lvl w:ilvl="0">
      <w:numFmt w:val="bullet"/>
      <w:lvlText w:val="–"/>
      <w:lvlJc w:val="left"/>
      <w:pPr>
        <w:tabs>
          <w:tab w:val="num" w:pos="567"/>
        </w:tabs>
        <w:ind w:left="567" w:hanging="567"/>
      </w:pPr>
      <w:rPr>
        <w:rFonts w:hint="default"/>
      </w:rPr>
    </w:lvl>
  </w:abstractNum>
  <w:abstractNum w:abstractNumId="1" w15:restartNumberingAfterBreak="0">
    <w:nsid w:val="2E692120"/>
    <w:multiLevelType w:val="singleLevel"/>
    <w:tmpl w:val="90B854D6"/>
    <w:lvl w:ilvl="0">
      <w:start w:val="1"/>
      <w:numFmt w:val="bullet"/>
      <w:lvlText w:val="-"/>
      <w:lvlJc w:val="left"/>
      <w:pPr>
        <w:tabs>
          <w:tab w:val="num" w:pos="360"/>
        </w:tabs>
        <w:ind w:left="360" w:hanging="360"/>
      </w:pPr>
      <w:rPr>
        <w:rFonts w:ascii="Arial" w:hAnsi="Arial" w:hint="default"/>
      </w:rPr>
    </w:lvl>
  </w:abstractNum>
  <w:abstractNum w:abstractNumId="2" w15:restartNumberingAfterBreak="0">
    <w:nsid w:val="542558CA"/>
    <w:multiLevelType w:val="singleLevel"/>
    <w:tmpl w:val="90B854D6"/>
    <w:lvl w:ilvl="0">
      <w:start w:val="1"/>
      <w:numFmt w:val="bullet"/>
      <w:lvlText w:val="-"/>
      <w:lvlJc w:val="left"/>
      <w:pPr>
        <w:tabs>
          <w:tab w:val="num" w:pos="360"/>
        </w:tabs>
        <w:ind w:left="360" w:hanging="360"/>
      </w:pPr>
      <w:rPr>
        <w:rFonts w:ascii="Arial" w:hAnsi="Arial" w:hint="default"/>
      </w:rPr>
    </w:lvl>
  </w:abstractNum>
  <w:num w:numId="1" w16cid:durableId="1758671815">
    <w:abstractNumId w:val="1"/>
  </w:num>
  <w:num w:numId="2" w16cid:durableId="133764835">
    <w:abstractNumId w:val="2"/>
  </w:num>
  <w:num w:numId="3" w16cid:durableId="69025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DE"/>
    <w:rsid w:val="000159A6"/>
    <w:rsid w:val="00021407"/>
    <w:rsid w:val="00054EEA"/>
    <w:rsid w:val="0007352E"/>
    <w:rsid w:val="00096F15"/>
    <w:rsid w:val="000A6DC6"/>
    <w:rsid w:val="000C301C"/>
    <w:rsid w:val="00146612"/>
    <w:rsid w:val="00184901"/>
    <w:rsid w:val="001E7A0D"/>
    <w:rsid w:val="001F26AC"/>
    <w:rsid w:val="001F3C56"/>
    <w:rsid w:val="0022462C"/>
    <w:rsid w:val="00232161"/>
    <w:rsid w:val="002512FD"/>
    <w:rsid w:val="00255A49"/>
    <w:rsid w:val="00265B6F"/>
    <w:rsid w:val="00286A48"/>
    <w:rsid w:val="00293F82"/>
    <w:rsid w:val="002A5085"/>
    <w:rsid w:val="002B740E"/>
    <w:rsid w:val="002C649F"/>
    <w:rsid w:val="002C6E82"/>
    <w:rsid w:val="002D354C"/>
    <w:rsid w:val="002E1739"/>
    <w:rsid w:val="002E2523"/>
    <w:rsid w:val="002E4953"/>
    <w:rsid w:val="003421DC"/>
    <w:rsid w:val="003701B2"/>
    <w:rsid w:val="00390EBC"/>
    <w:rsid w:val="003A4157"/>
    <w:rsid w:val="003B47C2"/>
    <w:rsid w:val="003E50F1"/>
    <w:rsid w:val="004108A9"/>
    <w:rsid w:val="004503DE"/>
    <w:rsid w:val="00461FAE"/>
    <w:rsid w:val="0046246E"/>
    <w:rsid w:val="004661F0"/>
    <w:rsid w:val="0047124E"/>
    <w:rsid w:val="004A2A22"/>
    <w:rsid w:val="004A6EA6"/>
    <w:rsid w:val="004B5598"/>
    <w:rsid w:val="004C55BF"/>
    <w:rsid w:val="004E7FEF"/>
    <w:rsid w:val="004F0C09"/>
    <w:rsid w:val="004F47AE"/>
    <w:rsid w:val="004F4B4B"/>
    <w:rsid w:val="00525171"/>
    <w:rsid w:val="00525DBB"/>
    <w:rsid w:val="005812B3"/>
    <w:rsid w:val="0059027E"/>
    <w:rsid w:val="00596C79"/>
    <w:rsid w:val="005A0F40"/>
    <w:rsid w:val="00625DCF"/>
    <w:rsid w:val="00630FB7"/>
    <w:rsid w:val="006442EB"/>
    <w:rsid w:val="006515AF"/>
    <w:rsid w:val="00662A00"/>
    <w:rsid w:val="0069055C"/>
    <w:rsid w:val="00691B2A"/>
    <w:rsid w:val="006934B1"/>
    <w:rsid w:val="007138EA"/>
    <w:rsid w:val="007503B4"/>
    <w:rsid w:val="0075666A"/>
    <w:rsid w:val="00761209"/>
    <w:rsid w:val="007676A2"/>
    <w:rsid w:val="007A0C90"/>
    <w:rsid w:val="007C05D4"/>
    <w:rsid w:val="007C130C"/>
    <w:rsid w:val="007F4EB1"/>
    <w:rsid w:val="0080186F"/>
    <w:rsid w:val="00811555"/>
    <w:rsid w:val="008B3DAB"/>
    <w:rsid w:val="008D2B5A"/>
    <w:rsid w:val="008D3591"/>
    <w:rsid w:val="00903D2F"/>
    <w:rsid w:val="00916CF0"/>
    <w:rsid w:val="00967E2A"/>
    <w:rsid w:val="009833EF"/>
    <w:rsid w:val="009852AA"/>
    <w:rsid w:val="009D3A2B"/>
    <w:rsid w:val="009D4867"/>
    <w:rsid w:val="00A038A7"/>
    <w:rsid w:val="00A13269"/>
    <w:rsid w:val="00A24407"/>
    <w:rsid w:val="00A25697"/>
    <w:rsid w:val="00A67501"/>
    <w:rsid w:val="00A74E51"/>
    <w:rsid w:val="00AD10EE"/>
    <w:rsid w:val="00AD2CE2"/>
    <w:rsid w:val="00AF5D0F"/>
    <w:rsid w:val="00AF7E60"/>
    <w:rsid w:val="00B05EBC"/>
    <w:rsid w:val="00B2263C"/>
    <w:rsid w:val="00B30AAD"/>
    <w:rsid w:val="00B62E40"/>
    <w:rsid w:val="00BB0605"/>
    <w:rsid w:val="00BC5591"/>
    <w:rsid w:val="00BC6BE9"/>
    <w:rsid w:val="00BC6E33"/>
    <w:rsid w:val="00BF1435"/>
    <w:rsid w:val="00C67C56"/>
    <w:rsid w:val="00C964E4"/>
    <w:rsid w:val="00CA0F46"/>
    <w:rsid w:val="00CB283C"/>
    <w:rsid w:val="00CC32D2"/>
    <w:rsid w:val="00CC7444"/>
    <w:rsid w:val="00CD0BDB"/>
    <w:rsid w:val="00CD5082"/>
    <w:rsid w:val="00D23AC5"/>
    <w:rsid w:val="00D50980"/>
    <w:rsid w:val="00D567D9"/>
    <w:rsid w:val="00D56CB3"/>
    <w:rsid w:val="00D662F0"/>
    <w:rsid w:val="00D94A2A"/>
    <w:rsid w:val="00DB1DA4"/>
    <w:rsid w:val="00DB32F4"/>
    <w:rsid w:val="00DD0349"/>
    <w:rsid w:val="00DE7DF9"/>
    <w:rsid w:val="00DF3DB4"/>
    <w:rsid w:val="00E07B3E"/>
    <w:rsid w:val="00E15411"/>
    <w:rsid w:val="00E31C82"/>
    <w:rsid w:val="00E744CC"/>
    <w:rsid w:val="00EA4CDF"/>
    <w:rsid w:val="00EB1B21"/>
    <w:rsid w:val="00EC2972"/>
    <w:rsid w:val="00EF4EF0"/>
    <w:rsid w:val="00F04E68"/>
    <w:rsid w:val="00F2712C"/>
    <w:rsid w:val="00F43A99"/>
    <w:rsid w:val="00FC2619"/>
    <w:rsid w:val="00FC43FD"/>
    <w:rsid w:val="00FD44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07B73"/>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186F"/>
    <w:pPr>
      <w:tabs>
        <w:tab w:val="left" w:pos="284"/>
      </w:tabs>
      <w:spacing w:line="240" w:lineRule="exact"/>
      <w:jc w:val="both"/>
    </w:pPr>
    <w:rPr>
      <w:rFonts w:ascii="Times" w:hAnsi="Times"/>
    </w:rPr>
  </w:style>
  <w:style w:type="paragraph" w:styleId="Titolo1">
    <w:name w:val="heading 1"/>
    <w:next w:val="Titolo2"/>
    <w:qFormat/>
    <w:rsid w:val="0080186F"/>
    <w:pPr>
      <w:spacing w:before="480" w:line="240" w:lineRule="exact"/>
      <w:outlineLvl w:val="0"/>
    </w:pPr>
    <w:rPr>
      <w:rFonts w:ascii="Times" w:hAnsi="Times"/>
      <w:b/>
      <w:noProof/>
    </w:rPr>
  </w:style>
  <w:style w:type="paragraph" w:styleId="Titolo2">
    <w:name w:val="heading 2"/>
    <w:next w:val="Titolo3"/>
    <w:qFormat/>
    <w:rsid w:val="0080186F"/>
    <w:pPr>
      <w:spacing w:line="240" w:lineRule="exact"/>
      <w:outlineLvl w:val="1"/>
    </w:pPr>
    <w:rPr>
      <w:rFonts w:ascii="Times" w:hAnsi="Times"/>
      <w:smallCaps/>
      <w:noProof/>
      <w:sz w:val="18"/>
    </w:rPr>
  </w:style>
  <w:style w:type="paragraph" w:styleId="Titolo3">
    <w:name w:val="heading 3"/>
    <w:next w:val="Normale"/>
    <w:link w:val="Titolo3Carattere"/>
    <w:qFormat/>
    <w:rsid w:val="0080186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0186F"/>
    <w:pPr>
      <w:tabs>
        <w:tab w:val="clear" w:pos="284"/>
      </w:tabs>
      <w:spacing w:before="120" w:line="240" w:lineRule="auto"/>
    </w:pPr>
    <w:rPr>
      <w:rFonts w:ascii="Times New Roman" w:hAnsi="Times New Roman"/>
      <w:sz w:val="24"/>
    </w:rPr>
  </w:style>
  <w:style w:type="paragraph" w:customStyle="1" w:styleId="Testo1">
    <w:name w:val="Testo 1"/>
    <w:rsid w:val="0080186F"/>
    <w:pPr>
      <w:spacing w:line="220" w:lineRule="exact"/>
      <w:ind w:left="284" w:hanging="284"/>
      <w:jc w:val="both"/>
    </w:pPr>
    <w:rPr>
      <w:rFonts w:ascii="Times" w:hAnsi="Times"/>
      <w:noProof/>
      <w:sz w:val="18"/>
    </w:rPr>
  </w:style>
  <w:style w:type="paragraph" w:customStyle="1" w:styleId="Testo2">
    <w:name w:val="Testo 2"/>
    <w:rsid w:val="0080186F"/>
    <w:pPr>
      <w:spacing w:line="220" w:lineRule="exact"/>
      <w:ind w:firstLine="284"/>
      <w:jc w:val="both"/>
    </w:pPr>
    <w:rPr>
      <w:rFonts w:ascii="Times" w:hAnsi="Times"/>
      <w:noProof/>
      <w:sz w:val="18"/>
    </w:rPr>
  </w:style>
  <w:style w:type="paragraph" w:customStyle="1" w:styleId="testo10">
    <w:name w:val="testo 1"/>
    <w:rsid w:val="0080186F"/>
    <w:pPr>
      <w:spacing w:line="220" w:lineRule="exact"/>
      <w:ind w:left="284" w:hanging="284"/>
      <w:jc w:val="both"/>
    </w:pPr>
    <w:rPr>
      <w:rFonts w:ascii="Times" w:hAnsi="Times"/>
      <w:sz w:val="18"/>
    </w:rPr>
  </w:style>
  <w:style w:type="character" w:customStyle="1" w:styleId="Titolo3Carattere">
    <w:name w:val="Titolo 3 Carattere"/>
    <w:basedOn w:val="Carpredefinitoparagrafo"/>
    <w:link w:val="Titolo3"/>
    <w:rsid w:val="003E50F1"/>
    <w:rPr>
      <w:rFonts w:ascii="Times" w:hAnsi="Times"/>
      <w:i/>
      <w:caps/>
      <w:noProof/>
      <w:sz w:val="18"/>
    </w:rPr>
  </w:style>
  <w:style w:type="character" w:styleId="Collegamentoipertestuale">
    <w:name w:val="Hyperlink"/>
    <w:basedOn w:val="Carpredefinitoparagrafo"/>
    <w:unhideWhenUsed/>
    <w:rsid w:val="003B4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675</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Elementi di diritto civile e penale della famiglia e dei minori (semestrale)</vt:lpstr>
    </vt:vector>
  </TitlesOfParts>
  <Company>U.C.S.C. MILANO</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di diritto civile e penale della famiglia e dei minori (semestrale)</dc:title>
  <dc:creator>Università Cattolica Brescia</dc:creator>
  <cp:lastModifiedBy>Mensi Rossella</cp:lastModifiedBy>
  <cp:revision>4</cp:revision>
  <cp:lastPrinted>2003-03-27T09:42:00Z</cp:lastPrinted>
  <dcterms:created xsi:type="dcterms:W3CDTF">2023-12-19T08:29:00Z</dcterms:created>
  <dcterms:modified xsi:type="dcterms:W3CDTF">2024-03-01T08:01:00Z</dcterms:modified>
</cp:coreProperties>
</file>