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FCC" w14:textId="40F6A669" w:rsidR="00E43EE5" w:rsidRPr="006730D1" w:rsidRDefault="00E43EE5" w:rsidP="00E43EE5">
      <w:pPr>
        <w:pStyle w:val="Titolo1"/>
        <w:rPr>
          <w:noProof w:val="0"/>
          <w:lang w:val="en-GB"/>
        </w:rPr>
      </w:pPr>
      <w:r w:rsidRPr="006730D1">
        <w:rPr>
          <w:noProof w:val="0"/>
          <w:lang w:val="en-GB"/>
        </w:rPr>
        <w:t>Civilisations</w:t>
      </w:r>
      <w:r w:rsidR="0015479C">
        <w:rPr>
          <w:noProof w:val="0"/>
          <w:lang w:val="en-GB"/>
        </w:rPr>
        <w:t xml:space="preserve"> of the Ancient and Medieval World</w:t>
      </w:r>
    </w:p>
    <w:p w14:paraId="0183F250" w14:textId="403F458A" w:rsidR="00D60D6C" w:rsidRPr="00D60D6C" w:rsidRDefault="00E43EE5" w:rsidP="00D60D6C">
      <w:pPr>
        <w:pStyle w:val="Titolo2"/>
        <w:rPr>
          <w:szCs w:val="18"/>
          <w:lang w:val="en-GB"/>
        </w:rPr>
      </w:pPr>
      <w:r w:rsidRPr="006730D1">
        <w:rPr>
          <w:szCs w:val="18"/>
          <w:lang w:val="en-GB"/>
        </w:rPr>
        <w:t>Prof.</w:t>
      </w:r>
      <w:r w:rsidR="00AF570A" w:rsidRPr="006730D1">
        <w:rPr>
          <w:szCs w:val="18"/>
          <w:lang w:val="en-GB"/>
        </w:rPr>
        <w:t xml:space="preserve"> Milena Raimondi</w:t>
      </w:r>
    </w:p>
    <w:p w14:paraId="161F5542" w14:textId="77777777" w:rsidR="00AF570A" w:rsidRPr="006730D1" w:rsidRDefault="00E43EE5" w:rsidP="00AF570A">
      <w:pPr>
        <w:spacing w:before="240" w:after="120"/>
        <w:rPr>
          <w:b/>
          <w:sz w:val="18"/>
          <w:szCs w:val="18"/>
          <w:lang w:val="en-GB"/>
        </w:rPr>
      </w:pPr>
      <w:r w:rsidRPr="006730D1">
        <w:rPr>
          <w:b/>
          <w:i/>
          <w:sz w:val="18"/>
          <w:szCs w:val="18"/>
          <w:lang w:val="en-GB"/>
        </w:rPr>
        <w:t>COURSE AIMS AND INTENDED LEARNING OUTCOMES</w:t>
      </w:r>
    </w:p>
    <w:p w14:paraId="4B168484" w14:textId="0F6F27B2" w:rsidR="00AF570A" w:rsidRPr="003D7F71" w:rsidRDefault="00BB0E64" w:rsidP="00AF570A">
      <w:pPr>
        <w:rPr>
          <w:lang w:val="en-GB"/>
        </w:rPr>
      </w:pPr>
      <w:r w:rsidRPr="003D7F71">
        <w:rPr>
          <w:lang w:val="en-GB"/>
        </w:rPr>
        <w:t>The general aim of the cou</w:t>
      </w:r>
      <w:r w:rsidR="00C5182D" w:rsidRPr="003D7F71">
        <w:rPr>
          <w:lang w:val="en-GB"/>
        </w:rPr>
        <w:t>rse is to introduce students to</w:t>
      </w:r>
      <w:r w:rsidR="00200F0E" w:rsidRPr="003D7F71">
        <w:rPr>
          <w:lang w:val="en-GB"/>
        </w:rPr>
        <w:t xml:space="preserve"> </w:t>
      </w:r>
      <w:r w:rsidR="005F52C4" w:rsidRPr="003D7F71">
        <w:rPr>
          <w:lang w:val="en-GB"/>
        </w:rPr>
        <w:t>critical</w:t>
      </w:r>
      <w:r w:rsidR="004E2D63" w:rsidRPr="003D7F71">
        <w:rPr>
          <w:lang w:val="en-GB"/>
        </w:rPr>
        <w:t xml:space="preserve">, educationally oriented, </w:t>
      </w:r>
      <w:r w:rsidR="006730D1" w:rsidRPr="003D7F71">
        <w:rPr>
          <w:lang w:val="en-GB"/>
        </w:rPr>
        <w:t>topics concerning ancient and medieval civili</w:t>
      </w:r>
      <w:r w:rsidR="0067426A" w:rsidRPr="003D7F71">
        <w:rPr>
          <w:lang w:val="en-GB"/>
        </w:rPr>
        <w:t>s</w:t>
      </w:r>
      <w:r w:rsidR="006730D1" w:rsidRPr="003D7F71">
        <w:rPr>
          <w:lang w:val="en-GB"/>
        </w:rPr>
        <w:t>ations</w:t>
      </w:r>
      <w:r w:rsidR="00AF570A" w:rsidRPr="003D7F71">
        <w:rPr>
          <w:lang w:val="en-GB"/>
        </w:rPr>
        <w:t>.</w:t>
      </w:r>
    </w:p>
    <w:p w14:paraId="39E696FE" w14:textId="77777777" w:rsidR="00537F06" w:rsidRPr="003D7F71" w:rsidRDefault="00537F06" w:rsidP="00AF570A">
      <w:pPr>
        <w:rPr>
          <w:lang w:val="en-GB"/>
        </w:rPr>
      </w:pPr>
    </w:p>
    <w:p w14:paraId="5E3B5C59" w14:textId="27482B2C" w:rsidR="00D01423" w:rsidRPr="007E24A3" w:rsidRDefault="00BB0E64" w:rsidP="00AF570A">
      <w:pPr>
        <w:rPr>
          <w:lang w:val="en-GB"/>
        </w:rPr>
      </w:pPr>
      <w:r w:rsidRPr="003D7F71">
        <w:rPr>
          <w:lang w:val="en-GB"/>
        </w:rPr>
        <w:t>The</w:t>
      </w:r>
      <w:r w:rsidR="00176A47" w:rsidRPr="003D7F71">
        <w:rPr>
          <w:lang w:val="en-GB"/>
        </w:rPr>
        <w:t xml:space="preserve"> specific </w:t>
      </w:r>
      <w:r w:rsidRPr="003D7F71">
        <w:rPr>
          <w:lang w:val="en-GB"/>
        </w:rPr>
        <w:t xml:space="preserve">aims are: a) </w:t>
      </w:r>
      <w:r w:rsidR="009144B9" w:rsidRPr="003D7F71">
        <w:rPr>
          <w:lang w:val="en-GB"/>
        </w:rPr>
        <w:t xml:space="preserve">to </w:t>
      </w:r>
      <w:r w:rsidRPr="003D7F71">
        <w:rPr>
          <w:lang w:val="en-GB"/>
        </w:rPr>
        <w:t>promote critical study of the subject</w:t>
      </w:r>
      <w:r w:rsidR="00D01423" w:rsidRPr="003D7F71">
        <w:rPr>
          <w:lang w:val="en-GB"/>
        </w:rPr>
        <w:t xml:space="preserve">, </w:t>
      </w:r>
      <w:r w:rsidR="00827B47" w:rsidRPr="003D7F71">
        <w:rPr>
          <w:lang w:val="en-GB"/>
        </w:rPr>
        <w:t xml:space="preserve">sensitive to the </w:t>
      </w:r>
      <w:r w:rsidR="00827B47" w:rsidRPr="007E24A3">
        <w:rPr>
          <w:lang w:val="en-GB"/>
        </w:rPr>
        <w:t>documentary aspect</w:t>
      </w:r>
      <w:r w:rsidR="009144B9" w:rsidRPr="007E24A3">
        <w:rPr>
          <w:lang w:val="en-GB"/>
        </w:rPr>
        <w:t>,</w:t>
      </w:r>
      <w:r w:rsidR="00827B47" w:rsidRPr="007E24A3">
        <w:rPr>
          <w:lang w:val="en-GB"/>
        </w:rPr>
        <w:t xml:space="preserve"> to the methodology of historical reconstruction and </w:t>
      </w:r>
      <w:r w:rsidR="009144B9" w:rsidRPr="007E24A3">
        <w:rPr>
          <w:lang w:val="en-GB"/>
        </w:rPr>
        <w:t xml:space="preserve">historical </w:t>
      </w:r>
      <w:r w:rsidR="00827B47" w:rsidRPr="007E24A3">
        <w:rPr>
          <w:lang w:val="en-GB"/>
        </w:rPr>
        <w:t>interpretation</w:t>
      </w:r>
      <w:r w:rsidR="009144B9" w:rsidRPr="007E24A3">
        <w:rPr>
          <w:lang w:val="en-GB"/>
        </w:rPr>
        <w:t>,</w:t>
      </w:r>
      <w:r w:rsidR="001D458B" w:rsidRPr="007E24A3">
        <w:rPr>
          <w:lang w:val="en-GB"/>
        </w:rPr>
        <w:t xml:space="preserve"> </w:t>
      </w:r>
      <w:r w:rsidR="009144B9" w:rsidRPr="007E24A3">
        <w:rPr>
          <w:lang w:val="en-GB"/>
        </w:rPr>
        <w:t>and modern categories of historical periodi</w:t>
      </w:r>
      <w:r w:rsidR="0067426A" w:rsidRPr="007E24A3">
        <w:rPr>
          <w:lang w:val="en-GB"/>
        </w:rPr>
        <w:t>s</w:t>
      </w:r>
      <w:r w:rsidR="009144B9" w:rsidRPr="007E24A3">
        <w:rPr>
          <w:lang w:val="en-GB"/>
        </w:rPr>
        <w:t>ation</w:t>
      </w:r>
      <w:r w:rsidR="00D36802" w:rsidRPr="007E24A3">
        <w:rPr>
          <w:lang w:val="en-GB"/>
        </w:rPr>
        <w:t xml:space="preserve">; </w:t>
      </w:r>
      <w:r w:rsidR="00D60D6C" w:rsidRPr="007E24A3">
        <w:rPr>
          <w:lang w:val="en-GB"/>
        </w:rPr>
        <w:t>b</w:t>
      </w:r>
      <w:r w:rsidR="000973AA" w:rsidRPr="007E24A3">
        <w:rPr>
          <w:lang w:val="en-GB"/>
        </w:rPr>
        <w:t>) to</w:t>
      </w:r>
      <w:r w:rsidR="00D60D6C" w:rsidRPr="007E24A3">
        <w:rPr>
          <w:lang w:val="en-GB"/>
        </w:rPr>
        <w:t xml:space="preserve"> develop awareness of the importan</w:t>
      </w:r>
      <w:r w:rsidR="000973AA" w:rsidRPr="007E24A3">
        <w:rPr>
          <w:lang w:val="en-GB"/>
        </w:rPr>
        <w:t xml:space="preserve">t impact </w:t>
      </w:r>
      <w:r w:rsidR="00D60D6C" w:rsidRPr="007E24A3">
        <w:rPr>
          <w:lang w:val="en-GB"/>
        </w:rPr>
        <w:t xml:space="preserve">of historical issues and figures of the ancient and medieval world </w:t>
      </w:r>
      <w:r w:rsidR="000973AA" w:rsidRPr="007E24A3">
        <w:rPr>
          <w:lang w:val="en-GB"/>
        </w:rPr>
        <w:t>o</w:t>
      </w:r>
      <w:r w:rsidR="00D60D6C" w:rsidRPr="007E24A3">
        <w:rPr>
          <w:lang w:val="en-GB"/>
        </w:rPr>
        <w:t>n the subsequent development of world historical experience</w:t>
      </w:r>
      <w:r w:rsidR="004F0D62" w:rsidRPr="007E24A3">
        <w:rPr>
          <w:lang w:val="en-GB"/>
        </w:rPr>
        <w:t xml:space="preserve">; </w:t>
      </w:r>
      <w:r w:rsidR="00827B47" w:rsidRPr="007E24A3">
        <w:rPr>
          <w:lang w:val="en-GB"/>
        </w:rPr>
        <w:t>c) grasp the educational relevance of the topics discussed</w:t>
      </w:r>
      <w:r w:rsidR="00D01423" w:rsidRPr="007E24A3">
        <w:rPr>
          <w:lang w:val="en-GB"/>
        </w:rPr>
        <w:t>.</w:t>
      </w:r>
    </w:p>
    <w:p w14:paraId="2652A683" w14:textId="77777777" w:rsidR="00D01423" w:rsidRPr="007E24A3" w:rsidRDefault="00D01423" w:rsidP="00AF570A">
      <w:pPr>
        <w:rPr>
          <w:lang w:val="en-GB"/>
        </w:rPr>
      </w:pPr>
    </w:p>
    <w:p w14:paraId="4BCAC3CF" w14:textId="1D713EB6" w:rsidR="00537F06" w:rsidRPr="007E24A3" w:rsidRDefault="00C5182D" w:rsidP="00AF570A">
      <w:pPr>
        <w:rPr>
          <w:lang w:val="en-GB"/>
        </w:rPr>
      </w:pPr>
      <w:r w:rsidRPr="007E24A3">
        <w:rPr>
          <w:lang w:val="en-GB"/>
        </w:rPr>
        <w:t>At the end of the course, students will be able to</w:t>
      </w:r>
      <w:r w:rsidR="00D01423" w:rsidRPr="007E24A3">
        <w:rPr>
          <w:lang w:val="en-GB"/>
        </w:rPr>
        <w:t xml:space="preserve">: </w:t>
      </w:r>
      <w:r w:rsidR="0099219E" w:rsidRPr="007E24A3">
        <w:rPr>
          <w:lang w:val="en-GB"/>
        </w:rPr>
        <w:t>a) understand and interpret</w:t>
      </w:r>
      <w:r w:rsidR="00836A58" w:rsidRPr="007E24A3">
        <w:rPr>
          <w:lang w:val="en-GB"/>
        </w:rPr>
        <w:t xml:space="preserve"> </w:t>
      </w:r>
      <w:r w:rsidR="0099219E" w:rsidRPr="007E24A3">
        <w:rPr>
          <w:lang w:val="en-GB"/>
        </w:rPr>
        <w:t>the main historical phenomena of the ancient</w:t>
      </w:r>
      <w:r w:rsidR="001D458B" w:rsidRPr="007E24A3">
        <w:rPr>
          <w:lang w:val="en-GB"/>
        </w:rPr>
        <w:t xml:space="preserve"> </w:t>
      </w:r>
      <w:r w:rsidR="003A61D5" w:rsidRPr="007E24A3">
        <w:rPr>
          <w:lang w:val="en-GB"/>
        </w:rPr>
        <w:t xml:space="preserve">and medieval </w:t>
      </w:r>
      <w:r w:rsidR="0099219E" w:rsidRPr="007E24A3">
        <w:rPr>
          <w:lang w:val="en-GB"/>
        </w:rPr>
        <w:t xml:space="preserve">Mediterranean </w:t>
      </w:r>
      <w:r w:rsidR="00830389" w:rsidRPr="007E24A3">
        <w:rPr>
          <w:lang w:val="en-GB"/>
        </w:rPr>
        <w:t>using appropriate language</w:t>
      </w:r>
      <w:r w:rsidR="00836A58" w:rsidRPr="007E24A3">
        <w:rPr>
          <w:lang w:val="en-GB"/>
        </w:rPr>
        <w:t>;</w:t>
      </w:r>
      <w:r w:rsidR="00830389" w:rsidRPr="007E24A3">
        <w:rPr>
          <w:lang w:val="en-GB"/>
        </w:rPr>
        <w:t xml:space="preserve"> b)</w:t>
      </w:r>
      <w:r w:rsidR="0084791C" w:rsidRPr="007E24A3">
        <w:rPr>
          <w:lang w:val="en-GB"/>
        </w:rPr>
        <w:t xml:space="preserve"> </w:t>
      </w:r>
      <w:r w:rsidR="00830389" w:rsidRPr="007E24A3">
        <w:rPr>
          <w:lang w:val="en-GB"/>
        </w:rPr>
        <w:t xml:space="preserve">understand the specificity of the present in relation to historical systems </w:t>
      </w:r>
      <w:r w:rsidR="003A61D5" w:rsidRPr="007E24A3">
        <w:rPr>
          <w:lang w:val="en-GB"/>
        </w:rPr>
        <w:t>in the past</w:t>
      </w:r>
      <w:r w:rsidR="006D4247" w:rsidRPr="007E24A3">
        <w:rPr>
          <w:lang w:val="en-GB"/>
        </w:rPr>
        <w:t>; c) develop skills regarding</w:t>
      </w:r>
      <w:r w:rsidR="00830389" w:rsidRPr="007E24A3">
        <w:rPr>
          <w:lang w:val="en-GB"/>
        </w:rPr>
        <w:t xml:space="preserve"> active citizenship related both to crucial aspects </w:t>
      </w:r>
      <w:r w:rsidR="006D4247" w:rsidRPr="007E24A3">
        <w:rPr>
          <w:lang w:val="en-GB"/>
        </w:rPr>
        <w:t xml:space="preserve">of citizenship emerging in the consideration </w:t>
      </w:r>
      <w:r w:rsidR="003A61D5" w:rsidRPr="007E24A3">
        <w:rPr>
          <w:lang w:val="en-GB"/>
        </w:rPr>
        <w:t>of ancient and medieval civili</w:t>
      </w:r>
      <w:r w:rsidR="0067426A" w:rsidRPr="007E24A3">
        <w:rPr>
          <w:lang w:val="en-GB"/>
        </w:rPr>
        <w:t>s</w:t>
      </w:r>
      <w:r w:rsidR="003A61D5" w:rsidRPr="007E24A3">
        <w:rPr>
          <w:lang w:val="en-GB"/>
        </w:rPr>
        <w:t>ations</w:t>
      </w:r>
      <w:r w:rsidR="006D4247" w:rsidRPr="007E24A3">
        <w:rPr>
          <w:lang w:val="en-GB"/>
        </w:rPr>
        <w:t xml:space="preserve">, as well as significant permanent traces </w:t>
      </w:r>
      <w:r w:rsidR="003A61D5" w:rsidRPr="007E24A3">
        <w:rPr>
          <w:lang w:val="en-GB"/>
        </w:rPr>
        <w:t>of the past</w:t>
      </w:r>
      <w:r w:rsidR="00836A58" w:rsidRPr="007E24A3">
        <w:rPr>
          <w:lang w:val="en-GB"/>
        </w:rPr>
        <w:t xml:space="preserve"> </w:t>
      </w:r>
      <w:r w:rsidR="006D4247" w:rsidRPr="007E24A3">
        <w:rPr>
          <w:lang w:val="en-GB"/>
        </w:rPr>
        <w:t xml:space="preserve">found in the modern world; d) create teaching processes </w:t>
      </w:r>
      <w:r w:rsidR="003A61D5" w:rsidRPr="007E24A3">
        <w:rPr>
          <w:lang w:val="en-GB"/>
        </w:rPr>
        <w:t>that</w:t>
      </w:r>
      <w:r w:rsidR="001D458B" w:rsidRPr="007E24A3">
        <w:rPr>
          <w:lang w:val="en-GB"/>
        </w:rPr>
        <w:t xml:space="preserve"> </w:t>
      </w:r>
      <w:r w:rsidR="003A61D5" w:rsidRPr="007E24A3">
        <w:rPr>
          <w:lang w:val="en-GB"/>
        </w:rPr>
        <w:t>develop the so-called ‘patterns of civili</w:t>
      </w:r>
      <w:r w:rsidR="0067426A" w:rsidRPr="007E24A3">
        <w:rPr>
          <w:lang w:val="en-GB"/>
        </w:rPr>
        <w:t>s</w:t>
      </w:r>
      <w:r w:rsidR="003A61D5" w:rsidRPr="007E24A3">
        <w:rPr>
          <w:lang w:val="en-GB"/>
        </w:rPr>
        <w:t>ation’ with appropriate content and</w:t>
      </w:r>
      <w:r w:rsidR="001D458B" w:rsidRPr="007E24A3">
        <w:rPr>
          <w:lang w:val="en-GB"/>
        </w:rPr>
        <w:t xml:space="preserve"> </w:t>
      </w:r>
      <w:r w:rsidR="006D4247" w:rsidRPr="007E24A3">
        <w:rPr>
          <w:lang w:val="en-GB"/>
        </w:rPr>
        <w:t xml:space="preserve">which connect modernity issues </w:t>
      </w:r>
      <w:r w:rsidR="0050289D" w:rsidRPr="007E24A3">
        <w:rPr>
          <w:lang w:val="en-GB"/>
        </w:rPr>
        <w:t xml:space="preserve">to cultural, political and religious aspects </w:t>
      </w:r>
      <w:r w:rsidR="0067426A" w:rsidRPr="007E24A3">
        <w:rPr>
          <w:lang w:val="en-GB"/>
        </w:rPr>
        <w:t>rooted in ancient and medieval past</w:t>
      </w:r>
      <w:r w:rsidR="00432554" w:rsidRPr="007E24A3">
        <w:rPr>
          <w:lang w:val="en-GB"/>
        </w:rPr>
        <w:t xml:space="preserve">. </w:t>
      </w:r>
    </w:p>
    <w:p w14:paraId="3CC6BC55" w14:textId="367FCB70" w:rsidR="00AF570A" w:rsidRPr="007E24A3" w:rsidRDefault="00E43EE5" w:rsidP="00AF570A">
      <w:pPr>
        <w:spacing w:before="240" w:after="120"/>
        <w:rPr>
          <w:b/>
          <w:sz w:val="18"/>
          <w:szCs w:val="18"/>
          <w:lang w:val="en-GB"/>
        </w:rPr>
      </w:pPr>
      <w:r w:rsidRPr="007E24A3">
        <w:rPr>
          <w:b/>
          <w:i/>
          <w:sz w:val="18"/>
          <w:szCs w:val="18"/>
          <w:lang w:val="en-GB"/>
        </w:rPr>
        <w:t>COURSE CONTENT</w:t>
      </w:r>
    </w:p>
    <w:p w14:paraId="5444AE0A" w14:textId="0906BCB7" w:rsidR="001D458B" w:rsidRPr="003D7F71" w:rsidRDefault="002E0CF7" w:rsidP="001D458B">
      <w:pPr>
        <w:rPr>
          <w:lang w:val="en-GB"/>
        </w:rPr>
      </w:pPr>
      <w:r w:rsidRPr="007E24A3">
        <w:rPr>
          <w:lang w:val="en-GB"/>
        </w:rPr>
        <w:t>In consideration of the provisions of the 'National Guidelines’ (2012), according to which the primary school programme includes the “historical knowledge of the period between the appearance of man and late antiquity”, the course presents</w:t>
      </w:r>
      <w:r w:rsidR="004F0D62" w:rsidRPr="007E24A3">
        <w:rPr>
          <w:lang w:val="en-GB"/>
        </w:rPr>
        <w:t xml:space="preserve"> </w:t>
      </w:r>
      <w:r w:rsidR="00B7016A" w:rsidRPr="007E24A3">
        <w:rPr>
          <w:lang w:val="en-GB"/>
        </w:rPr>
        <w:t xml:space="preserve">the </w:t>
      </w:r>
      <w:r w:rsidR="00391511" w:rsidRPr="007E24A3">
        <w:rPr>
          <w:lang w:val="en-GB"/>
        </w:rPr>
        <w:t xml:space="preserve">main </w:t>
      </w:r>
      <w:r w:rsidR="00B7016A" w:rsidRPr="007E24A3">
        <w:rPr>
          <w:lang w:val="en-GB"/>
        </w:rPr>
        <w:t>issues</w:t>
      </w:r>
      <w:r w:rsidR="00391511" w:rsidRPr="007E24A3">
        <w:rPr>
          <w:lang w:val="en-GB"/>
        </w:rPr>
        <w:t xml:space="preserve"> of periodization and geohistorical orientation of prehistory and civilizations of the ancient Near East </w:t>
      </w:r>
      <w:r w:rsidR="00B7016A" w:rsidRPr="007E24A3">
        <w:rPr>
          <w:lang w:val="en-GB"/>
        </w:rPr>
        <w:t>and then</w:t>
      </w:r>
      <w:r w:rsidR="00391511" w:rsidRPr="007E24A3">
        <w:rPr>
          <w:lang w:val="en-GB"/>
        </w:rPr>
        <w:t xml:space="preserve"> focus on themes and protagonists of Greek civilization</w:t>
      </w:r>
      <w:r w:rsidR="004F0D62" w:rsidRPr="007E24A3">
        <w:rPr>
          <w:lang w:val="en-GB"/>
        </w:rPr>
        <w:t xml:space="preserve">, </w:t>
      </w:r>
      <w:r w:rsidRPr="007E24A3">
        <w:rPr>
          <w:lang w:val="en-GB"/>
        </w:rPr>
        <w:t>from Minoan protohistory to Hellenism, and of Roman civili</w:t>
      </w:r>
      <w:r w:rsidR="00921A40" w:rsidRPr="007E24A3">
        <w:rPr>
          <w:lang w:val="en-GB"/>
        </w:rPr>
        <w:t>s</w:t>
      </w:r>
      <w:r w:rsidRPr="007E24A3">
        <w:rPr>
          <w:lang w:val="en-GB"/>
        </w:rPr>
        <w:t>ation, from the origins to late antiquity and the formation of the medieval world</w:t>
      </w:r>
      <w:r w:rsidR="001D458B" w:rsidRPr="007E24A3">
        <w:rPr>
          <w:lang w:val="en-GB"/>
        </w:rPr>
        <w:t xml:space="preserve">, </w:t>
      </w:r>
      <w:r w:rsidRPr="007E24A3">
        <w:rPr>
          <w:lang w:val="en-GB"/>
        </w:rPr>
        <w:t>in the context of ancient Italy</w:t>
      </w:r>
      <w:r w:rsidR="001D458B" w:rsidRPr="007E24A3">
        <w:rPr>
          <w:lang w:val="en-GB"/>
        </w:rPr>
        <w:t>.</w:t>
      </w:r>
    </w:p>
    <w:p w14:paraId="74CF9B8A" w14:textId="77777777" w:rsidR="00AF570A" w:rsidRPr="003D7F71" w:rsidRDefault="00E43EE5" w:rsidP="00AF570A">
      <w:pPr>
        <w:keepNext/>
        <w:spacing w:before="240" w:after="120"/>
        <w:rPr>
          <w:b/>
          <w:sz w:val="18"/>
          <w:szCs w:val="18"/>
          <w:lang w:val="en-GB"/>
        </w:rPr>
      </w:pPr>
      <w:r w:rsidRPr="003D7F71">
        <w:rPr>
          <w:b/>
          <w:i/>
          <w:sz w:val="18"/>
          <w:szCs w:val="18"/>
          <w:lang w:val="en-GB"/>
        </w:rPr>
        <w:t>READING LIST</w:t>
      </w:r>
    </w:p>
    <w:p w14:paraId="575639B4" w14:textId="6C493B9C" w:rsidR="001D458B" w:rsidRPr="003D7F71" w:rsidRDefault="00B35083" w:rsidP="001D458B">
      <w:pPr>
        <w:pStyle w:val="Testo1"/>
        <w:rPr>
          <w:szCs w:val="18"/>
          <w:lang w:val="en-GB"/>
        </w:rPr>
      </w:pPr>
      <w:r w:rsidRPr="003D7F71">
        <w:rPr>
          <w:szCs w:val="18"/>
          <w:lang w:val="en-GB"/>
        </w:rPr>
        <w:t>1.</w:t>
      </w:r>
      <w:r w:rsidRPr="003D7F71">
        <w:rPr>
          <w:sz w:val="24"/>
          <w:szCs w:val="24"/>
          <w:lang w:val="en-GB"/>
        </w:rPr>
        <w:tab/>
      </w:r>
      <w:r w:rsidR="001D458B" w:rsidRPr="003D7F71">
        <w:rPr>
          <w:szCs w:val="18"/>
          <w:lang w:val="en-GB"/>
        </w:rPr>
        <w:t>Material</w:t>
      </w:r>
      <w:r w:rsidR="002E0CF7" w:rsidRPr="003D7F71">
        <w:rPr>
          <w:szCs w:val="18"/>
          <w:lang w:val="en-GB"/>
        </w:rPr>
        <w:t xml:space="preserve">s provided in class and available on the </w:t>
      </w:r>
      <w:r w:rsidR="001D458B" w:rsidRPr="003D7F71">
        <w:rPr>
          <w:szCs w:val="18"/>
          <w:lang w:val="en-GB"/>
        </w:rPr>
        <w:t>Blackboard</w:t>
      </w:r>
      <w:r w:rsidR="002E0CF7" w:rsidRPr="003D7F71">
        <w:rPr>
          <w:szCs w:val="18"/>
          <w:lang w:val="en-GB"/>
        </w:rPr>
        <w:t xml:space="preserve"> platform</w:t>
      </w:r>
      <w:r w:rsidR="001D458B" w:rsidRPr="003D7F71">
        <w:rPr>
          <w:szCs w:val="18"/>
          <w:lang w:val="en-GB"/>
        </w:rPr>
        <w:t>.</w:t>
      </w:r>
    </w:p>
    <w:p w14:paraId="21F088D5" w14:textId="3C4D4F0D" w:rsidR="001D458B" w:rsidRPr="007E24A3" w:rsidRDefault="001D458B" w:rsidP="004F0D62">
      <w:pPr>
        <w:pStyle w:val="Testo1"/>
        <w:spacing w:line="240" w:lineRule="exact"/>
        <w:ind w:left="0" w:firstLine="0"/>
        <w:rPr>
          <w:szCs w:val="18"/>
        </w:rPr>
      </w:pPr>
      <w:r w:rsidRPr="003D7F71">
        <w:rPr>
          <w:szCs w:val="18"/>
        </w:rPr>
        <w:lastRenderedPageBreak/>
        <w:t>2.</w:t>
      </w:r>
      <w:r w:rsidRPr="003D7F71">
        <w:rPr>
          <w:i/>
          <w:szCs w:val="18"/>
        </w:rPr>
        <w:t xml:space="preserve"> Le </w:t>
      </w:r>
      <w:r w:rsidRPr="007E24A3">
        <w:rPr>
          <w:i/>
          <w:szCs w:val="18"/>
        </w:rPr>
        <w:t>Indicazioni nazionali per il curricolo della scuola dell’infanzia e del primo ciclo dell’istruzione</w:t>
      </w:r>
      <w:r w:rsidRPr="007E24A3">
        <w:rPr>
          <w:szCs w:val="18"/>
        </w:rPr>
        <w:t xml:space="preserve">, 2012, pp. 41-45 (storia); </w:t>
      </w:r>
      <w:r w:rsidRPr="007E24A3">
        <w:rPr>
          <w:i/>
          <w:szCs w:val="18"/>
        </w:rPr>
        <w:t>Indicazioni nazionali e nuovi scenari</w:t>
      </w:r>
      <w:r w:rsidRPr="007E24A3">
        <w:rPr>
          <w:szCs w:val="18"/>
        </w:rPr>
        <w:t>, 2018 (</w:t>
      </w:r>
      <w:r w:rsidR="00391511" w:rsidRPr="007E24A3">
        <w:rPr>
          <w:szCs w:val="18"/>
        </w:rPr>
        <w:t xml:space="preserve">available </w:t>
      </w:r>
      <w:r w:rsidRPr="007E24A3">
        <w:rPr>
          <w:szCs w:val="18"/>
        </w:rPr>
        <w:t xml:space="preserve"> </w:t>
      </w:r>
      <w:r w:rsidR="005A03A8" w:rsidRPr="007E24A3">
        <w:rPr>
          <w:szCs w:val="18"/>
        </w:rPr>
        <w:t>o</w:t>
      </w:r>
      <w:r w:rsidRPr="007E24A3">
        <w:rPr>
          <w:szCs w:val="18"/>
        </w:rPr>
        <w:t xml:space="preserve">n </w:t>
      </w:r>
      <w:r w:rsidRPr="007E24A3">
        <w:rPr>
          <w:i/>
          <w:szCs w:val="18"/>
        </w:rPr>
        <w:t>Blackboard</w:t>
      </w:r>
      <w:r w:rsidRPr="007E24A3">
        <w:rPr>
          <w:szCs w:val="18"/>
        </w:rPr>
        <w:t>).</w:t>
      </w:r>
    </w:p>
    <w:p w14:paraId="4D7B6153" w14:textId="32EC2A86" w:rsidR="001D458B" w:rsidRPr="007E24A3" w:rsidRDefault="004F0D62" w:rsidP="004F0D62">
      <w:pPr>
        <w:pStyle w:val="Testo1"/>
        <w:spacing w:line="240" w:lineRule="exact"/>
        <w:rPr>
          <w:szCs w:val="18"/>
        </w:rPr>
      </w:pPr>
      <w:r w:rsidRPr="007E24A3">
        <w:rPr>
          <w:szCs w:val="18"/>
        </w:rPr>
        <w:t>3</w:t>
      </w:r>
      <w:r w:rsidR="001D458B" w:rsidRPr="007E24A3">
        <w:rPr>
          <w:szCs w:val="18"/>
        </w:rPr>
        <w:t xml:space="preserve">.  </w:t>
      </w:r>
      <w:r w:rsidRPr="007E24A3">
        <w:rPr>
          <w:smallCaps/>
          <w:sz w:val="16"/>
          <w:szCs w:val="16"/>
        </w:rPr>
        <w:t>G. Geraci-A. Marcone</w:t>
      </w:r>
      <w:r w:rsidRPr="007E24A3">
        <w:rPr>
          <w:szCs w:val="18"/>
        </w:rPr>
        <w:t xml:space="preserve">, </w:t>
      </w:r>
      <w:r w:rsidRPr="007E24A3">
        <w:rPr>
          <w:i/>
          <w:iCs/>
          <w:szCs w:val="18"/>
        </w:rPr>
        <w:t>Storia antica. Dalla Preistoria al primo espandersi dell’Islam</w:t>
      </w:r>
      <w:r w:rsidRPr="007E24A3">
        <w:rPr>
          <w:szCs w:val="18"/>
        </w:rPr>
        <w:t>, Firenze, Mondadori Università, 2021 ISBN 978-88-6184-896-2</w:t>
      </w:r>
      <w:r w:rsidRPr="007E24A3">
        <w:t>.</w:t>
      </w:r>
    </w:p>
    <w:p w14:paraId="11517E61" w14:textId="047E5FA4" w:rsidR="001D458B" w:rsidRPr="007E24A3" w:rsidRDefault="004F0D62" w:rsidP="004F0D62">
      <w:pPr>
        <w:pStyle w:val="Testo1"/>
        <w:spacing w:line="240" w:lineRule="exact"/>
        <w:rPr>
          <w:spacing w:val="-5"/>
          <w:szCs w:val="18"/>
          <w:lang w:val="en-GB"/>
        </w:rPr>
      </w:pPr>
      <w:r w:rsidRPr="007E24A3">
        <w:rPr>
          <w:szCs w:val="18"/>
        </w:rPr>
        <w:t>4</w:t>
      </w:r>
      <w:r w:rsidR="001D458B" w:rsidRPr="007E24A3">
        <w:rPr>
          <w:szCs w:val="18"/>
        </w:rPr>
        <w:t xml:space="preserve">.  </w:t>
      </w:r>
      <w:r w:rsidR="001D458B" w:rsidRPr="007E24A3">
        <w:rPr>
          <w:smallCaps/>
          <w:szCs w:val="18"/>
        </w:rPr>
        <w:t xml:space="preserve">A. </w:t>
      </w:r>
      <w:r w:rsidR="001D458B" w:rsidRPr="007E24A3">
        <w:rPr>
          <w:smallCaps/>
          <w:sz w:val="16"/>
          <w:szCs w:val="16"/>
        </w:rPr>
        <w:t>Barbero</w:t>
      </w:r>
      <w:r w:rsidR="001D458B" w:rsidRPr="007E24A3">
        <w:rPr>
          <w:smallCaps/>
          <w:szCs w:val="18"/>
        </w:rPr>
        <w:t xml:space="preserve">-C. </w:t>
      </w:r>
      <w:r w:rsidR="001D458B" w:rsidRPr="007E24A3">
        <w:rPr>
          <w:smallCaps/>
          <w:sz w:val="16"/>
          <w:szCs w:val="16"/>
        </w:rPr>
        <w:t>Frugoni</w:t>
      </w:r>
      <w:r w:rsidR="001D458B" w:rsidRPr="007E24A3">
        <w:rPr>
          <w:szCs w:val="18"/>
        </w:rPr>
        <w:t xml:space="preserve">, </w:t>
      </w:r>
      <w:r w:rsidR="001D458B" w:rsidRPr="007E24A3">
        <w:rPr>
          <w:i/>
          <w:iCs/>
          <w:szCs w:val="18"/>
        </w:rPr>
        <w:t>Medioevo. Storia di voci, racconto di immagini</w:t>
      </w:r>
      <w:r w:rsidR="001D458B" w:rsidRPr="007E24A3">
        <w:rPr>
          <w:szCs w:val="18"/>
        </w:rPr>
        <w:t>, Bari, Laterza, 2021</w:t>
      </w:r>
      <w:r w:rsidR="001D458B" w:rsidRPr="007E24A3">
        <w:rPr>
          <w:szCs w:val="18"/>
          <w:vertAlign w:val="superscript"/>
        </w:rPr>
        <w:t>5</w:t>
      </w:r>
      <w:r w:rsidR="001D458B" w:rsidRPr="007E24A3">
        <w:rPr>
          <w:spacing w:val="-5"/>
          <w:szCs w:val="18"/>
        </w:rPr>
        <w:t xml:space="preserve"> ISBN 97 8885 8119 297. </w:t>
      </w:r>
      <w:r w:rsidR="001D458B" w:rsidRPr="007E24A3">
        <w:rPr>
          <w:szCs w:val="18"/>
          <w:lang w:val="en-GB"/>
        </w:rPr>
        <w:t>(</w:t>
      </w:r>
      <w:r w:rsidR="0002794B" w:rsidRPr="007E24A3">
        <w:rPr>
          <w:szCs w:val="18"/>
          <w:lang w:val="en-GB"/>
        </w:rPr>
        <w:t>see</w:t>
      </w:r>
      <w:r w:rsidR="001D458B" w:rsidRPr="007E24A3">
        <w:rPr>
          <w:szCs w:val="18"/>
          <w:lang w:val="en-GB"/>
        </w:rPr>
        <w:t xml:space="preserve"> </w:t>
      </w:r>
      <w:r w:rsidR="0002794B" w:rsidRPr="007E24A3">
        <w:rPr>
          <w:lang w:val="en-GB"/>
        </w:rPr>
        <w:t>Notes and prerequisites</w:t>
      </w:r>
      <w:r w:rsidR="001D458B" w:rsidRPr="007E24A3">
        <w:rPr>
          <w:szCs w:val="18"/>
          <w:lang w:val="en-GB"/>
        </w:rPr>
        <w:t>).</w:t>
      </w:r>
    </w:p>
    <w:p w14:paraId="7E69FED0" w14:textId="77777777" w:rsidR="001D458B" w:rsidRPr="007E24A3" w:rsidRDefault="001D458B" w:rsidP="001D458B">
      <w:pPr>
        <w:pStyle w:val="Testo1"/>
        <w:ind w:left="0" w:firstLine="0"/>
        <w:rPr>
          <w:lang w:val="en-GB"/>
        </w:rPr>
      </w:pPr>
      <w:r w:rsidRPr="007E24A3">
        <w:rPr>
          <w:i/>
          <w:lang w:val="en-GB"/>
        </w:rPr>
        <w:tab/>
      </w:r>
    </w:p>
    <w:p w14:paraId="43617EE1" w14:textId="5EF2117D" w:rsidR="001D458B" w:rsidRPr="007E24A3" w:rsidRDefault="0002794B" w:rsidP="001D458B">
      <w:pPr>
        <w:pStyle w:val="Testo2"/>
        <w:spacing w:line="240" w:lineRule="exact"/>
        <w:rPr>
          <w:lang w:val="en-GB"/>
        </w:rPr>
      </w:pPr>
      <w:r w:rsidRPr="007E24A3">
        <w:rPr>
          <w:lang w:val="en-GB"/>
        </w:rPr>
        <w:t>To understand the ancient geographical references,</w:t>
      </w:r>
      <w:r w:rsidR="0022128D" w:rsidRPr="007E24A3">
        <w:rPr>
          <w:lang w:val="en-GB"/>
        </w:rPr>
        <w:t xml:space="preserve"> we recommend the use of</w:t>
      </w:r>
      <w:r w:rsidRPr="007E24A3">
        <w:rPr>
          <w:lang w:val="en-GB"/>
        </w:rPr>
        <w:t xml:space="preserve"> a historical atlas, available in the library or already owned</w:t>
      </w:r>
      <w:r w:rsidR="001D458B" w:rsidRPr="007E24A3">
        <w:rPr>
          <w:lang w:val="en-GB"/>
        </w:rPr>
        <w:t>.</w:t>
      </w:r>
    </w:p>
    <w:p w14:paraId="0E4D4765" w14:textId="34774F15" w:rsidR="001D458B" w:rsidRPr="007E24A3" w:rsidRDefault="0022128D" w:rsidP="001D458B">
      <w:pPr>
        <w:pStyle w:val="Testo2"/>
        <w:spacing w:line="240" w:lineRule="exact"/>
        <w:rPr>
          <w:lang w:val="en-GB"/>
        </w:rPr>
      </w:pPr>
      <w:r w:rsidRPr="007E24A3">
        <w:rPr>
          <w:lang w:val="en-GB"/>
        </w:rPr>
        <w:t>To facilitate the preparation of the exam, it is advisable to combine the study of the above reading list textbooks with the consultation of a good manual of ancient and medieval history used in high school, or already owned by students</w:t>
      </w:r>
      <w:r w:rsidR="001D458B" w:rsidRPr="007E24A3">
        <w:rPr>
          <w:lang w:val="en-GB"/>
        </w:rPr>
        <w:t>.</w:t>
      </w:r>
    </w:p>
    <w:p w14:paraId="2F483F7F" w14:textId="45B8B65F" w:rsidR="00AF570A" w:rsidRPr="007E24A3" w:rsidRDefault="00E43EE5" w:rsidP="007E24A3">
      <w:pPr>
        <w:spacing w:before="240" w:after="120" w:line="220" w:lineRule="exact"/>
        <w:rPr>
          <w:b/>
          <w:i/>
          <w:sz w:val="18"/>
          <w:szCs w:val="18"/>
          <w:lang w:val="en-GB"/>
        </w:rPr>
      </w:pPr>
      <w:r w:rsidRPr="007E24A3">
        <w:rPr>
          <w:b/>
          <w:i/>
          <w:sz w:val="18"/>
          <w:szCs w:val="18"/>
          <w:lang w:val="en-GB"/>
        </w:rPr>
        <w:t>TEACHING METHOD</w:t>
      </w:r>
    </w:p>
    <w:p w14:paraId="01B8A775" w14:textId="77777777" w:rsidR="00AF570A" w:rsidRPr="007E24A3" w:rsidRDefault="005A74BE" w:rsidP="004C0DF9">
      <w:pPr>
        <w:pStyle w:val="Testo2"/>
        <w:spacing w:line="240" w:lineRule="exact"/>
        <w:rPr>
          <w:szCs w:val="18"/>
          <w:lang w:val="en-GB"/>
        </w:rPr>
      </w:pPr>
      <w:r w:rsidRPr="007E24A3">
        <w:rPr>
          <w:szCs w:val="18"/>
          <w:lang w:val="en-GB"/>
        </w:rPr>
        <w:t>Frontal lectures and discussion, including use of</w:t>
      </w:r>
      <w:r w:rsidR="00AF570A" w:rsidRPr="007E24A3">
        <w:rPr>
          <w:szCs w:val="18"/>
          <w:lang w:val="en-GB"/>
        </w:rPr>
        <w:t xml:space="preserve"> </w:t>
      </w:r>
      <w:r w:rsidR="00AF570A" w:rsidRPr="007E24A3">
        <w:rPr>
          <w:i/>
          <w:szCs w:val="18"/>
          <w:lang w:val="en-GB"/>
        </w:rPr>
        <w:t>Blackboard</w:t>
      </w:r>
      <w:r w:rsidR="00AF570A" w:rsidRPr="007E24A3">
        <w:rPr>
          <w:szCs w:val="18"/>
          <w:lang w:val="en-GB"/>
        </w:rPr>
        <w:t xml:space="preserve">. </w:t>
      </w:r>
      <w:r w:rsidRPr="007E24A3">
        <w:rPr>
          <w:szCs w:val="18"/>
          <w:lang w:val="en-GB"/>
        </w:rPr>
        <w:t>Course topics are also presented via the use of ancient sources (historical-literary texts translated into Italian, archeological, monumental, epigraphical and numismatic sources</w:t>
      </w:r>
      <w:r w:rsidR="00AF570A" w:rsidRPr="007E24A3">
        <w:rPr>
          <w:szCs w:val="18"/>
          <w:lang w:val="en-GB"/>
        </w:rPr>
        <w:t>)</w:t>
      </w:r>
      <w:r w:rsidR="00D36802" w:rsidRPr="007E24A3">
        <w:rPr>
          <w:szCs w:val="18"/>
          <w:lang w:val="en-GB"/>
        </w:rPr>
        <w:t>,</w:t>
      </w:r>
      <w:r w:rsidRPr="007E24A3">
        <w:rPr>
          <w:szCs w:val="18"/>
          <w:lang w:val="en-GB"/>
        </w:rPr>
        <w:t xml:space="preserve"> historical-geographical</w:t>
      </w:r>
      <w:r w:rsidR="00D36802" w:rsidRPr="007E24A3">
        <w:rPr>
          <w:szCs w:val="18"/>
          <w:lang w:val="en-GB"/>
        </w:rPr>
        <w:t xml:space="preserve"> </w:t>
      </w:r>
      <w:r w:rsidRPr="007E24A3">
        <w:rPr>
          <w:szCs w:val="18"/>
          <w:lang w:val="en-GB"/>
        </w:rPr>
        <w:t>maps and multi-media tools</w:t>
      </w:r>
      <w:r w:rsidR="00AF570A" w:rsidRPr="007E24A3">
        <w:rPr>
          <w:szCs w:val="18"/>
          <w:lang w:val="en-GB"/>
        </w:rPr>
        <w:t>.</w:t>
      </w:r>
    </w:p>
    <w:p w14:paraId="23FCEF73" w14:textId="77777777" w:rsidR="00AF570A" w:rsidRPr="007E24A3" w:rsidRDefault="00E43EE5" w:rsidP="00AF570A">
      <w:pPr>
        <w:spacing w:before="240" w:after="120" w:line="220" w:lineRule="exact"/>
        <w:rPr>
          <w:b/>
          <w:i/>
          <w:sz w:val="18"/>
          <w:szCs w:val="18"/>
          <w:lang w:val="en-GB"/>
        </w:rPr>
      </w:pPr>
      <w:r w:rsidRPr="007E24A3">
        <w:rPr>
          <w:b/>
          <w:i/>
          <w:sz w:val="18"/>
          <w:szCs w:val="18"/>
          <w:lang w:val="en-GB"/>
        </w:rPr>
        <w:t>ASSESSMENT METHOD AND CRITERIA</w:t>
      </w:r>
    </w:p>
    <w:p w14:paraId="6F13246F" w14:textId="62887B0F" w:rsidR="001D458B" w:rsidRPr="007E24A3" w:rsidRDefault="00991A4D" w:rsidP="001D458B">
      <w:pPr>
        <w:pStyle w:val="Testo2"/>
        <w:spacing w:line="240" w:lineRule="exact"/>
        <w:rPr>
          <w:lang w:val="en-GB"/>
        </w:rPr>
      </w:pPr>
      <w:r w:rsidRPr="007E24A3">
        <w:rPr>
          <w:lang w:val="en-GB"/>
        </w:rPr>
        <w:t>The exam is oral and consists of an interview with questions relating to the course topics, the materials published on Blackboard and the reading list</w:t>
      </w:r>
      <w:r w:rsidR="001D458B" w:rsidRPr="007E24A3">
        <w:rPr>
          <w:lang w:val="en-GB"/>
        </w:rPr>
        <w:t>.</w:t>
      </w:r>
    </w:p>
    <w:p w14:paraId="4C69BA7F" w14:textId="4CF582A9" w:rsidR="001D458B" w:rsidRPr="007E24A3" w:rsidRDefault="002D3024" w:rsidP="001D458B">
      <w:pPr>
        <w:pStyle w:val="Testo2"/>
        <w:spacing w:line="240" w:lineRule="exact"/>
        <w:rPr>
          <w:lang w:val="en-GB"/>
        </w:rPr>
      </w:pPr>
      <w:r w:rsidRPr="007E24A3">
        <w:rPr>
          <w:lang w:val="en-GB"/>
        </w:rPr>
        <w:t>The assessment criteria are: a) knowledge of the topics covered in class and in the exam textbooks, with adequate chronological and geographical contextualisation; b) clarity of presentation and command of the language; c) ability to establish significant historical links between the various civili</w:t>
      </w:r>
      <w:r w:rsidR="00921A40" w:rsidRPr="007E24A3">
        <w:rPr>
          <w:lang w:val="en-GB"/>
        </w:rPr>
        <w:t>s</w:t>
      </w:r>
      <w:r w:rsidRPr="007E24A3">
        <w:rPr>
          <w:lang w:val="en-GB"/>
        </w:rPr>
        <w:t>ations covered during the course; d) ability to grasp the different historical links between antiquity and contemporaneity</w:t>
      </w:r>
      <w:r w:rsidR="001D458B" w:rsidRPr="007E24A3">
        <w:rPr>
          <w:lang w:val="en-GB"/>
        </w:rPr>
        <w:t>.</w:t>
      </w:r>
    </w:p>
    <w:p w14:paraId="0B5FD60E" w14:textId="5EE8DEFB" w:rsidR="00C10547" w:rsidRPr="007E24A3" w:rsidRDefault="00E43EE5" w:rsidP="001D458B">
      <w:pPr>
        <w:spacing w:before="240" w:after="120"/>
        <w:rPr>
          <w:b/>
          <w:i/>
          <w:sz w:val="18"/>
          <w:szCs w:val="18"/>
          <w:lang w:val="en-GB"/>
        </w:rPr>
      </w:pPr>
      <w:r w:rsidRPr="007E24A3">
        <w:rPr>
          <w:b/>
          <w:i/>
          <w:sz w:val="18"/>
          <w:szCs w:val="18"/>
          <w:lang w:val="en-GB"/>
        </w:rPr>
        <w:t>NOTES AND PREREQUISITES</w:t>
      </w:r>
    </w:p>
    <w:p w14:paraId="76A39E7D" w14:textId="1132EE08" w:rsidR="00AF570A" w:rsidRPr="007E24A3" w:rsidRDefault="00B35083" w:rsidP="004C0DF9">
      <w:pPr>
        <w:pStyle w:val="Testo2"/>
        <w:spacing w:line="240" w:lineRule="exact"/>
        <w:rPr>
          <w:szCs w:val="18"/>
          <w:lang w:val="en-GB"/>
        </w:rPr>
      </w:pPr>
      <w:r w:rsidRPr="007E24A3">
        <w:rPr>
          <w:szCs w:val="18"/>
          <w:lang w:val="en-GB"/>
        </w:rPr>
        <w:t>There are no prerequisites for attending the course</w:t>
      </w:r>
      <w:r w:rsidR="00AF570A" w:rsidRPr="007E24A3">
        <w:rPr>
          <w:szCs w:val="18"/>
          <w:lang w:val="en-GB"/>
        </w:rPr>
        <w:t>.</w:t>
      </w:r>
    </w:p>
    <w:p w14:paraId="69E2539D" w14:textId="2AAE9C68" w:rsidR="001D458B" w:rsidRPr="007E24A3" w:rsidRDefault="001D458B" w:rsidP="004C0DF9">
      <w:pPr>
        <w:pStyle w:val="Testo2"/>
        <w:spacing w:line="240" w:lineRule="exact"/>
        <w:rPr>
          <w:szCs w:val="18"/>
          <w:lang w:val="en-GB"/>
        </w:rPr>
      </w:pPr>
    </w:p>
    <w:p w14:paraId="7AAAF1CA" w14:textId="546921A0" w:rsidR="001D458B" w:rsidRPr="003D7F71" w:rsidRDefault="00950D18" w:rsidP="001D458B">
      <w:pPr>
        <w:pStyle w:val="Testo2"/>
        <w:spacing w:line="240" w:lineRule="exact"/>
        <w:rPr>
          <w:lang w:val="en-GB"/>
        </w:rPr>
      </w:pPr>
      <w:r w:rsidRPr="007E24A3">
        <w:rPr>
          <w:lang w:val="en-GB"/>
        </w:rPr>
        <w:t xml:space="preserve">All updated and necessary information for the exam preparation </w:t>
      </w:r>
      <w:r w:rsidR="00921A40" w:rsidRPr="007E24A3">
        <w:rPr>
          <w:lang w:val="en-GB"/>
        </w:rPr>
        <w:t>is</w:t>
      </w:r>
      <w:r w:rsidRPr="007E24A3">
        <w:rPr>
          <w:lang w:val="en-GB"/>
        </w:rPr>
        <w:t xml:space="preserve"> published on Blackboard and </w:t>
      </w:r>
      <w:r w:rsidR="00921A40" w:rsidRPr="007E24A3">
        <w:rPr>
          <w:lang w:val="en-GB"/>
        </w:rPr>
        <w:t>is</w:t>
      </w:r>
      <w:r w:rsidRPr="007E24A3">
        <w:rPr>
          <w:lang w:val="en-GB"/>
        </w:rPr>
        <w:t xml:space="preserve"> provided in detail by the lecturer at the beginning of the course</w:t>
      </w:r>
      <w:r w:rsidR="004F0D62" w:rsidRPr="007E24A3">
        <w:rPr>
          <w:lang w:val="en-GB"/>
        </w:rPr>
        <w:t xml:space="preserve"> </w:t>
      </w:r>
      <w:r w:rsidR="00391511" w:rsidRPr="007E24A3">
        <w:rPr>
          <w:lang w:val="en-GB"/>
        </w:rPr>
        <w:t xml:space="preserve">and during </w:t>
      </w:r>
      <w:r w:rsidR="00147552" w:rsidRPr="007E24A3">
        <w:rPr>
          <w:lang w:val="en-GB"/>
        </w:rPr>
        <w:t xml:space="preserve">the </w:t>
      </w:r>
      <w:r w:rsidR="00391511" w:rsidRPr="007E24A3">
        <w:rPr>
          <w:lang w:val="en-GB"/>
        </w:rPr>
        <w:t>lectures</w:t>
      </w:r>
      <w:r w:rsidR="001D458B" w:rsidRPr="007E24A3">
        <w:rPr>
          <w:lang w:val="en-GB"/>
        </w:rPr>
        <w:t>.</w:t>
      </w:r>
      <w:r w:rsidR="001D458B" w:rsidRPr="003D7F71">
        <w:rPr>
          <w:lang w:val="en-GB"/>
        </w:rPr>
        <w:t xml:space="preserve"> </w:t>
      </w:r>
    </w:p>
    <w:p w14:paraId="07B30A9E" w14:textId="77777777" w:rsidR="001D458B" w:rsidRPr="003D7F71" w:rsidRDefault="001D458B" w:rsidP="004C0DF9">
      <w:pPr>
        <w:pStyle w:val="Testo2"/>
        <w:spacing w:line="240" w:lineRule="exact"/>
        <w:rPr>
          <w:szCs w:val="18"/>
          <w:lang w:val="en-GB"/>
        </w:rPr>
      </w:pPr>
    </w:p>
    <w:p w14:paraId="0022AEDB" w14:textId="25532606" w:rsidR="00AF570A" w:rsidRPr="00892CD8" w:rsidRDefault="00B35083" w:rsidP="00892CD8">
      <w:pPr>
        <w:pStyle w:val="Testo2"/>
        <w:rPr>
          <w:szCs w:val="18"/>
          <w:lang w:val="en-GB"/>
        </w:rPr>
      </w:pPr>
      <w:r w:rsidRPr="003D7F71">
        <w:rPr>
          <w:szCs w:val="18"/>
          <w:lang w:val="en-GB"/>
        </w:rPr>
        <w:t>Further information can be found on the lecturer's webpage at http://docenti.unicatt.it/web/searchByName.do?language=ENG or on the Faculty notice board.</w:t>
      </w:r>
      <w:r w:rsidRPr="006730D1">
        <w:rPr>
          <w:szCs w:val="18"/>
          <w:lang w:val="en-GB"/>
        </w:rPr>
        <w:t xml:space="preserve"> </w:t>
      </w:r>
    </w:p>
    <w:sectPr w:rsidR="00AF570A" w:rsidRPr="00892CD8" w:rsidSect="006F769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EB1C" w14:textId="77777777" w:rsidR="00F778E4" w:rsidRDefault="00F778E4" w:rsidP="0084791C">
      <w:pPr>
        <w:spacing w:line="240" w:lineRule="auto"/>
      </w:pPr>
      <w:r>
        <w:separator/>
      </w:r>
    </w:p>
  </w:endnote>
  <w:endnote w:type="continuationSeparator" w:id="0">
    <w:p w14:paraId="6394EF12" w14:textId="77777777" w:rsidR="00F778E4" w:rsidRDefault="00F778E4" w:rsidP="00847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80A3" w14:textId="77777777" w:rsidR="00F778E4" w:rsidRDefault="00F778E4" w:rsidP="0084791C">
      <w:pPr>
        <w:spacing w:line="240" w:lineRule="auto"/>
      </w:pPr>
      <w:r>
        <w:separator/>
      </w:r>
    </w:p>
  </w:footnote>
  <w:footnote w:type="continuationSeparator" w:id="0">
    <w:p w14:paraId="2901F563" w14:textId="77777777" w:rsidR="00F778E4" w:rsidRDefault="00F778E4" w:rsidP="008479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0A"/>
    <w:rsid w:val="00016CC5"/>
    <w:rsid w:val="0002794B"/>
    <w:rsid w:val="000973AA"/>
    <w:rsid w:val="000B3BF1"/>
    <w:rsid w:val="001348A9"/>
    <w:rsid w:val="00141D88"/>
    <w:rsid w:val="00147552"/>
    <w:rsid w:val="0015479C"/>
    <w:rsid w:val="00176A47"/>
    <w:rsid w:val="001D3929"/>
    <w:rsid w:val="001D458B"/>
    <w:rsid w:val="00200F0E"/>
    <w:rsid w:val="0022128D"/>
    <w:rsid w:val="00227ECB"/>
    <w:rsid w:val="00244554"/>
    <w:rsid w:val="002806B4"/>
    <w:rsid w:val="002928AA"/>
    <w:rsid w:val="002C0720"/>
    <w:rsid w:val="002D3024"/>
    <w:rsid w:val="002E0CF7"/>
    <w:rsid w:val="00391511"/>
    <w:rsid w:val="003917A6"/>
    <w:rsid w:val="003A61D5"/>
    <w:rsid w:val="003D7F71"/>
    <w:rsid w:val="00420F06"/>
    <w:rsid w:val="0042167F"/>
    <w:rsid w:val="00432554"/>
    <w:rsid w:val="004C0DF9"/>
    <w:rsid w:val="004E2D63"/>
    <w:rsid w:val="004F0D62"/>
    <w:rsid w:val="0050289D"/>
    <w:rsid w:val="00537F06"/>
    <w:rsid w:val="00587A42"/>
    <w:rsid w:val="005A03A8"/>
    <w:rsid w:val="005A74BE"/>
    <w:rsid w:val="005D2B68"/>
    <w:rsid w:val="005D51E1"/>
    <w:rsid w:val="005F3A62"/>
    <w:rsid w:val="005F52C4"/>
    <w:rsid w:val="00601910"/>
    <w:rsid w:val="006575FD"/>
    <w:rsid w:val="006730D1"/>
    <w:rsid w:val="0067426A"/>
    <w:rsid w:val="006D4247"/>
    <w:rsid w:val="006F7696"/>
    <w:rsid w:val="0071612A"/>
    <w:rsid w:val="00722011"/>
    <w:rsid w:val="0074039D"/>
    <w:rsid w:val="00751DFA"/>
    <w:rsid w:val="007846CC"/>
    <w:rsid w:val="007929AF"/>
    <w:rsid w:val="007C1282"/>
    <w:rsid w:val="007D3531"/>
    <w:rsid w:val="007E0486"/>
    <w:rsid w:val="007E24A3"/>
    <w:rsid w:val="007F704E"/>
    <w:rsid w:val="00824647"/>
    <w:rsid w:val="00827B47"/>
    <w:rsid w:val="00830389"/>
    <w:rsid w:val="00836A58"/>
    <w:rsid w:val="0084791C"/>
    <w:rsid w:val="00860181"/>
    <w:rsid w:val="00866F31"/>
    <w:rsid w:val="008848AE"/>
    <w:rsid w:val="00892CD8"/>
    <w:rsid w:val="008B3EFA"/>
    <w:rsid w:val="008C3E5A"/>
    <w:rsid w:val="008D6FC6"/>
    <w:rsid w:val="009144B9"/>
    <w:rsid w:val="00921A40"/>
    <w:rsid w:val="00950D18"/>
    <w:rsid w:val="009731EA"/>
    <w:rsid w:val="00991A4D"/>
    <w:rsid w:val="0099219E"/>
    <w:rsid w:val="009A20B0"/>
    <w:rsid w:val="009B6451"/>
    <w:rsid w:val="00A205AB"/>
    <w:rsid w:val="00A42C09"/>
    <w:rsid w:val="00A820FE"/>
    <w:rsid w:val="00A8411F"/>
    <w:rsid w:val="00AD6CDC"/>
    <w:rsid w:val="00AF570A"/>
    <w:rsid w:val="00B0293D"/>
    <w:rsid w:val="00B35083"/>
    <w:rsid w:val="00B7016A"/>
    <w:rsid w:val="00B83D3B"/>
    <w:rsid w:val="00BB0E64"/>
    <w:rsid w:val="00BD3860"/>
    <w:rsid w:val="00C10547"/>
    <w:rsid w:val="00C42290"/>
    <w:rsid w:val="00C46D89"/>
    <w:rsid w:val="00C5182D"/>
    <w:rsid w:val="00CD6C13"/>
    <w:rsid w:val="00D01423"/>
    <w:rsid w:val="00D36802"/>
    <w:rsid w:val="00D60D6C"/>
    <w:rsid w:val="00E43EE5"/>
    <w:rsid w:val="00EE7F19"/>
    <w:rsid w:val="00F15C7C"/>
    <w:rsid w:val="00F605E6"/>
    <w:rsid w:val="00F778E4"/>
    <w:rsid w:val="00FB7DD6"/>
    <w:rsid w:val="00FC78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4BEA6"/>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696"/>
    <w:pPr>
      <w:tabs>
        <w:tab w:val="left" w:pos="284"/>
      </w:tabs>
      <w:spacing w:line="240" w:lineRule="exact"/>
      <w:jc w:val="both"/>
    </w:pPr>
    <w:rPr>
      <w:rFonts w:ascii="Times" w:hAnsi="Times"/>
    </w:rPr>
  </w:style>
  <w:style w:type="paragraph" w:styleId="Titolo1">
    <w:name w:val="heading 1"/>
    <w:next w:val="Titolo2"/>
    <w:link w:val="Titolo1Carattere"/>
    <w:qFormat/>
    <w:rsid w:val="006F7696"/>
    <w:pPr>
      <w:spacing w:before="480" w:line="240" w:lineRule="exact"/>
      <w:outlineLvl w:val="0"/>
    </w:pPr>
    <w:rPr>
      <w:rFonts w:ascii="Times" w:hAnsi="Times"/>
      <w:b/>
      <w:noProof/>
    </w:rPr>
  </w:style>
  <w:style w:type="paragraph" w:styleId="Titolo2">
    <w:name w:val="heading 2"/>
    <w:next w:val="Titolo3"/>
    <w:qFormat/>
    <w:rsid w:val="006F7696"/>
    <w:pPr>
      <w:spacing w:line="240" w:lineRule="exact"/>
      <w:outlineLvl w:val="1"/>
    </w:pPr>
    <w:rPr>
      <w:rFonts w:ascii="Times" w:hAnsi="Times"/>
      <w:smallCaps/>
      <w:noProof/>
      <w:sz w:val="18"/>
    </w:rPr>
  </w:style>
  <w:style w:type="paragraph" w:styleId="Titolo3">
    <w:name w:val="heading 3"/>
    <w:next w:val="Normale"/>
    <w:link w:val="Titolo3Carattere"/>
    <w:qFormat/>
    <w:rsid w:val="006F769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7696"/>
    <w:pPr>
      <w:spacing w:line="220" w:lineRule="exact"/>
      <w:ind w:left="284" w:hanging="284"/>
      <w:jc w:val="both"/>
    </w:pPr>
    <w:rPr>
      <w:rFonts w:ascii="Times" w:hAnsi="Times"/>
      <w:noProof/>
      <w:sz w:val="18"/>
    </w:rPr>
  </w:style>
  <w:style w:type="paragraph" w:customStyle="1" w:styleId="Testo2">
    <w:name w:val="Testo 2"/>
    <w:rsid w:val="006F7696"/>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43EE5"/>
    <w:rPr>
      <w:rFonts w:ascii="Times" w:hAnsi="Times"/>
      <w:b/>
      <w:noProof/>
    </w:rPr>
  </w:style>
  <w:style w:type="character" w:customStyle="1" w:styleId="Titolo3Carattere">
    <w:name w:val="Titolo 3 Carattere"/>
    <w:basedOn w:val="Carpredefinitoparagrafo"/>
    <w:link w:val="Titolo3"/>
    <w:rsid w:val="007929AF"/>
    <w:rPr>
      <w:rFonts w:ascii="Times" w:hAnsi="Times"/>
      <w:i/>
      <w:caps/>
      <w:noProof/>
      <w:sz w:val="18"/>
    </w:rPr>
  </w:style>
  <w:style w:type="paragraph" w:styleId="Intestazione">
    <w:name w:val="header"/>
    <w:basedOn w:val="Normale"/>
    <w:link w:val="IntestazioneCarattere"/>
    <w:uiPriority w:val="99"/>
    <w:unhideWhenUsed/>
    <w:rsid w:val="0084791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4791C"/>
    <w:rPr>
      <w:rFonts w:ascii="Times" w:hAnsi="Times"/>
    </w:rPr>
  </w:style>
  <w:style w:type="paragraph" w:styleId="Pidipagina">
    <w:name w:val="footer"/>
    <w:basedOn w:val="Normale"/>
    <w:link w:val="PidipaginaCarattere"/>
    <w:uiPriority w:val="99"/>
    <w:unhideWhenUsed/>
    <w:rsid w:val="0084791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4791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0967">
      <w:bodyDiv w:val="1"/>
      <w:marLeft w:val="0"/>
      <w:marRight w:val="0"/>
      <w:marTop w:val="0"/>
      <w:marBottom w:val="0"/>
      <w:divBdr>
        <w:top w:val="none" w:sz="0" w:space="0" w:color="auto"/>
        <w:left w:val="none" w:sz="0" w:space="0" w:color="auto"/>
        <w:bottom w:val="none" w:sz="0" w:space="0" w:color="auto"/>
        <w:right w:val="none" w:sz="0" w:space="0" w:color="auto"/>
      </w:divBdr>
    </w:div>
    <w:div w:id="17578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634</Words>
  <Characters>3763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2023-01-12T11:09:00Z</dcterms:created>
  <dcterms:modified xsi:type="dcterms:W3CDTF">2023-02-01T13:15:00Z</dcterms:modified>
</cp:coreProperties>
</file>