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E883" w14:textId="2736B135" w:rsidR="00501512" w:rsidRPr="004C2AE2" w:rsidRDefault="00501512" w:rsidP="00501512">
      <w:pPr>
        <w:pStyle w:val="Titolo1"/>
        <w:rPr>
          <w:lang w:val="en-GB"/>
        </w:rPr>
      </w:pPr>
      <w:r w:rsidRPr="004C2AE2">
        <w:rPr>
          <w:lang w:val="en-GB"/>
        </w:rPr>
        <w:t xml:space="preserve">Elementary </w:t>
      </w:r>
      <w:r w:rsidR="00572A08" w:rsidRPr="004C2AE2">
        <w:rPr>
          <w:lang w:val="en-GB"/>
        </w:rPr>
        <w:t>C</w:t>
      </w:r>
      <w:r w:rsidRPr="004C2AE2">
        <w:rPr>
          <w:lang w:val="en-GB"/>
        </w:rPr>
        <w:t>hemistry (</w:t>
      </w:r>
      <w:r w:rsidR="007C158C" w:rsidRPr="004C2AE2">
        <w:rPr>
          <w:lang w:val="en-GB"/>
        </w:rPr>
        <w:t>plus</w:t>
      </w:r>
      <w:r w:rsidR="00572A08" w:rsidRPr="004C2AE2">
        <w:rPr>
          <w:lang w:val="en-GB"/>
        </w:rPr>
        <w:t xml:space="preserve"> W</w:t>
      </w:r>
      <w:r w:rsidRPr="004C2AE2">
        <w:rPr>
          <w:lang w:val="en-GB"/>
        </w:rPr>
        <w:t xml:space="preserve">orkshop on </w:t>
      </w:r>
      <w:r w:rsidR="00572A08" w:rsidRPr="004C2AE2">
        <w:rPr>
          <w:lang w:val="en-GB"/>
        </w:rPr>
        <w:t>E</w:t>
      </w:r>
      <w:r w:rsidRPr="004C2AE2">
        <w:rPr>
          <w:lang w:val="en-GB"/>
        </w:rPr>
        <w:t xml:space="preserve">lementary </w:t>
      </w:r>
      <w:r w:rsidR="00572A08" w:rsidRPr="004C2AE2">
        <w:rPr>
          <w:lang w:val="en-GB"/>
        </w:rPr>
        <w:t>C</w:t>
      </w:r>
      <w:r w:rsidRPr="004C2AE2">
        <w:rPr>
          <w:lang w:val="en-GB"/>
        </w:rPr>
        <w:t>hemistry)</w:t>
      </w:r>
    </w:p>
    <w:p w14:paraId="1CF240F4" w14:textId="485716CD" w:rsidR="004C2AE2" w:rsidRPr="004C2AE2" w:rsidRDefault="00501512" w:rsidP="004C2AE2">
      <w:pPr>
        <w:pStyle w:val="Titolo2"/>
        <w:rPr>
          <w:b/>
          <w:szCs w:val="18"/>
          <w:lang w:val="en-GB"/>
        </w:rPr>
      </w:pPr>
      <w:r w:rsidRPr="004C2AE2">
        <w:rPr>
          <w:szCs w:val="18"/>
          <w:lang w:val="en-GB"/>
        </w:rPr>
        <w:t xml:space="preserve">Prof. </w:t>
      </w:r>
      <w:r w:rsidR="004F6BBB" w:rsidRPr="004C2AE2">
        <w:rPr>
          <w:szCs w:val="18"/>
          <w:lang w:val="en-GB"/>
        </w:rPr>
        <w:t>Elisa Appian</w:t>
      </w:r>
      <w:r w:rsidR="00AA3A23">
        <w:rPr>
          <w:szCs w:val="18"/>
          <w:lang w:val="en-GB"/>
        </w:rPr>
        <w:t>i</w:t>
      </w:r>
    </w:p>
    <w:p w14:paraId="6D30A08C" w14:textId="77777777" w:rsidR="001D6D6E" w:rsidRPr="004C2AE2" w:rsidRDefault="00501512" w:rsidP="001D6D6E">
      <w:pPr>
        <w:spacing w:before="240" w:after="120"/>
        <w:rPr>
          <w:b/>
          <w:sz w:val="18"/>
          <w:szCs w:val="18"/>
          <w:lang w:val="en-GB"/>
        </w:rPr>
      </w:pPr>
      <w:r w:rsidRPr="004C2AE2">
        <w:rPr>
          <w:b/>
          <w:i/>
          <w:sz w:val="18"/>
          <w:szCs w:val="18"/>
          <w:lang w:val="en-GB"/>
        </w:rPr>
        <w:t>COURSE AIMS AND INTENDED LEARNING OUTCOMES</w:t>
      </w:r>
    </w:p>
    <w:p w14:paraId="06515455" w14:textId="6C5C6D61" w:rsidR="00760D63" w:rsidRPr="004C2AE2" w:rsidRDefault="004C2AE2" w:rsidP="00760D63">
      <w:pPr>
        <w:spacing w:before="240" w:after="120"/>
        <w:rPr>
          <w:b/>
          <w:i/>
          <w:iCs/>
          <w:sz w:val="18"/>
          <w:lang w:val="en-GB"/>
        </w:rPr>
      </w:pPr>
      <w:r w:rsidRPr="004C2AE2">
        <w:rPr>
          <w:b/>
          <w:i/>
          <w:iCs/>
          <w:sz w:val="18"/>
          <w:lang w:val="en-GB"/>
        </w:rPr>
        <w:t>Knowledge and understanding</w:t>
      </w:r>
    </w:p>
    <w:p w14:paraId="791CECEF" w14:textId="7BE02961" w:rsidR="00760D63" w:rsidRPr="004C2AE2" w:rsidRDefault="00513F8C" w:rsidP="00760D63">
      <w:pPr>
        <w:tabs>
          <w:tab w:val="clear" w:pos="284"/>
        </w:tabs>
        <w:autoSpaceDE w:val="0"/>
        <w:autoSpaceDN w:val="0"/>
        <w:adjustRightInd w:val="0"/>
        <w:rPr>
          <w:lang w:val="en-GB"/>
        </w:rPr>
      </w:pPr>
      <w:r w:rsidRPr="00513F8C">
        <w:rPr>
          <w:lang w:val="en-GB"/>
        </w:rPr>
        <w:t xml:space="preserve">The course </w:t>
      </w:r>
      <w:r>
        <w:rPr>
          <w:lang w:val="en-GB"/>
        </w:rPr>
        <w:t>aims</w:t>
      </w:r>
      <w:r w:rsidRPr="00513F8C">
        <w:rPr>
          <w:lang w:val="en-GB"/>
        </w:rPr>
        <w:t xml:space="preserve"> to provide </w:t>
      </w:r>
      <w:r>
        <w:rPr>
          <w:lang w:val="en-GB"/>
        </w:rPr>
        <w:t xml:space="preserve">students with </w:t>
      </w:r>
      <w:r w:rsidRPr="00513F8C">
        <w:rPr>
          <w:lang w:val="en-GB"/>
        </w:rPr>
        <w:t>an organic framework of clear and complete knowledge, from a historical, epistemological and anthropological point of view, regarding the f</w:t>
      </w:r>
      <w:r>
        <w:rPr>
          <w:lang w:val="en-GB"/>
        </w:rPr>
        <w:t>undamental core</w:t>
      </w:r>
      <w:r w:rsidRPr="00513F8C">
        <w:rPr>
          <w:lang w:val="en-GB"/>
        </w:rPr>
        <w:t xml:space="preserve"> concept</w:t>
      </w:r>
      <w:r>
        <w:rPr>
          <w:lang w:val="en-GB"/>
        </w:rPr>
        <w:t>s</w:t>
      </w:r>
      <w:r w:rsidRPr="00513F8C">
        <w:rPr>
          <w:lang w:val="en-GB"/>
        </w:rPr>
        <w:t xml:space="preserve"> and main contents of chemistry, trying to make </w:t>
      </w:r>
      <w:r>
        <w:rPr>
          <w:lang w:val="en-GB"/>
        </w:rPr>
        <w:t>students</w:t>
      </w:r>
      <w:r w:rsidRPr="00513F8C">
        <w:rPr>
          <w:lang w:val="en-GB"/>
        </w:rPr>
        <w:t xml:space="preserve"> understand the importance of this discipline not only as a central science that connects the other natural sciences, but also and above all as an essential study subject </w:t>
      </w:r>
      <w:r w:rsidR="002E5678">
        <w:rPr>
          <w:lang w:val="en-GB"/>
        </w:rPr>
        <w:t xml:space="preserve">capable of providing </w:t>
      </w:r>
      <w:r w:rsidRPr="00513F8C">
        <w:rPr>
          <w:lang w:val="en-GB"/>
        </w:rPr>
        <w:t xml:space="preserve">a correct interpretation </w:t>
      </w:r>
      <w:r w:rsidR="002E5678">
        <w:rPr>
          <w:lang w:val="en-GB"/>
        </w:rPr>
        <w:t>of</w:t>
      </w:r>
      <w:r w:rsidRPr="00513F8C">
        <w:rPr>
          <w:lang w:val="en-GB"/>
        </w:rPr>
        <w:t xml:space="preserve"> a large part of everyday phenomena</w:t>
      </w:r>
      <w:r w:rsidR="00760D63" w:rsidRPr="004C2AE2">
        <w:rPr>
          <w:lang w:val="en-GB"/>
        </w:rPr>
        <w:t xml:space="preserve">. </w:t>
      </w:r>
      <w:r w:rsidR="00EB1DC7" w:rsidRPr="00EB1DC7">
        <w:rPr>
          <w:lang w:val="en-GB"/>
        </w:rPr>
        <w:t xml:space="preserve">The course will </w:t>
      </w:r>
      <w:r w:rsidR="002E5678">
        <w:rPr>
          <w:lang w:val="en-GB"/>
        </w:rPr>
        <w:t>offer</w:t>
      </w:r>
      <w:r w:rsidR="00EB1DC7" w:rsidRPr="00EB1DC7">
        <w:rPr>
          <w:lang w:val="en-GB"/>
        </w:rPr>
        <w:t xml:space="preserve"> the conceptual tools necessary for a general understanding of the methods of scientific investigation, initiating and supporting reflection on approaches that allow </w:t>
      </w:r>
      <w:r w:rsidR="00EB1DC7">
        <w:rPr>
          <w:lang w:val="en-GB"/>
        </w:rPr>
        <w:t>students</w:t>
      </w:r>
      <w:r w:rsidR="00EB1DC7" w:rsidRPr="00EB1DC7">
        <w:rPr>
          <w:lang w:val="en-GB"/>
        </w:rPr>
        <w:t xml:space="preserve"> to </w:t>
      </w:r>
      <w:r w:rsidR="00EB1DC7">
        <w:rPr>
          <w:lang w:val="en-GB"/>
        </w:rPr>
        <w:t>embrace</w:t>
      </w:r>
      <w:r w:rsidR="00EB1DC7" w:rsidRPr="00EB1DC7">
        <w:rPr>
          <w:lang w:val="en-GB"/>
        </w:rPr>
        <w:t xml:space="preserve"> and stimulate the</w:t>
      </w:r>
      <w:r w:rsidR="00EB1DC7">
        <w:rPr>
          <w:lang w:val="en-GB"/>
        </w:rPr>
        <w:t>ir</w:t>
      </w:r>
      <w:r w:rsidR="00EB1DC7" w:rsidRPr="00EB1DC7">
        <w:rPr>
          <w:lang w:val="en-GB"/>
        </w:rPr>
        <w:t xml:space="preserve"> curiosity </w:t>
      </w:r>
      <w:r w:rsidR="00EB1DC7">
        <w:rPr>
          <w:lang w:val="en-GB"/>
        </w:rPr>
        <w:t>about</w:t>
      </w:r>
      <w:r w:rsidR="00EB1DC7" w:rsidRPr="00EB1DC7">
        <w:rPr>
          <w:lang w:val="en-GB"/>
        </w:rPr>
        <w:t xml:space="preserve"> phenomena </w:t>
      </w:r>
      <w:r w:rsidR="00EB1DC7">
        <w:rPr>
          <w:lang w:val="en-GB"/>
        </w:rPr>
        <w:t>that can be described</w:t>
      </w:r>
      <w:r w:rsidR="00EB1DC7" w:rsidRPr="00EB1DC7">
        <w:rPr>
          <w:lang w:val="en-GB"/>
        </w:rPr>
        <w:t xml:space="preserve"> in chemical terms, inviting and leading them to build a scientifically correct knowledge through individual and group experimental research</w:t>
      </w:r>
      <w:r w:rsidR="00760D63" w:rsidRPr="004C2AE2">
        <w:rPr>
          <w:lang w:val="en-GB"/>
        </w:rPr>
        <w:t>.</w:t>
      </w:r>
    </w:p>
    <w:p w14:paraId="65BA8588" w14:textId="77777777" w:rsidR="00760D63" w:rsidRPr="004C2AE2" w:rsidRDefault="00760D63" w:rsidP="00760D6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lang w:val="en-GB"/>
        </w:rPr>
      </w:pPr>
    </w:p>
    <w:p w14:paraId="3FA1A439" w14:textId="4CA05CE4" w:rsidR="00760D63" w:rsidRPr="004C2AE2" w:rsidRDefault="00513F8C" w:rsidP="00760D6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/>
          <w:i/>
          <w:iCs/>
          <w:sz w:val="18"/>
          <w:lang w:val="en-GB"/>
        </w:rPr>
      </w:pPr>
      <w:r>
        <w:rPr>
          <w:b/>
          <w:i/>
          <w:iCs/>
          <w:sz w:val="18"/>
          <w:lang w:val="en-GB"/>
        </w:rPr>
        <w:t xml:space="preserve">Ability to apply knowledge and understanding </w:t>
      </w:r>
    </w:p>
    <w:p w14:paraId="3725F52D" w14:textId="77777777" w:rsidR="00760D63" w:rsidRPr="004C2AE2" w:rsidRDefault="00760D63" w:rsidP="00760D6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lang w:val="en-GB"/>
        </w:rPr>
      </w:pPr>
    </w:p>
    <w:p w14:paraId="463B8A5A" w14:textId="45F7C07D" w:rsidR="00760D63" w:rsidRPr="004C2AE2" w:rsidRDefault="00760D63" w:rsidP="00760D6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C2AE2">
        <w:rPr>
          <w:lang w:val="en-GB"/>
        </w:rPr>
        <w:t>A</w:t>
      </w:r>
      <w:r w:rsidR="00513F8C">
        <w:rPr>
          <w:lang w:val="en-GB"/>
        </w:rPr>
        <w:t>t the end of the course, the teacher will be able to</w:t>
      </w:r>
      <w:r w:rsidRPr="004C2AE2">
        <w:rPr>
          <w:lang w:val="en-GB"/>
        </w:rPr>
        <w:t xml:space="preserve">: </w:t>
      </w:r>
    </w:p>
    <w:p w14:paraId="753771B7" w14:textId="77777777" w:rsidR="00760D63" w:rsidRPr="004C2AE2" w:rsidRDefault="00760D63" w:rsidP="00760D6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lang w:val="en-GB"/>
        </w:rPr>
      </w:pPr>
    </w:p>
    <w:p w14:paraId="6B125D35" w14:textId="4CCDA177" w:rsidR="00760D63" w:rsidRPr="004C2AE2" w:rsidRDefault="00EB1DC7" w:rsidP="00760D63">
      <w:pPr>
        <w:pStyle w:val="Paragrafoelenco"/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lang w:val="en-GB"/>
        </w:rPr>
      </w:pPr>
      <w:r w:rsidRPr="00EB1DC7">
        <w:rPr>
          <w:lang w:val="en-GB"/>
        </w:rPr>
        <w:t>carry out teaching activities, especially workshops, based on the inductive method and the experiential approach, useful for encouraging students to learn the scientific method</w:t>
      </w:r>
      <w:r w:rsidR="00760D63" w:rsidRPr="004C2AE2">
        <w:rPr>
          <w:lang w:val="en-GB"/>
        </w:rPr>
        <w:t>;</w:t>
      </w:r>
    </w:p>
    <w:p w14:paraId="3A8EB177" w14:textId="77BC1932" w:rsidR="00760D63" w:rsidRPr="004C2AE2" w:rsidRDefault="00EB1DC7" w:rsidP="00760D63">
      <w:pPr>
        <w:pStyle w:val="Paragrafoelenco"/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lang w:val="en-GB"/>
        </w:rPr>
      </w:pPr>
      <w:r w:rsidRPr="00EB1DC7">
        <w:rPr>
          <w:lang w:val="en-GB"/>
        </w:rPr>
        <w:t>build scientific learning situations, based on the valori</w:t>
      </w:r>
      <w:r>
        <w:rPr>
          <w:lang w:val="en-GB"/>
        </w:rPr>
        <w:t>s</w:t>
      </w:r>
      <w:r w:rsidRPr="00EB1DC7">
        <w:rPr>
          <w:lang w:val="en-GB"/>
        </w:rPr>
        <w:t xml:space="preserve">ation of </w:t>
      </w:r>
      <w:r>
        <w:rPr>
          <w:lang w:val="en-GB"/>
        </w:rPr>
        <w:t>games</w:t>
      </w:r>
      <w:r w:rsidRPr="00EB1DC7">
        <w:rPr>
          <w:lang w:val="en-GB"/>
        </w:rPr>
        <w:t xml:space="preserve">, </w:t>
      </w:r>
      <w:r w:rsidR="00C355DB">
        <w:rPr>
          <w:lang w:val="en-GB"/>
        </w:rPr>
        <w:t xml:space="preserve">of </w:t>
      </w:r>
      <w:r w:rsidRPr="00EB1DC7">
        <w:rPr>
          <w:lang w:val="en-GB"/>
        </w:rPr>
        <w:t xml:space="preserve">manipulation and collaboration </w:t>
      </w:r>
      <w:r w:rsidR="00C355DB">
        <w:rPr>
          <w:lang w:val="en-GB"/>
        </w:rPr>
        <w:t>among</w:t>
      </w:r>
      <w:r w:rsidRPr="00EB1DC7">
        <w:rPr>
          <w:lang w:val="en-GB"/>
        </w:rPr>
        <w:t xml:space="preserve"> students, which allow them to overcome fears and resistance towards this knowledge</w:t>
      </w:r>
      <w:r w:rsidR="00760D63" w:rsidRPr="004C2AE2">
        <w:rPr>
          <w:lang w:val="en-GB"/>
        </w:rPr>
        <w:t>;</w:t>
      </w:r>
    </w:p>
    <w:p w14:paraId="0F3AFBC6" w14:textId="49C04AB9" w:rsidR="00760D63" w:rsidRPr="004C2AE2" w:rsidRDefault="002E5678" w:rsidP="00760D63">
      <w:pPr>
        <w:pStyle w:val="Paragrafoelenco"/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lang w:val="en-GB"/>
        </w:rPr>
      </w:pPr>
      <w:r w:rsidRPr="002E5678">
        <w:rPr>
          <w:lang w:val="en-GB"/>
        </w:rPr>
        <w:t>design educational paths based on observation, research and the strengthening of metacognitive skills</w:t>
      </w:r>
      <w:r w:rsidR="00760D63" w:rsidRPr="004C2AE2">
        <w:rPr>
          <w:lang w:val="en-GB"/>
        </w:rPr>
        <w:t xml:space="preserve">; </w:t>
      </w:r>
    </w:p>
    <w:p w14:paraId="64D990BA" w14:textId="138D7B49" w:rsidR="00760D63" w:rsidRPr="004C2AE2" w:rsidRDefault="00C355DB" w:rsidP="00760D63">
      <w:pPr>
        <w:pStyle w:val="Paragrafoelenco"/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lang w:val="en-GB"/>
        </w:rPr>
      </w:pPr>
      <w:r w:rsidRPr="00C355DB">
        <w:rPr>
          <w:lang w:val="en-GB"/>
        </w:rPr>
        <w:t xml:space="preserve">promote </w:t>
      </w:r>
      <w:r>
        <w:rPr>
          <w:lang w:val="en-GB"/>
        </w:rPr>
        <w:t>the</w:t>
      </w:r>
      <w:r w:rsidRPr="00C355DB">
        <w:rPr>
          <w:lang w:val="en-GB"/>
        </w:rPr>
        <w:t xml:space="preserve"> students</w:t>
      </w:r>
      <w:r>
        <w:rPr>
          <w:lang w:val="en-GB"/>
        </w:rPr>
        <w:t xml:space="preserve">’ </w:t>
      </w:r>
      <w:r w:rsidRPr="00C355DB">
        <w:rPr>
          <w:lang w:val="en-GB"/>
        </w:rPr>
        <w:t>development of knowledge and skills to recogni</w:t>
      </w:r>
      <w:r>
        <w:rPr>
          <w:lang w:val="en-GB"/>
        </w:rPr>
        <w:t>s</w:t>
      </w:r>
      <w:r w:rsidRPr="00C355DB">
        <w:rPr>
          <w:lang w:val="en-GB"/>
        </w:rPr>
        <w:t>e chemical processes in everyday life and describe them using correct and accurate scientific terminology</w:t>
      </w:r>
      <w:r w:rsidR="00760D63" w:rsidRPr="004C2AE2">
        <w:rPr>
          <w:lang w:val="en-GB"/>
        </w:rPr>
        <w:t>;</w:t>
      </w:r>
    </w:p>
    <w:p w14:paraId="09921973" w14:textId="35BF4E33" w:rsidR="00760D63" w:rsidRPr="004C2AE2" w:rsidRDefault="00C355DB" w:rsidP="00760D63">
      <w:pPr>
        <w:pStyle w:val="Paragrafoelenco"/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  <w:lang w:val="en-GB" w:eastAsia="it-IT"/>
        </w:rPr>
      </w:pPr>
      <w:r w:rsidRPr="00C355DB">
        <w:rPr>
          <w:lang w:val="en-GB"/>
        </w:rPr>
        <w:t>understand and promote the value of technical scientific knowledge as fundamental for education in citizenship, health, sustainability</w:t>
      </w:r>
      <w:r w:rsidR="002E5678">
        <w:rPr>
          <w:lang w:val="en-GB"/>
        </w:rPr>
        <w:t>,</w:t>
      </w:r>
      <w:r w:rsidRPr="00C355DB">
        <w:rPr>
          <w:lang w:val="en-GB"/>
        </w:rPr>
        <w:t xml:space="preserve"> and environmental protection</w:t>
      </w:r>
      <w:r w:rsidR="00760D63" w:rsidRPr="004C2AE2">
        <w:rPr>
          <w:lang w:val="en-GB"/>
        </w:rPr>
        <w:t xml:space="preserve">. </w:t>
      </w:r>
    </w:p>
    <w:p w14:paraId="4E985E36" w14:textId="77777777" w:rsidR="001D6D6E" w:rsidRPr="004C2AE2" w:rsidRDefault="00501512" w:rsidP="001D6D6E">
      <w:pPr>
        <w:spacing w:before="240" w:after="120"/>
        <w:rPr>
          <w:b/>
          <w:sz w:val="18"/>
          <w:szCs w:val="18"/>
          <w:lang w:val="en-GB"/>
        </w:rPr>
      </w:pPr>
      <w:r w:rsidRPr="004C2AE2">
        <w:rPr>
          <w:b/>
          <w:i/>
          <w:sz w:val="18"/>
          <w:szCs w:val="18"/>
          <w:lang w:val="en-GB"/>
        </w:rPr>
        <w:lastRenderedPageBreak/>
        <w:t>COURSE CONTENT</w:t>
      </w:r>
    </w:p>
    <w:p w14:paraId="2E8B4CB1" w14:textId="71813470" w:rsidR="00760D63" w:rsidRPr="004C2AE2" w:rsidRDefault="00C355DB" w:rsidP="00760D63">
      <w:pPr>
        <w:rPr>
          <w:lang w:val="en-GB"/>
        </w:rPr>
      </w:pPr>
      <w:r w:rsidRPr="00C355DB">
        <w:rPr>
          <w:lang w:val="en-GB"/>
        </w:rPr>
        <w:t xml:space="preserve">The </w:t>
      </w:r>
      <w:r w:rsidR="002E5678" w:rsidRPr="00C355DB">
        <w:rPr>
          <w:lang w:val="en-GB"/>
        </w:rPr>
        <w:t>course will cover</w:t>
      </w:r>
      <w:r w:rsidR="002E5678">
        <w:rPr>
          <w:lang w:val="en-GB"/>
        </w:rPr>
        <w:t xml:space="preserve"> the</w:t>
      </w:r>
      <w:r w:rsidR="002E5678" w:rsidRPr="00C355DB">
        <w:rPr>
          <w:lang w:val="en-GB"/>
        </w:rPr>
        <w:t xml:space="preserve"> </w:t>
      </w:r>
      <w:r w:rsidRPr="00C355DB">
        <w:rPr>
          <w:lang w:val="en-GB"/>
        </w:rPr>
        <w:t>following general chemistry topics</w:t>
      </w:r>
      <w:r w:rsidR="002E5678">
        <w:rPr>
          <w:lang w:val="en-GB"/>
        </w:rPr>
        <w:t xml:space="preserve"> that are</w:t>
      </w:r>
      <w:r w:rsidRPr="00C355DB">
        <w:rPr>
          <w:lang w:val="en-GB"/>
        </w:rPr>
        <w:t xml:space="preserve"> closely connected to phenomena related to everyday life, </w:t>
      </w:r>
      <w:r w:rsidR="002E5678">
        <w:rPr>
          <w:lang w:val="en-GB"/>
        </w:rPr>
        <w:t>including</w:t>
      </w:r>
      <w:r w:rsidRPr="00C355DB">
        <w:rPr>
          <w:lang w:val="en-GB"/>
        </w:rPr>
        <w:t xml:space="preserve"> proposals for teaching activities and learning paths</w:t>
      </w:r>
      <w:r w:rsidR="00760D63" w:rsidRPr="004C2AE2">
        <w:rPr>
          <w:lang w:val="en-GB"/>
        </w:rPr>
        <w:t>:</w:t>
      </w:r>
    </w:p>
    <w:p w14:paraId="4A3EE9C4" w14:textId="77777777" w:rsidR="00760D63" w:rsidRPr="004C2AE2" w:rsidRDefault="00760D63" w:rsidP="00760D63">
      <w:pPr>
        <w:rPr>
          <w:lang w:val="en-GB"/>
        </w:rPr>
      </w:pPr>
    </w:p>
    <w:p w14:paraId="6A9AEB74" w14:textId="3DEA0578" w:rsidR="00760D63" w:rsidRPr="004C2AE2" w:rsidRDefault="00C355DB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C355DB">
        <w:rPr>
          <w:lang w:val="en-GB"/>
        </w:rPr>
        <w:t>the classification of matter based on composition: mix</w:t>
      </w:r>
      <w:r>
        <w:rPr>
          <w:lang w:val="en-GB"/>
        </w:rPr>
        <w:t xml:space="preserve">ing </w:t>
      </w:r>
      <w:r w:rsidRPr="00C355DB">
        <w:rPr>
          <w:lang w:val="en-GB"/>
        </w:rPr>
        <w:t xml:space="preserve">or </w:t>
      </w:r>
      <w:r>
        <w:rPr>
          <w:lang w:val="en-GB"/>
        </w:rPr>
        <w:t>blending</w:t>
      </w:r>
      <w:r w:rsidRPr="00C355DB">
        <w:rPr>
          <w:lang w:val="en-GB"/>
        </w:rPr>
        <w:t xml:space="preserve"> (homogeneous and heterogeneous) and pure substances (elements and compounds</w:t>
      </w:r>
      <w:r w:rsidR="00760D63" w:rsidRPr="004C2AE2">
        <w:rPr>
          <w:lang w:val="en-GB"/>
        </w:rPr>
        <w:t>;</w:t>
      </w:r>
    </w:p>
    <w:p w14:paraId="5447A685" w14:textId="79A4BCDC" w:rsidR="00760D63" w:rsidRPr="004C2AE2" w:rsidRDefault="00C355DB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C355DB">
        <w:rPr>
          <w:lang w:val="en-GB"/>
        </w:rPr>
        <w:t>macroscopic and microscopic properties of matter in the different physical states of aggregation</w:t>
      </w:r>
      <w:r w:rsidR="00760D63" w:rsidRPr="004C2AE2">
        <w:rPr>
          <w:lang w:val="en-GB"/>
        </w:rPr>
        <w:t>;</w:t>
      </w:r>
    </w:p>
    <w:p w14:paraId="5BCC0CF0" w14:textId="049EDD25" w:rsidR="00760D63" w:rsidRPr="004C2AE2" w:rsidRDefault="00C355DB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C355DB">
        <w:rPr>
          <w:lang w:val="en-GB"/>
        </w:rPr>
        <w:t xml:space="preserve">physical transformations: </w:t>
      </w:r>
      <w:r>
        <w:rPr>
          <w:lang w:val="en-GB"/>
        </w:rPr>
        <w:t xml:space="preserve">phase </w:t>
      </w:r>
      <w:r w:rsidRPr="00C355DB">
        <w:rPr>
          <w:lang w:val="en-GB"/>
        </w:rPr>
        <w:t>changes of matter aggregation</w:t>
      </w:r>
      <w:r w:rsidR="00760D63" w:rsidRPr="004C2AE2">
        <w:rPr>
          <w:lang w:val="en-GB"/>
        </w:rPr>
        <w:t>;</w:t>
      </w:r>
    </w:p>
    <w:p w14:paraId="3E193E1C" w14:textId="6B811F10" w:rsidR="00760D63" w:rsidRPr="004C2AE2" w:rsidRDefault="00C355DB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C355DB">
        <w:rPr>
          <w:lang w:val="en-GB"/>
        </w:rPr>
        <w:t>properties of liquids (cohesive forces and surface tension, adhesion forces, capillary</w:t>
      </w:r>
      <w:r w:rsidR="00E128EA">
        <w:rPr>
          <w:lang w:val="en-GB"/>
        </w:rPr>
        <w:t xml:space="preserve"> action</w:t>
      </w:r>
      <w:r w:rsidRPr="00C355DB">
        <w:rPr>
          <w:lang w:val="en-GB"/>
        </w:rPr>
        <w:t>, viscosity</w:t>
      </w:r>
      <w:r w:rsidR="00760D63" w:rsidRPr="004C2AE2">
        <w:rPr>
          <w:lang w:val="en-GB"/>
        </w:rPr>
        <w:t>);</w:t>
      </w:r>
    </w:p>
    <w:p w14:paraId="697099BA" w14:textId="4E63A001" w:rsidR="00760D63" w:rsidRPr="004C2AE2" w:rsidRDefault="00E128EA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E128EA">
        <w:rPr>
          <w:lang w:val="en-GB"/>
        </w:rPr>
        <w:t xml:space="preserve">the microscopic </w:t>
      </w:r>
      <w:r>
        <w:rPr>
          <w:lang w:val="en-GB"/>
        </w:rPr>
        <w:t>structure</w:t>
      </w:r>
      <w:r w:rsidRPr="00E128EA">
        <w:rPr>
          <w:lang w:val="en-GB"/>
        </w:rPr>
        <w:t xml:space="preserve"> of matter: the structure of the atom, orbitals and electronic configuration</w:t>
      </w:r>
      <w:r w:rsidR="00760D63" w:rsidRPr="004C2AE2">
        <w:rPr>
          <w:lang w:val="en-GB"/>
        </w:rPr>
        <w:t>;</w:t>
      </w:r>
    </w:p>
    <w:p w14:paraId="1FC66172" w14:textId="7453876F" w:rsidR="00760D63" w:rsidRPr="004C2AE2" w:rsidRDefault="000B20B2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0B20B2">
        <w:rPr>
          <w:lang w:val="en-GB"/>
        </w:rPr>
        <w:t>the periodic table of chemical elements and the periodic properties of the elements</w:t>
      </w:r>
      <w:r w:rsidR="00760D63" w:rsidRPr="004C2AE2">
        <w:rPr>
          <w:lang w:val="en-GB"/>
        </w:rPr>
        <w:t>;</w:t>
      </w:r>
    </w:p>
    <w:p w14:paraId="189502F8" w14:textId="3BAE7FB2" w:rsidR="00760D63" w:rsidRPr="004C2AE2" w:rsidRDefault="000B20B2" w:rsidP="00760D63">
      <w:pPr>
        <w:numPr>
          <w:ilvl w:val="0"/>
          <w:numId w:val="3"/>
        </w:numPr>
        <w:suppressAutoHyphens/>
        <w:ind w:left="284" w:hanging="284"/>
        <w:rPr>
          <w:color w:val="000000" w:themeColor="text1"/>
          <w:lang w:val="en-GB"/>
        </w:rPr>
      </w:pPr>
      <w:r w:rsidRPr="000B20B2">
        <w:rPr>
          <w:color w:val="000000" w:themeColor="text1"/>
          <w:lang w:val="en-GB"/>
        </w:rPr>
        <w:t>chemical bonds: ionic and covalent (pure, polar and dative) with examples of simple compounds</w:t>
      </w:r>
      <w:r w:rsidR="00760D63" w:rsidRPr="004C2AE2">
        <w:rPr>
          <w:color w:val="000000" w:themeColor="text1"/>
          <w:lang w:val="en-GB"/>
        </w:rPr>
        <w:t>;</w:t>
      </w:r>
    </w:p>
    <w:p w14:paraId="279FB28C" w14:textId="0F6FDC9A" w:rsidR="00760D63" w:rsidRPr="004C2AE2" w:rsidRDefault="00214C08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214C08">
        <w:rPr>
          <w:lang w:val="en-GB"/>
        </w:rPr>
        <w:t>the shape and properties of molecules, intermolecular forces</w:t>
      </w:r>
      <w:r w:rsidR="00760D63" w:rsidRPr="004C2AE2">
        <w:rPr>
          <w:lang w:val="en-GB"/>
        </w:rPr>
        <w:t>;</w:t>
      </w:r>
    </w:p>
    <w:p w14:paraId="34915F28" w14:textId="619803ED" w:rsidR="00760D63" w:rsidRPr="004C2AE2" w:rsidRDefault="00214C08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>
        <w:rPr>
          <w:lang w:val="en-GB"/>
        </w:rPr>
        <w:t>solutions</w:t>
      </w:r>
      <w:r w:rsidR="00760D63" w:rsidRPr="004C2AE2">
        <w:rPr>
          <w:lang w:val="en-GB"/>
        </w:rPr>
        <w:t>;</w:t>
      </w:r>
    </w:p>
    <w:p w14:paraId="47FC4125" w14:textId="4E8BFC35" w:rsidR="00760D63" w:rsidRPr="004C2AE2" w:rsidRDefault="00214C08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214C08">
        <w:rPr>
          <w:lang w:val="en-GB"/>
        </w:rPr>
        <w:t>the concepts of atomic mass and mole</w:t>
      </w:r>
      <w:r w:rsidR="00760D63" w:rsidRPr="004C2AE2">
        <w:rPr>
          <w:lang w:val="en-GB"/>
        </w:rPr>
        <w:t>;</w:t>
      </w:r>
    </w:p>
    <w:p w14:paraId="335C0A73" w14:textId="289CD608" w:rsidR="00760D63" w:rsidRPr="004C2AE2" w:rsidRDefault="00915F6A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915F6A">
        <w:rPr>
          <w:lang w:val="en-GB"/>
        </w:rPr>
        <w:t>chemical reactions</w:t>
      </w:r>
      <w:r w:rsidR="00760D63" w:rsidRPr="004C2AE2">
        <w:rPr>
          <w:lang w:val="en-GB"/>
        </w:rPr>
        <w:t>;</w:t>
      </w:r>
    </w:p>
    <w:p w14:paraId="6D09A7BB" w14:textId="62BFBD28" w:rsidR="00760D63" w:rsidRPr="004C2AE2" w:rsidRDefault="00915F6A" w:rsidP="00760D63">
      <w:pPr>
        <w:numPr>
          <w:ilvl w:val="0"/>
          <w:numId w:val="3"/>
        </w:numPr>
        <w:suppressAutoHyphens/>
        <w:ind w:left="284" w:hanging="284"/>
        <w:rPr>
          <w:color w:val="000000" w:themeColor="text1"/>
          <w:lang w:val="en-GB"/>
        </w:rPr>
      </w:pPr>
      <w:r w:rsidRPr="00915F6A">
        <w:rPr>
          <w:color w:val="000000" w:themeColor="text1"/>
          <w:lang w:val="en-GB"/>
        </w:rPr>
        <w:t>macromolecules: carbohydrates; lipids; amino acids and proteins; nucleic acids: DNA and RNA</w:t>
      </w:r>
      <w:r w:rsidR="00760D63" w:rsidRPr="004C2AE2">
        <w:rPr>
          <w:color w:val="000000" w:themeColor="text1"/>
          <w:lang w:val="en-GB"/>
        </w:rPr>
        <w:t>.</w:t>
      </w:r>
    </w:p>
    <w:p w14:paraId="2674957D" w14:textId="2F0BEA7F" w:rsidR="00760D63" w:rsidRPr="004C2AE2" w:rsidRDefault="005045F0" w:rsidP="00760D63">
      <w:pPr>
        <w:numPr>
          <w:ilvl w:val="0"/>
          <w:numId w:val="3"/>
        </w:numPr>
        <w:suppressAutoHyphens/>
        <w:ind w:left="284" w:hanging="284"/>
        <w:rPr>
          <w:lang w:val="en-GB"/>
        </w:rPr>
      </w:pPr>
      <w:r w:rsidRPr="005045F0">
        <w:rPr>
          <w:lang w:val="en-GB"/>
        </w:rPr>
        <w:t>environmental pollution (</w:t>
      </w:r>
      <w:r>
        <w:rPr>
          <w:lang w:val="en-GB"/>
        </w:rPr>
        <w:t>outline</w:t>
      </w:r>
      <w:r w:rsidR="00760D63" w:rsidRPr="004C2AE2">
        <w:rPr>
          <w:lang w:val="en-GB"/>
        </w:rPr>
        <w:t>).</w:t>
      </w:r>
    </w:p>
    <w:p w14:paraId="6197AD42" w14:textId="77777777" w:rsidR="00760D63" w:rsidRPr="004C2AE2" w:rsidRDefault="00760D63" w:rsidP="00760D63">
      <w:pPr>
        <w:rPr>
          <w:lang w:val="en-GB"/>
        </w:rPr>
      </w:pPr>
    </w:p>
    <w:p w14:paraId="12DE9672" w14:textId="0F1DBF56" w:rsidR="00760D63" w:rsidRPr="004C2AE2" w:rsidRDefault="005045F0" w:rsidP="00760D63">
      <w:pPr>
        <w:rPr>
          <w:lang w:val="en-GB"/>
        </w:rPr>
      </w:pPr>
      <w:r w:rsidRPr="005045F0">
        <w:rPr>
          <w:lang w:val="en-GB"/>
        </w:rPr>
        <w:t xml:space="preserve">The course is </w:t>
      </w:r>
      <w:r>
        <w:rPr>
          <w:lang w:val="en-GB"/>
        </w:rPr>
        <w:t>supplemented</w:t>
      </w:r>
      <w:r w:rsidRPr="005045F0">
        <w:rPr>
          <w:lang w:val="en-GB"/>
        </w:rPr>
        <w:t xml:space="preserve"> </w:t>
      </w:r>
      <w:r>
        <w:rPr>
          <w:lang w:val="en-GB"/>
        </w:rPr>
        <w:t>by</w:t>
      </w:r>
      <w:r w:rsidRPr="005045F0">
        <w:rPr>
          <w:lang w:val="en-GB"/>
        </w:rPr>
        <w:t xml:space="preserve"> </w:t>
      </w:r>
      <w:r>
        <w:rPr>
          <w:lang w:val="en-GB"/>
        </w:rPr>
        <w:t>teaching</w:t>
      </w:r>
      <w:r w:rsidRPr="005045F0">
        <w:rPr>
          <w:lang w:val="en-GB"/>
        </w:rPr>
        <w:t>-</w:t>
      </w:r>
      <w:r>
        <w:rPr>
          <w:lang w:val="en-GB"/>
        </w:rPr>
        <w:t>workshop</w:t>
      </w:r>
      <w:r w:rsidRPr="005045F0">
        <w:rPr>
          <w:lang w:val="en-GB"/>
        </w:rPr>
        <w:t xml:space="preserve"> activities </w:t>
      </w:r>
      <w:r>
        <w:rPr>
          <w:lang w:val="en-GB"/>
        </w:rPr>
        <w:t>held by</w:t>
      </w:r>
      <w:r w:rsidRPr="005045F0">
        <w:rPr>
          <w:lang w:val="en-GB"/>
        </w:rPr>
        <w:t xml:space="preserve"> expert</w:t>
      </w:r>
      <w:r>
        <w:rPr>
          <w:lang w:val="en-GB"/>
        </w:rPr>
        <w:t>s</w:t>
      </w:r>
      <w:r w:rsidRPr="005045F0">
        <w:rPr>
          <w:lang w:val="en-GB"/>
        </w:rPr>
        <w:t xml:space="preserve"> and characteri</w:t>
      </w:r>
      <w:r>
        <w:rPr>
          <w:lang w:val="en-GB"/>
        </w:rPr>
        <w:t>s</w:t>
      </w:r>
      <w:r w:rsidRPr="005045F0">
        <w:rPr>
          <w:lang w:val="en-GB"/>
        </w:rPr>
        <w:t xml:space="preserve">ed by specific themes and methodologies agreed with the </w:t>
      </w:r>
      <w:r w:rsidR="002E5678">
        <w:rPr>
          <w:lang w:val="en-GB"/>
        </w:rPr>
        <w:t>t</w:t>
      </w:r>
      <w:r w:rsidRPr="005045F0">
        <w:rPr>
          <w:lang w:val="en-GB"/>
        </w:rPr>
        <w:t xml:space="preserve">eacher. Each </w:t>
      </w:r>
      <w:r>
        <w:rPr>
          <w:lang w:val="en-GB"/>
        </w:rPr>
        <w:t>workshop session</w:t>
      </w:r>
      <w:r w:rsidRPr="005045F0">
        <w:rPr>
          <w:lang w:val="en-GB"/>
        </w:rPr>
        <w:t xml:space="preserve"> will be aimed at producing an educational project </w:t>
      </w:r>
      <w:r>
        <w:rPr>
          <w:lang w:val="en-GB"/>
        </w:rPr>
        <w:t xml:space="preserve">that will be assessed by </w:t>
      </w:r>
      <w:r w:rsidR="002E5678">
        <w:rPr>
          <w:lang w:val="en-GB"/>
        </w:rPr>
        <w:t xml:space="preserve">the </w:t>
      </w:r>
      <w:r>
        <w:rPr>
          <w:lang w:val="en-GB"/>
        </w:rPr>
        <w:t xml:space="preserve">workshop </w:t>
      </w:r>
      <w:r w:rsidR="007A2EB1">
        <w:rPr>
          <w:lang w:val="en-GB"/>
        </w:rPr>
        <w:t>leader</w:t>
      </w:r>
      <w:r w:rsidRPr="005045F0">
        <w:rPr>
          <w:lang w:val="en-GB"/>
        </w:rPr>
        <w:t xml:space="preserve"> on the basis of parameters shared with the </w:t>
      </w:r>
      <w:r w:rsidR="002E5678">
        <w:rPr>
          <w:lang w:val="en-GB"/>
        </w:rPr>
        <w:t>t</w:t>
      </w:r>
      <w:r w:rsidRPr="005045F0">
        <w:rPr>
          <w:lang w:val="en-GB"/>
        </w:rPr>
        <w:t xml:space="preserve">eacher and based on criteria </w:t>
      </w:r>
      <w:r>
        <w:rPr>
          <w:lang w:val="en-GB"/>
        </w:rPr>
        <w:t>such as</w:t>
      </w:r>
      <w:r w:rsidRPr="005045F0">
        <w:rPr>
          <w:lang w:val="en-GB"/>
        </w:rPr>
        <w:t xml:space="preserve">: conceptual correctness, completeness, </w:t>
      </w:r>
      <w:r>
        <w:rPr>
          <w:lang w:val="en-GB"/>
        </w:rPr>
        <w:t>consistency</w:t>
      </w:r>
      <w:r w:rsidRPr="005045F0">
        <w:rPr>
          <w:lang w:val="en-GB"/>
        </w:rPr>
        <w:t>, originality, didactic usability</w:t>
      </w:r>
      <w:r w:rsidR="00760D63" w:rsidRPr="004C2AE2">
        <w:rPr>
          <w:lang w:val="en-GB"/>
        </w:rPr>
        <w:t>.</w:t>
      </w:r>
    </w:p>
    <w:p w14:paraId="4DAB7DCF" w14:textId="77777777" w:rsidR="001D6D6E" w:rsidRPr="004C2AE2" w:rsidRDefault="00501512" w:rsidP="001D6D6E">
      <w:pPr>
        <w:keepNext/>
        <w:spacing w:before="240" w:after="120"/>
        <w:rPr>
          <w:b/>
          <w:sz w:val="18"/>
          <w:szCs w:val="18"/>
          <w:lang w:val="en-GB"/>
        </w:rPr>
      </w:pPr>
      <w:r w:rsidRPr="004C2AE2">
        <w:rPr>
          <w:b/>
          <w:i/>
          <w:sz w:val="18"/>
          <w:szCs w:val="18"/>
          <w:lang w:val="en-GB"/>
        </w:rPr>
        <w:t>READING LIST</w:t>
      </w:r>
    </w:p>
    <w:p w14:paraId="349062DE" w14:textId="145B01ED" w:rsidR="00760D63" w:rsidRPr="004C2AE2" w:rsidRDefault="005045F0" w:rsidP="00760D63">
      <w:pPr>
        <w:pStyle w:val="Testo1"/>
        <w:spacing w:line="240" w:lineRule="exact"/>
        <w:rPr>
          <w:szCs w:val="18"/>
          <w:lang w:val="en-GB"/>
        </w:rPr>
      </w:pPr>
      <w:r w:rsidRPr="005045F0">
        <w:rPr>
          <w:szCs w:val="18"/>
          <w:lang w:val="en-GB"/>
        </w:rPr>
        <w:t xml:space="preserve">Materials made available by the </w:t>
      </w:r>
      <w:r w:rsidR="002E5678">
        <w:rPr>
          <w:szCs w:val="18"/>
          <w:lang w:val="en-GB"/>
        </w:rPr>
        <w:t>t</w:t>
      </w:r>
      <w:r w:rsidRPr="005045F0">
        <w:rPr>
          <w:szCs w:val="18"/>
          <w:lang w:val="en-GB"/>
        </w:rPr>
        <w:t xml:space="preserve">eacher on </w:t>
      </w:r>
      <w:r>
        <w:rPr>
          <w:szCs w:val="18"/>
          <w:lang w:val="en-GB"/>
        </w:rPr>
        <w:t xml:space="preserve">the </w:t>
      </w:r>
      <w:r w:rsidRPr="005045F0">
        <w:rPr>
          <w:szCs w:val="18"/>
          <w:lang w:val="en-GB"/>
        </w:rPr>
        <w:t xml:space="preserve">Blackboard page </w:t>
      </w:r>
      <w:r>
        <w:rPr>
          <w:szCs w:val="18"/>
          <w:lang w:val="en-GB"/>
        </w:rPr>
        <w:t xml:space="preserve">of </w:t>
      </w:r>
      <w:r w:rsidRPr="005045F0">
        <w:rPr>
          <w:szCs w:val="18"/>
          <w:lang w:val="en-GB"/>
        </w:rPr>
        <w:t>the course</w:t>
      </w:r>
      <w:r w:rsidR="00760D63" w:rsidRPr="004C2AE2">
        <w:rPr>
          <w:szCs w:val="18"/>
          <w:lang w:val="en-GB"/>
        </w:rPr>
        <w:t>.</w:t>
      </w:r>
    </w:p>
    <w:p w14:paraId="222DB3EB" w14:textId="65BA8FF0" w:rsidR="00760D63" w:rsidRPr="004C2AE2" w:rsidRDefault="005045F0" w:rsidP="00760D63">
      <w:pPr>
        <w:pStyle w:val="Testo1"/>
        <w:spacing w:line="240" w:lineRule="exact"/>
        <w:ind w:left="0" w:firstLine="0"/>
        <w:rPr>
          <w:szCs w:val="18"/>
          <w:lang w:val="en-GB"/>
        </w:rPr>
      </w:pPr>
      <w:r w:rsidRPr="005045F0">
        <w:rPr>
          <w:szCs w:val="18"/>
          <w:lang w:val="en-GB"/>
        </w:rPr>
        <w:t>Any chemistry text for scientific high school that deals with the topics included in the course syllabus</w:t>
      </w:r>
      <w:r w:rsidR="00760D63" w:rsidRPr="004C2AE2">
        <w:rPr>
          <w:szCs w:val="18"/>
          <w:lang w:val="en-GB"/>
        </w:rPr>
        <w:t>.</w:t>
      </w:r>
    </w:p>
    <w:p w14:paraId="0E0EAEB7" w14:textId="17007E33" w:rsidR="001D6D6E" w:rsidRPr="004C2AE2" w:rsidRDefault="00501512" w:rsidP="001D6D6E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4C2AE2">
        <w:rPr>
          <w:b/>
          <w:i/>
          <w:noProof/>
          <w:sz w:val="18"/>
          <w:szCs w:val="18"/>
          <w:lang w:val="en-GB"/>
        </w:rPr>
        <w:lastRenderedPageBreak/>
        <w:t>TEACHING METHOD</w:t>
      </w:r>
    </w:p>
    <w:p w14:paraId="16B29B93" w14:textId="0D5A6590" w:rsidR="00760D63" w:rsidRPr="004C2AE2" w:rsidRDefault="005045F0" w:rsidP="00760D63">
      <w:pPr>
        <w:spacing w:before="240" w:after="120" w:line="220" w:lineRule="exact"/>
        <w:rPr>
          <w:sz w:val="18"/>
          <w:szCs w:val="18"/>
          <w:lang w:val="en-GB"/>
        </w:rPr>
      </w:pPr>
      <w:r w:rsidRPr="005045F0">
        <w:rPr>
          <w:sz w:val="18"/>
          <w:szCs w:val="18"/>
          <w:lang w:val="en-GB"/>
        </w:rPr>
        <w:t xml:space="preserve">The course </w:t>
      </w:r>
      <w:r>
        <w:rPr>
          <w:sz w:val="18"/>
          <w:szCs w:val="18"/>
          <w:lang w:val="en-GB"/>
        </w:rPr>
        <w:t>consists of</w:t>
      </w:r>
      <w:r w:rsidRPr="005045F0">
        <w:rPr>
          <w:sz w:val="18"/>
          <w:szCs w:val="18"/>
          <w:lang w:val="en-GB"/>
        </w:rPr>
        <w:t xml:space="preserve"> 30 hours of lectures and is </w:t>
      </w:r>
      <w:r>
        <w:rPr>
          <w:sz w:val="18"/>
          <w:szCs w:val="18"/>
          <w:lang w:val="en-GB"/>
        </w:rPr>
        <w:t>supplemented by</w:t>
      </w:r>
      <w:r w:rsidRPr="005045F0">
        <w:rPr>
          <w:sz w:val="18"/>
          <w:szCs w:val="18"/>
          <w:lang w:val="en-GB"/>
        </w:rPr>
        <w:t xml:space="preserve"> classroom </w:t>
      </w:r>
      <w:r>
        <w:rPr>
          <w:sz w:val="18"/>
          <w:szCs w:val="18"/>
          <w:lang w:val="en-GB"/>
        </w:rPr>
        <w:t>workshop</w:t>
      </w:r>
      <w:r w:rsidRPr="005045F0">
        <w:rPr>
          <w:sz w:val="18"/>
          <w:szCs w:val="18"/>
          <w:lang w:val="en-GB"/>
        </w:rPr>
        <w:t xml:space="preserve"> activities (20 hours).</w:t>
      </w:r>
    </w:p>
    <w:p w14:paraId="1FC2E506" w14:textId="77777777" w:rsidR="001D6D6E" w:rsidRPr="004C2AE2" w:rsidRDefault="00501512" w:rsidP="001D6D6E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4C2AE2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192BF15C" w14:textId="1EE8E4A7" w:rsidR="00760D63" w:rsidRPr="004C2AE2" w:rsidRDefault="005045F0" w:rsidP="00760D63">
      <w:pPr>
        <w:pStyle w:val="Testo2"/>
        <w:spacing w:line="240" w:lineRule="exact"/>
        <w:ind w:firstLine="0"/>
        <w:rPr>
          <w:szCs w:val="18"/>
          <w:lang w:val="en-GB"/>
        </w:rPr>
      </w:pPr>
      <w:r w:rsidRPr="005045F0">
        <w:rPr>
          <w:szCs w:val="18"/>
          <w:lang w:val="en-GB"/>
        </w:rPr>
        <w:t xml:space="preserve">The exam is oral. </w:t>
      </w:r>
      <w:r w:rsidR="007A2EB1">
        <w:rPr>
          <w:szCs w:val="18"/>
          <w:lang w:val="en-GB"/>
        </w:rPr>
        <w:t xml:space="preserve">The exam will consist of the discussion of </w:t>
      </w:r>
      <w:r w:rsidRPr="005045F0">
        <w:rPr>
          <w:szCs w:val="18"/>
          <w:lang w:val="en-GB"/>
        </w:rPr>
        <w:t xml:space="preserve">an authentic task linked to an educational path for nursery or primary school focused on one of the topics covered in the course or agreed with the </w:t>
      </w:r>
      <w:r w:rsidR="007A2EB1">
        <w:rPr>
          <w:szCs w:val="18"/>
          <w:lang w:val="en-GB"/>
        </w:rPr>
        <w:t>workshop</w:t>
      </w:r>
      <w:r w:rsidRPr="005045F0">
        <w:rPr>
          <w:szCs w:val="18"/>
          <w:lang w:val="en-GB"/>
        </w:rPr>
        <w:t xml:space="preserve"> </w:t>
      </w:r>
      <w:r w:rsidR="007A2EB1">
        <w:rPr>
          <w:szCs w:val="18"/>
          <w:lang w:val="en-GB"/>
        </w:rPr>
        <w:t>leader</w:t>
      </w:r>
      <w:r w:rsidRPr="005045F0">
        <w:rPr>
          <w:szCs w:val="18"/>
          <w:lang w:val="en-GB"/>
        </w:rPr>
        <w:t>.</w:t>
      </w:r>
      <w:r w:rsidR="00760D63" w:rsidRPr="004C2AE2">
        <w:rPr>
          <w:szCs w:val="18"/>
          <w:lang w:val="en-GB"/>
        </w:rPr>
        <w:t xml:space="preserve"> </w:t>
      </w:r>
      <w:r w:rsidR="007A2EB1" w:rsidRPr="007A2EB1">
        <w:rPr>
          <w:szCs w:val="18"/>
          <w:lang w:val="en-GB"/>
        </w:rPr>
        <w:t xml:space="preserve">The authentic </w:t>
      </w:r>
      <w:r w:rsidR="007A2EB1">
        <w:rPr>
          <w:szCs w:val="18"/>
          <w:lang w:val="en-GB"/>
        </w:rPr>
        <w:t>task</w:t>
      </w:r>
      <w:r w:rsidR="007A2EB1" w:rsidRPr="007A2EB1">
        <w:rPr>
          <w:szCs w:val="18"/>
          <w:lang w:val="en-GB"/>
        </w:rPr>
        <w:t xml:space="preserve"> must be sent via e-mail to the </w:t>
      </w:r>
      <w:r w:rsidR="007A2EB1">
        <w:rPr>
          <w:szCs w:val="18"/>
          <w:lang w:val="en-GB"/>
        </w:rPr>
        <w:t>workshop</w:t>
      </w:r>
      <w:r w:rsidR="007A2EB1" w:rsidRPr="007A2EB1">
        <w:rPr>
          <w:szCs w:val="18"/>
          <w:lang w:val="en-GB"/>
        </w:rPr>
        <w:t xml:space="preserve"> leader at least 10 days before the exam session date. The discussion of the authentic task will specifically concern a critical analysis of the paper in reference to the methodology used within the </w:t>
      </w:r>
      <w:r w:rsidR="007A2EB1">
        <w:rPr>
          <w:szCs w:val="18"/>
          <w:lang w:val="en-GB"/>
        </w:rPr>
        <w:t>training</w:t>
      </w:r>
      <w:r w:rsidR="007A2EB1" w:rsidRPr="007A2EB1">
        <w:rPr>
          <w:szCs w:val="18"/>
          <w:lang w:val="en-GB"/>
        </w:rPr>
        <w:t xml:space="preserve"> path and the correctness of the contents covered</w:t>
      </w:r>
      <w:r w:rsidR="00760D63" w:rsidRPr="004C2AE2">
        <w:rPr>
          <w:szCs w:val="18"/>
          <w:lang w:val="en-GB"/>
        </w:rPr>
        <w:t xml:space="preserve">. </w:t>
      </w:r>
      <w:r w:rsidR="007A2EB1" w:rsidRPr="007A2EB1">
        <w:rPr>
          <w:szCs w:val="18"/>
          <w:lang w:val="en-GB"/>
        </w:rPr>
        <w:t>Following the discussion of the authentic task, student</w:t>
      </w:r>
      <w:r w:rsidR="007A2EB1">
        <w:rPr>
          <w:szCs w:val="18"/>
          <w:lang w:val="en-GB"/>
        </w:rPr>
        <w:t>s</w:t>
      </w:r>
      <w:r w:rsidR="007A2EB1" w:rsidRPr="007A2EB1">
        <w:rPr>
          <w:szCs w:val="18"/>
          <w:lang w:val="en-GB"/>
        </w:rPr>
        <w:t xml:space="preserve"> must be able to answer open</w:t>
      </w:r>
      <w:r w:rsidR="007A2EB1">
        <w:rPr>
          <w:szCs w:val="18"/>
          <w:lang w:val="en-GB"/>
        </w:rPr>
        <w:t>-ended</w:t>
      </w:r>
      <w:r w:rsidR="007A2EB1" w:rsidRPr="007A2EB1">
        <w:rPr>
          <w:szCs w:val="18"/>
          <w:lang w:val="en-GB"/>
        </w:rPr>
        <w:t xml:space="preserve"> questions on topics covered during the course, not necessarily linked to the topic addressed in the authentic task.</w:t>
      </w:r>
    </w:p>
    <w:p w14:paraId="45D71403" w14:textId="5D2AF2C8" w:rsidR="00760D63" w:rsidRPr="004C2AE2" w:rsidRDefault="007A2EB1" w:rsidP="00760D63">
      <w:pPr>
        <w:tabs>
          <w:tab w:val="clear" w:pos="284"/>
        </w:tabs>
        <w:rPr>
          <w:sz w:val="18"/>
          <w:szCs w:val="18"/>
          <w:lang w:val="en-GB"/>
        </w:rPr>
      </w:pPr>
      <w:r w:rsidRPr="007A2EB1">
        <w:rPr>
          <w:rFonts w:cs="Calibri"/>
          <w:color w:val="000000"/>
          <w:sz w:val="18"/>
          <w:szCs w:val="18"/>
          <w:lang w:val="en-GB"/>
        </w:rPr>
        <w:t xml:space="preserve">The </w:t>
      </w:r>
      <w:r>
        <w:rPr>
          <w:rFonts w:cs="Calibri"/>
          <w:color w:val="000000"/>
          <w:sz w:val="18"/>
          <w:szCs w:val="18"/>
          <w:lang w:val="en-GB"/>
        </w:rPr>
        <w:t xml:space="preserve">assessment will be based on the </w:t>
      </w:r>
      <w:r w:rsidRPr="007A2EB1">
        <w:rPr>
          <w:rFonts w:cs="Calibri"/>
          <w:color w:val="000000"/>
          <w:sz w:val="18"/>
          <w:szCs w:val="18"/>
          <w:lang w:val="en-GB"/>
        </w:rPr>
        <w:t>relevance of the</w:t>
      </w:r>
      <w:r>
        <w:rPr>
          <w:rFonts w:cs="Calibri"/>
          <w:color w:val="000000"/>
          <w:sz w:val="18"/>
          <w:szCs w:val="18"/>
          <w:lang w:val="en-GB"/>
        </w:rPr>
        <w:t xml:space="preserve"> students’</w:t>
      </w:r>
      <w:r w:rsidRPr="007A2EB1">
        <w:rPr>
          <w:rFonts w:cs="Calibri"/>
          <w:color w:val="000000"/>
          <w:sz w:val="18"/>
          <w:szCs w:val="18"/>
          <w:lang w:val="en-GB"/>
        </w:rPr>
        <w:t xml:space="preserve"> answers, the</w:t>
      </w:r>
      <w:r>
        <w:rPr>
          <w:rFonts w:cs="Calibri"/>
          <w:color w:val="000000"/>
          <w:sz w:val="18"/>
          <w:szCs w:val="18"/>
          <w:lang w:val="en-GB"/>
        </w:rPr>
        <w:t>ir</w:t>
      </w:r>
      <w:r w:rsidRPr="007A2EB1">
        <w:rPr>
          <w:rFonts w:cs="Calibri"/>
          <w:color w:val="000000"/>
          <w:sz w:val="18"/>
          <w:szCs w:val="18"/>
          <w:lang w:val="en-GB"/>
        </w:rPr>
        <w:t xml:space="preserve"> appropriate use of specific terminology and the reasoned and </w:t>
      </w:r>
      <w:r>
        <w:rPr>
          <w:rFonts w:cs="Calibri"/>
          <w:color w:val="000000"/>
          <w:sz w:val="18"/>
          <w:szCs w:val="18"/>
          <w:lang w:val="en-GB"/>
        </w:rPr>
        <w:t>consistent</w:t>
      </w:r>
      <w:r w:rsidRPr="007A2EB1">
        <w:rPr>
          <w:rFonts w:cs="Calibri"/>
          <w:color w:val="000000"/>
          <w:sz w:val="18"/>
          <w:szCs w:val="18"/>
          <w:lang w:val="en-GB"/>
        </w:rPr>
        <w:t xml:space="preserve"> structuring of the speech, as well as the ability to make connections </w:t>
      </w:r>
      <w:r w:rsidR="009535EC">
        <w:rPr>
          <w:rFonts w:cs="Calibri"/>
          <w:color w:val="000000"/>
          <w:sz w:val="18"/>
          <w:szCs w:val="18"/>
          <w:lang w:val="en-GB"/>
        </w:rPr>
        <w:t>among</w:t>
      </w:r>
      <w:r w:rsidRPr="007A2EB1">
        <w:rPr>
          <w:rFonts w:cs="Calibri"/>
          <w:color w:val="000000"/>
          <w:sz w:val="18"/>
          <w:szCs w:val="18"/>
          <w:lang w:val="en-GB"/>
        </w:rPr>
        <w:t xml:space="preserve"> the topics covered.</w:t>
      </w:r>
    </w:p>
    <w:p w14:paraId="67279CC4" w14:textId="5D1E9AFD" w:rsidR="00760D63" w:rsidRPr="004C2AE2" w:rsidRDefault="009535EC" w:rsidP="00760D63">
      <w:pPr>
        <w:pStyle w:val="Testo2"/>
        <w:spacing w:line="240" w:lineRule="exact"/>
        <w:ind w:firstLine="0"/>
        <w:rPr>
          <w:szCs w:val="18"/>
          <w:lang w:val="en-GB"/>
        </w:rPr>
      </w:pPr>
      <w:r w:rsidRPr="009535EC">
        <w:rPr>
          <w:szCs w:val="18"/>
          <w:lang w:val="en-GB"/>
        </w:rPr>
        <w:t xml:space="preserve">Access to the exam is subject to attendance at the </w:t>
      </w:r>
      <w:r>
        <w:rPr>
          <w:szCs w:val="18"/>
          <w:lang w:val="en-GB"/>
        </w:rPr>
        <w:t>workshop</w:t>
      </w:r>
      <w:r w:rsidR="00760D63" w:rsidRPr="004C2AE2">
        <w:rPr>
          <w:szCs w:val="18"/>
          <w:lang w:val="en-GB"/>
        </w:rPr>
        <w:t>.</w:t>
      </w:r>
    </w:p>
    <w:p w14:paraId="73D726BB" w14:textId="77777777" w:rsidR="001D6D6E" w:rsidRPr="004C2AE2" w:rsidRDefault="00501512" w:rsidP="00617E3C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4C2AE2">
        <w:rPr>
          <w:b/>
          <w:i/>
          <w:noProof/>
          <w:sz w:val="18"/>
          <w:szCs w:val="18"/>
          <w:lang w:val="en-GB"/>
        </w:rPr>
        <w:t>NOTES AND PREREQUISITES</w:t>
      </w:r>
    </w:p>
    <w:p w14:paraId="43675E84" w14:textId="63C49E98" w:rsidR="00760D63" w:rsidRPr="004C2AE2" w:rsidRDefault="009535EC" w:rsidP="00760D63">
      <w:pPr>
        <w:pStyle w:val="Testo2"/>
        <w:spacing w:line="240" w:lineRule="exact"/>
        <w:ind w:firstLine="0"/>
        <w:rPr>
          <w:szCs w:val="18"/>
          <w:lang w:val="en-GB"/>
        </w:rPr>
      </w:pPr>
      <w:r>
        <w:rPr>
          <w:szCs w:val="18"/>
          <w:lang w:val="en-GB"/>
        </w:rPr>
        <w:t>S</w:t>
      </w:r>
      <w:r w:rsidRPr="009535EC">
        <w:rPr>
          <w:szCs w:val="18"/>
          <w:lang w:val="en-GB"/>
        </w:rPr>
        <w:t>tudent</w:t>
      </w:r>
      <w:r>
        <w:rPr>
          <w:szCs w:val="18"/>
          <w:lang w:val="en-GB"/>
        </w:rPr>
        <w:t>s</w:t>
      </w:r>
      <w:r w:rsidRPr="009535EC">
        <w:rPr>
          <w:szCs w:val="18"/>
          <w:lang w:val="en-GB"/>
        </w:rPr>
        <w:t xml:space="preserve"> </w:t>
      </w:r>
      <w:r>
        <w:rPr>
          <w:szCs w:val="18"/>
          <w:lang w:val="en-GB"/>
        </w:rPr>
        <w:t>are</w:t>
      </w:r>
      <w:r w:rsidRPr="009535EC">
        <w:rPr>
          <w:szCs w:val="18"/>
          <w:lang w:val="en-GB"/>
        </w:rPr>
        <w:t xml:space="preserve"> not require</w:t>
      </w:r>
      <w:r>
        <w:rPr>
          <w:szCs w:val="18"/>
          <w:lang w:val="en-GB"/>
        </w:rPr>
        <w:t>d</w:t>
      </w:r>
      <w:r w:rsidRPr="009535EC">
        <w:rPr>
          <w:szCs w:val="18"/>
          <w:lang w:val="en-GB"/>
        </w:rPr>
        <w:t xml:space="preserve"> </w:t>
      </w:r>
      <w:r w:rsidR="002E5678">
        <w:rPr>
          <w:szCs w:val="18"/>
          <w:lang w:val="en-GB"/>
        </w:rPr>
        <w:t xml:space="preserve">to have </w:t>
      </w:r>
      <w:r w:rsidRPr="009535EC">
        <w:rPr>
          <w:szCs w:val="18"/>
          <w:lang w:val="en-GB"/>
        </w:rPr>
        <w:t>previous knowledge in the chemical field</w:t>
      </w:r>
      <w:r w:rsidR="00760D63" w:rsidRPr="004C2AE2">
        <w:rPr>
          <w:szCs w:val="18"/>
          <w:lang w:val="en-GB"/>
        </w:rPr>
        <w:t>.</w:t>
      </w:r>
    </w:p>
    <w:p w14:paraId="6FA1C159" w14:textId="77777777" w:rsidR="00760D63" w:rsidRPr="004C2AE2" w:rsidRDefault="00760D63" w:rsidP="00760D63">
      <w:pPr>
        <w:pStyle w:val="Testo2"/>
        <w:spacing w:line="240" w:lineRule="exact"/>
        <w:ind w:firstLine="0"/>
        <w:rPr>
          <w:szCs w:val="18"/>
          <w:lang w:val="en-GB"/>
        </w:rPr>
      </w:pPr>
    </w:p>
    <w:p w14:paraId="5EC8E268" w14:textId="77777777" w:rsidR="009535EC" w:rsidRDefault="009535EC" w:rsidP="009535EC">
      <w:pPr>
        <w:pStyle w:val="Testo2"/>
        <w:rPr>
          <w:lang w:val="en-GB"/>
        </w:rPr>
      </w:pPr>
      <w:r w:rsidRPr="002A4276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7D1AC920" w14:textId="57EDF47A" w:rsidR="00760D63" w:rsidRPr="004C2AE2" w:rsidRDefault="00760D63" w:rsidP="00760D63">
      <w:pPr>
        <w:pStyle w:val="Testo2"/>
        <w:ind w:firstLine="0"/>
        <w:rPr>
          <w:szCs w:val="18"/>
          <w:lang w:val="en-GB"/>
        </w:rPr>
      </w:pPr>
    </w:p>
    <w:p w14:paraId="4D67C053" w14:textId="7BD2071A" w:rsidR="001D6D6E" w:rsidRPr="00AA3A23" w:rsidRDefault="001D6D6E" w:rsidP="00760D63">
      <w:pPr>
        <w:pStyle w:val="Testo2"/>
        <w:spacing w:line="240" w:lineRule="exact"/>
        <w:ind w:firstLine="0"/>
        <w:rPr>
          <w:szCs w:val="18"/>
          <w:lang w:val="en-GB"/>
        </w:rPr>
      </w:pPr>
    </w:p>
    <w:sectPr w:rsidR="001D6D6E" w:rsidRPr="00AA3A23" w:rsidSect="002D373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C3DD" w14:textId="77777777" w:rsidR="0078003D" w:rsidRDefault="0078003D" w:rsidP="00B43285">
      <w:pPr>
        <w:spacing w:line="240" w:lineRule="auto"/>
      </w:pPr>
      <w:r>
        <w:separator/>
      </w:r>
    </w:p>
  </w:endnote>
  <w:endnote w:type="continuationSeparator" w:id="0">
    <w:p w14:paraId="2B33EE3F" w14:textId="77777777" w:rsidR="0078003D" w:rsidRDefault="0078003D" w:rsidP="00B4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C2E" w14:textId="77777777" w:rsidR="0078003D" w:rsidRDefault="0078003D" w:rsidP="00B43285">
      <w:pPr>
        <w:spacing w:line="240" w:lineRule="auto"/>
      </w:pPr>
      <w:r>
        <w:separator/>
      </w:r>
    </w:p>
  </w:footnote>
  <w:footnote w:type="continuationSeparator" w:id="0">
    <w:p w14:paraId="5EBA2FF0" w14:textId="77777777" w:rsidR="0078003D" w:rsidRDefault="0078003D" w:rsidP="00B43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C88B76"/>
    <w:name w:val="WWNum1"/>
    <w:lvl w:ilvl="0">
      <w:start w:val="1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" w:eastAsia="Times New Roman" w:hAnsi="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9D6FE8"/>
    <w:multiLevelType w:val="hybridMultilevel"/>
    <w:tmpl w:val="E73A3C7A"/>
    <w:lvl w:ilvl="0" w:tplc="112C08AA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3619"/>
    <w:multiLevelType w:val="hybridMultilevel"/>
    <w:tmpl w:val="19D69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2340">
    <w:abstractNumId w:val="2"/>
  </w:num>
  <w:num w:numId="2" w16cid:durableId="1758138352">
    <w:abstractNumId w:val="1"/>
  </w:num>
  <w:num w:numId="3" w16cid:durableId="213656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E"/>
    <w:rsid w:val="00015ED8"/>
    <w:rsid w:val="00027801"/>
    <w:rsid w:val="0008512A"/>
    <w:rsid w:val="000876FF"/>
    <w:rsid w:val="000A3C56"/>
    <w:rsid w:val="000B20B2"/>
    <w:rsid w:val="000F65B7"/>
    <w:rsid w:val="00106F25"/>
    <w:rsid w:val="00175D86"/>
    <w:rsid w:val="001C73B7"/>
    <w:rsid w:val="001D6D6E"/>
    <w:rsid w:val="00214C08"/>
    <w:rsid w:val="00217204"/>
    <w:rsid w:val="0026062E"/>
    <w:rsid w:val="002D3734"/>
    <w:rsid w:val="002E5678"/>
    <w:rsid w:val="00336E68"/>
    <w:rsid w:val="00340147"/>
    <w:rsid w:val="0035104E"/>
    <w:rsid w:val="003D302A"/>
    <w:rsid w:val="00433E30"/>
    <w:rsid w:val="00457D6A"/>
    <w:rsid w:val="004C2AE2"/>
    <w:rsid w:val="004F18A9"/>
    <w:rsid w:val="004F6BBB"/>
    <w:rsid w:val="00501512"/>
    <w:rsid w:val="005045F0"/>
    <w:rsid w:val="00507E45"/>
    <w:rsid w:val="00513F8C"/>
    <w:rsid w:val="00541DC8"/>
    <w:rsid w:val="00572A08"/>
    <w:rsid w:val="005D74F6"/>
    <w:rsid w:val="005E5F7F"/>
    <w:rsid w:val="00617E3C"/>
    <w:rsid w:val="00622DDB"/>
    <w:rsid w:val="006307C5"/>
    <w:rsid w:val="00630B8E"/>
    <w:rsid w:val="006867E6"/>
    <w:rsid w:val="00732A6C"/>
    <w:rsid w:val="00735B28"/>
    <w:rsid w:val="00760D63"/>
    <w:rsid w:val="0076516B"/>
    <w:rsid w:val="0078003D"/>
    <w:rsid w:val="007A2EB1"/>
    <w:rsid w:val="007C158C"/>
    <w:rsid w:val="00837460"/>
    <w:rsid w:val="00837555"/>
    <w:rsid w:val="00870639"/>
    <w:rsid w:val="008B1901"/>
    <w:rsid w:val="008C247A"/>
    <w:rsid w:val="008D5D3F"/>
    <w:rsid w:val="008E4CF6"/>
    <w:rsid w:val="008F0373"/>
    <w:rsid w:val="00906979"/>
    <w:rsid w:val="00915F6A"/>
    <w:rsid w:val="009535EC"/>
    <w:rsid w:val="00971029"/>
    <w:rsid w:val="009C29C6"/>
    <w:rsid w:val="009C4651"/>
    <w:rsid w:val="00A17838"/>
    <w:rsid w:val="00A7625A"/>
    <w:rsid w:val="00AA3A23"/>
    <w:rsid w:val="00AB261B"/>
    <w:rsid w:val="00B43285"/>
    <w:rsid w:val="00BB3257"/>
    <w:rsid w:val="00BC57E4"/>
    <w:rsid w:val="00C015A0"/>
    <w:rsid w:val="00C355DB"/>
    <w:rsid w:val="00C967C0"/>
    <w:rsid w:val="00CB04DB"/>
    <w:rsid w:val="00CD0BA2"/>
    <w:rsid w:val="00CD526A"/>
    <w:rsid w:val="00D110D1"/>
    <w:rsid w:val="00D42CC0"/>
    <w:rsid w:val="00D672A3"/>
    <w:rsid w:val="00D67EBA"/>
    <w:rsid w:val="00E128EA"/>
    <w:rsid w:val="00E25876"/>
    <w:rsid w:val="00E33B82"/>
    <w:rsid w:val="00E35B7D"/>
    <w:rsid w:val="00E510A3"/>
    <w:rsid w:val="00E66993"/>
    <w:rsid w:val="00E93E51"/>
    <w:rsid w:val="00EB1DC7"/>
    <w:rsid w:val="00F4528E"/>
    <w:rsid w:val="00F948B6"/>
    <w:rsid w:val="00FE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E191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73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D373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D373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2D373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D373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2D373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572A08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432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28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B432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285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760D63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76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762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2023-12-19T10:44:00Z</dcterms:created>
  <dcterms:modified xsi:type="dcterms:W3CDTF">2024-03-01T08:00:00Z</dcterms:modified>
</cp:coreProperties>
</file>