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27A8435C" w:rsidR="009C29C6" w:rsidRPr="00AC6137" w:rsidRDefault="00C205B0">
      <w:pPr>
        <w:pStyle w:val="Titolo1"/>
        <w:rPr>
          <w:lang w:val="en-US"/>
        </w:rPr>
      </w:pPr>
      <w:r w:rsidRPr="00AC6137">
        <w:rPr>
          <w:lang w:val="en-US"/>
        </w:rPr>
        <w:t>Quantum Field T</w:t>
      </w:r>
      <w:r w:rsidR="00494F0B" w:rsidRPr="00AC6137">
        <w:rPr>
          <w:lang w:val="en-US"/>
        </w:rPr>
        <w:t>heories</w:t>
      </w:r>
    </w:p>
    <w:p w14:paraId="04D61048" w14:textId="77777777" w:rsidR="00803126" w:rsidRPr="00B76B97" w:rsidRDefault="00803126" w:rsidP="00803126">
      <w:pPr>
        <w:pStyle w:val="Titolo2"/>
        <w:rPr>
          <w:lang w:val="en-US"/>
        </w:rPr>
      </w:pPr>
      <w:r w:rsidRPr="00B76B97">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00F5EC4E" w:rsidR="00C5304C" w:rsidRDefault="00C5304C" w:rsidP="00803126">
      <w:pPr>
        <w:rPr>
          <w:lang w:val="en-US"/>
        </w:rPr>
      </w:pPr>
      <w:r w:rsidRPr="00C5304C">
        <w:rPr>
          <w:lang w:val="en-US"/>
        </w:rPr>
        <w:t>The course</w:t>
      </w:r>
      <w:r w:rsidR="0046050C">
        <w:rPr>
          <w:lang w:val="en-US"/>
        </w:rPr>
        <w:t xml:space="preserve"> aims to treat</w:t>
      </w:r>
      <w:r w:rsidR="00AC6137">
        <w:rPr>
          <w:lang w:val="en-US"/>
        </w:rPr>
        <w:t xml:space="preserve"> </w:t>
      </w:r>
      <w:r w:rsidR="0046050C">
        <w:rPr>
          <w:lang w:val="en-US"/>
        </w:rPr>
        <w:t>quantum field theories involving</w:t>
      </w:r>
      <w:r w:rsidR="00AC6137">
        <w:rPr>
          <w:lang w:val="en-US"/>
        </w:rPr>
        <w:t xml:space="preserve"> spin ½ and spin 1 particles</w:t>
      </w:r>
      <w:r w:rsidRPr="00C5304C">
        <w:rPr>
          <w:lang w:val="en-US"/>
        </w:rPr>
        <w:t>.</w:t>
      </w:r>
      <w:r w:rsidR="00AC6137">
        <w:rPr>
          <w:lang w:val="en-US"/>
        </w:rPr>
        <w:t xml:space="preserve"> </w:t>
      </w:r>
    </w:p>
    <w:p w14:paraId="06FE578D" w14:textId="77777777" w:rsidR="00C5304C" w:rsidRDefault="00C5304C" w:rsidP="00803126">
      <w:pPr>
        <w:rPr>
          <w:lang w:val="en-US"/>
        </w:rPr>
      </w:pPr>
    </w:p>
    <w:p w14:paraId="11D85E6D" w14:textId="2BFB359C" w:rsidR="00385B20" w:rsidRDefault="00C5304C" w:rsidP="00803126">
      <w:pPr>
        <w:rPr>
          <w:lang w:val="en-US"/>
        </w:rPr>
      </w:pPr>
      <w:r>
        <w:rPr>
          <w:lang w:val="en-US"/>
        </w:rPr>
        <w:t xml:space="preserve">At the end of the course, </w:t>
      </w:r>
      <w:r w:rsidR="00B76B97">
        <w:rPr>
          <w:lang w:val="en-US"/>
        </w:rPr>
        <w:t>the student</w:t>
      </w:r>
      <w:r>
        <w:rPr>
          <w:lang w:val="en-US"/>
        </w:rPr>
        <w:t xml:space="preserve"> will</w:t>
      </w:r>
      <w:r w:rsidR="00B76B97">
        <w:rPr>
          <w:lang w:val="en-US"/>
        </w:rPr>
        <w:t xml:space="preserve"> </w:t>
      </w:r>
      <w:r w:rsidR="00385B20">
        <w:rPr>
          <w:lang w:val="en-US"/>
        </w:rPr>
        <w:t>be able</w:t>
      </w:r>
      <w:r w:rsidR="00AC6137">
        <w:rPr>
          <w:lang w:val="en-US"/>
        </w:rPr>
        <w:t xml:space="preserve"> to compute </w:t>
      </w:r>
      <w:r w:rsidR="002E6283">
        <w:rPr>
          <w:lang w:val="en-US"/>
        </w:rPr>
        <w:t xml:space="preserve">scattering </w:t>
      </w:r>
      <w:r w:rsidR="00AC6137">
        <w:rPr>
          <w:lang w:val="en-US"/>
        </w:rPr>
        <w:t>amp</w:t>
      </w:r>
      <w:r w:rsidR="002E6283">
        <w:rPr>
          <w:lang w:val="en-US"/>
        </w:rPr>
        <w:t xml:space="preserve">litudes </w:t>
      </w:r>
      <w:r w:rsidR="00783A83">
        <w:rPr>
          <w:lang w:val="en-US"/>
        </w:rPr>
        <w:t xml:space="preserve">involving spin ½ and spin 1 </w:t>
      </w:r>
      <w:r w:rsidR="00AC6137">
        <w:rPr>
          <w:lang w:val="en-US"/>
        </w:rPr>
        <w:t>at tree level</w:t>
      </w:r>
      <w:r w:rsidR="006B4F34">
        <w:rPr>
          <w:lang w:val="en-US"/>
        </w:rPr>
        <w:t xml:space="preserve"> and</w:t>
      </w:r>
      <w:r w:rsidR="00385B20">
        <w:rPr>
          <w:lang w:val="en-US"/>
        </w:rPr>
        <w:t xml:space="preserve"> will understand </w:t>
      </w:r>
      <w:r w:rsidR="00783A83">
        <w:rPr>
          <w:lang w:val="en-US"/>
        </w:rPr>
        <w:t xml:space="preserve">how to apply the </w:t>
      </w:r>
      <w:r w:rsidR="00DA2082">
        <w:rPr>
          <w:lang w:val="en-US"/>
        </w:rPr>
        <w:t>renormalization</w:t>
      </w:r>
      <w:r w:rsidR="002E3370">
        <w:rPr>
          <w:lang w:val="en-US"/>
        </w:rPr>
        <w:t xml:space="preserve"> group</w:t>
      </w:r>
      <w:r w:rsidR="00783A83">
        <w:rPr>
          <w:lang w:val="en-US"/>
        </w:rPr>
        <w:t xml:space="preserve"> to this class of theories</w:t>
      </w:r>
      <w:r w:rsidR="00385B20">
        <w:rPr>
          <w:lang w:val="en-US"/>
        </w:rPr>
        <w:t xml:space="preserve">. </w:t>
      </w:r>
      <w:r w:rsidR="009E1824">
        <w:rPr>
          <w:lang w:val="en-US"/>
        </w:rPr>
        <w:t>The student</w:t>
      </w:r>
      <w:r w:rsidR="006B4F34">
        <w:rPr>
          <w:lang w:val="en-US"/>
        </w:rPr>
        <w:t xml:space="preserve"> </w:t>
      </w:r>
      <w:r w:rsidR="009E1824">
        <w:rPr>
          <w:lang w:val="en-US"/>
        </w:rPr>
        <w:t>will appreciate the rel</w:t>
      </w:r>
      <w:r w:rsidR="00D5651E">
        <w:rPr>
          <w:lang w:val="en-US"/>
        </w:rPr>
        <w:t>evance of asymptotic freedom, confinement and</w:t>
      </w:r>
      <w:r w:rsidR="009E1824">
        <w:rPr>
          <w:lang w:val="en-US"/>
        </w:rPr>
        <w:t xml:space="preserve"> spontaneous symmetry breaking in QCD.</w:t>
      </w:r>
    </w:p>
    <w:p w14:paraId="4B0FA4DF" w14:textId="4624BCDB" w:rsidR="00803126" w:rsidRPr="00C5304C" w:rsidRDefault="00C5304C" w:rsidP="00803126">
      <w:pPr>
        <w:spacing w:before="240" w:after="120"/>
        <w:rPr>
          <w:b/>
          <w:sz w:val="18"/>
          <w:lang w:val="en-US"/>
        </w:rPr>
      </w:pPr>
      <w:r w:rsidRPr="00C5304C">
        <w:rPr>
          <w:b/>
          <w:i/>
          <w:sz w:val="18"/>
          <w:lang w:val="en-US"/>
        </w:rPr>
        <w:t>COURSE CONTENT</w:t>
      </w:r>
    </w:p>
    <w:p w14:paraId="16D3A7EF" w14:textId="77777777" w:rsidR="00E80A44" w:rsidRDefault="00E80A44" w:rsidP="00803126">
      <w:pPr>
        <w:rPr>
          <w:lang w:val="en-US"/>
        </w:rPr>
      </w:pPr>
    </w:p>
    <w:p w14:paraId="14D18251" w14:textId="1801D39C" w:rsidR="00B76B97" w:rsidRDefault="006B4F34" w:rsidP="00803126">
      <w:pPr>
        <w:rPr>
          <w:lang w:val="en-US"/>
        </w:rPr>
      </w:pPr>
      <w:r>
        <w:rPr>
          <w:lang w:val="en-US"/>
        </w:rPr>
        <w:t>Feynman rules for Yukawa theory a</w:t>
      </w:r>
      <w:r w:rsidR="006249C7">
        <w:rPr>
          <w:lang w:val="en-US"/>
        </w:rPr>
        <w:t>nd quantum electrodynamics</w:t>
      </w:r>
      <w:r w:rsidR="00F625F1">
        <w:rPr>
          <w:lang w:val="en-US"/>
        </w:rPr>
        <w:t xml:space="preserve">. </w:t>
      </w:r>
      <w:r w:rsidR="00B17069">
        <w:rPr>
          <w:lang w:val="en-US"/>
        </w:rPr>
        <w:t>Amplitudes and cross sections for p</w:t>
      </w:r>
      <w:r>
        <w:rPr>
          <w:lang w:val="en-US"/>
        </w:rPr>
        <w:t>osi</w:t>
      </w:r>
      <w:r w:rsidR="00B17069">
        <w:rPr>
          <w:lang w:val="en-US"/>
        </w:rPr>
        <w:t>tron-electron annihilation and</w:t>
      </w:r>
      <w:r>
        <w:rPr>
          <w:lang w:val="en-US"/>
        </w:rPr>
        <w:t xml:space="preserve"> Compton scattering</w:t>
      </w:r>
      <w:r w:rsidR="00376C45">
        <w:rPr>
          <w:lang w:val="en-US"/>
        </w:rPr>
        <w:t>.</w:t>
      </w:r>
      <w:r>
        <w:rPr>
          <w:lang w:val="en-US"/>
        </w:rPr>
        <w:t xml:space="preserve"> </w:t>
      </w:r>
    </w:p>
    <w:p w14:paraId="68EE4EE0" w14:textId="77777777" w:rsidR="007B6502" w:rsidRDefault="007B6502" w:rsidP="00803126">
      <w:pPr>
        <w:rPr>
          <w:lang w:val="en-US"/>
        </w:rPr>
      </w:pPr>
    </w:p>
    <w:p w14:paraId="68E2E002" w14:textId="191FB35C" w:rsidR="00D56CD2" w:rsidRDefault="00D56CD2" w:rsidP="00803126">
      <w:pPr>
        <w:rPr>
          <w:lang w:val="en-US"/>
        </w:rPr>
      </w:pPr>
      <w:r>
        <w:rPr>
          <w:lang w:val="en-US"/>
        </w:rPr>
        <w:t>Ultraviolet divergencies and renormalization in QED</w:t>
      </w:r>
      <w:r w:rsidR="00376C45">
        <w:rPr>
          <w:lang w:val="en-US"/>
        </w:rPr>
        <w:t>.</w:t>
      </w:r>
    </w:p>
    <w:p w14:paraId="5EF1F91C" w14:textId="77777777" w:rsidR="00D56CD2" w:rsidRDefault="00D56CD2" w:rsidP="00803126">
      <w:pPr>
        <w:rPr>
          <w:lang w:val="en-US"/>
        </w:rPr>
      </w:pPr>
    </w:p>
    <w:p w14:paraId="1954C44A" w14:textId="70307FEC" w:rsidR="007B6502" w:rsidRDefault="00D56CD2" w:rsidP="00803126">
      <w:pPr>
        <w:rPr>
          <w:lang w:val="en-US"/>
        </w:rPr>
      </w:pPr>
      <w:r>
        <w:rPr>
          <w:lang w:val="en-US"/>
        </w:rPr>
        <w:t>The renormalization group and the beta function</w:t>
      </w:r>
      <w:r w:rsidR="00376C45">
        <w:rPr>
          <w:lang w:val="en-US"/>
        </w:rPr>
        <w:t>.</w:t>
      </w:r>
      <w:r>
        <w:rPr>
          <w:lang w:val="en-US"/>
        </w:rPr>
        <w:t xml:space="preserve"> </w:t>
      </w:r>
    </w:p>
    <w:p w14:paraId="5AF3281B" w14:textId="77777777" w:rsidR="00F54D86" w:rsidRDefault="00F54D86" w:rsidP="00803126">
      <w:pPr>
        <w:rPr>
          <w:lang w:val="en-US"/>
        </w:rPr>
      </w:pPr>
    </w:p>
    <w:p w14:paraId="4A12EEF8" w14:textId="0FA88716" w:rsidR="00D56CD2" w:rsidRDefault="00D56CD2" w:rsidP="00803126">
      <w:pPr>
        <w:rPr>
          <w:lang w:val="en-US"/>
        </w:rPr>
      </w:pPr>
      <w:r>
        <w:rPr>
          <w:lang w:val="en-US"/>
        </w:rPr>
        <w:t>N</w:t>
      </w:r>
      <w:r w:rsidR="006249C7">
        <w:rPr>
          <w:lang w:val="en-US"/>
        </w:rPr>
        <w:t>on-abelian gauge theories</w:t>
      </w:r>
      <w:r w:rsidR="00376C45">
        <w:rPr>
          <w:lang w:val="en-US"/>
        </w:rPr>
        <w:t>: Yang-Mills theory and QCD.</w:t>
      </w:r>
      <w:r w:rsidR="00D5651E">
        <w:rPr>
          <w:lang w:val="en-US"/>
        </w:rPr>
        <w:t xml:space="preserve"> </w:t>
      </w:r>
      <w:r>
        <w:rPr>
          <w:lang w:val="en-US"/>
        </w:rPr>
        <w:t xml:space="preserve">Asymptotic freedom. </w:t>
      </w:r>
      <w:r w:rsidR="00D5651E">
        <w:rPr>
          <w:lang w:val="en-US"/>
        </w:rPr>
        <w:t>Wilso</w:t>
      </w:r>
      <w:r w:rsidR="002E6283">
        <w:rPr>
          <w:lang w:val="en-US"/>
        </w:rPr>
        <w:t>n loop and confinement</w:t>
      </w:r>
      <w:r w:rsidR="00376C45">
        <w:rPr>
          <w:lang w:val="en-US"/>
        </w:rPr>
        <w:t>.</w:t>
      </w:r>
    </w:p>
    <w:p w14:paraId="1C890133" w14:textId="77777777" w:rsidR="00D56CD2" w:rsidRDefault="00D56CD2" w:rsidP="00803126">
      <w:pPr>
        <w:rPr>
          <w:lang w:val="en-US"/>
        </w:rPr>
      </w:pPr>
    </w:p>
    <w:p w14:paraId="7179F015" w14:textId="5DD1669E" w:rsidR="007B6502" w:rsidRDefault="00D56CD2" w:rsidP="00803126">
      <w:pPr>
        <w:rPr>
          <w:lang w:val="en-US"/>
        </w:rPr>
      </w:pPr>
      <w:r>
        <w:rPr>
          <w:lang w:val="en-US"/>
        </w:rPr>
        <w:t>Spontaneous symmetry breaking</w:t>
      </w:r>
      <w:r w:rsidR="00376C45">
        <w:rPr>
          <w:lang w:val="en-US"/>
        </w:rPr>
        <w:t xml:space="preserve">. </w:t>
      </w:r>
      <w:r w:rsidR="00D5651E">
        <w:rPr>
          <w:lang w:val="en-US"/>
        </w:rPr>
        <w:t>Goldstone bosons</w:t>
      </w:r>
      <w:r w:rsidR="00376C45">
        <w:rPr>
          <w:lang w:val="en-US"/>
        </w:rPr>
        <w:t>.</w:t>
      </w:r>
    </w:p>
    <w:p w14:paraId="6212F88A" w14:textId="77777777" w:rsidR="006B4F34" w:rsidRDefault="006B4F34" w:rsidP="00803126">
      <w:pPr>
        <w:rPr>
          <w:lang w:val="en-US"/>
        </w:rPr>
      </w:pPr>
    </w:p>
    <w:p w14:paraId="1F11CF07" w14:textId="769C1B54" w:rsidR="00376C45" w:rsidRDefault="00376C45" w:rsidP="00803126">
      <w:pPr>
        <w:rPr>
          <w:lang w:val="en-US"/>
        </w:rPr>
      </w:pPr>
      <w:r>
        <w:rPr>
          <w:lang w:val="en-US"/>
        </w:rPr>
        <w:t>Electroweak symmetry breaking and the Standard Model. Fermion sector.</w:t>
      </w:r>
    </w:p>
    <w:p w14:paraId="7A064551" w14:textId="77777777" w:rsidR="006249C7" w:rsidRDefault="006249C7" w:rsidP="00803126">
      <w:pPr>
        <w:rPr>
          <w:lang w:val="en-US"/>
        </w:rPr>
      </w:pPr>
    </w:p>
    <w:p w14:paraId="23D4F934" w14:textId="13C2F738" w:rsidR="005C310F" w:rsidRPr="004D3503" w:rsidRDefault="006249C7" w:rsidP="004D3503">
      <w:pPr>
        <w:rPr>
          <w:lang w:val="en-US"/>
        </w:rPr>
      </w:pPr>
      <w:r>
        <w:rPr>
          <w:lang w:val="en-US"/>
        </w:rPr>
        <w:t xml:space="preserve">Introduction to the </w:t>
      </w:r>
      <w:proofErr w:type="spellStart"/>
      <w:r>
        <w:rPr>
          <w:lang w:val="en-US"/>
        </w:rPr>
        <w:t>AdS</w:t>
      </w:r>
      <w:proofErr w:type="spellEnd"/>
      <w:r>
        <w:rPr>
          <w:lang w:val="en-US"/>
        </w:rPr>
        <w:t>/CFT correspondence</w:t>
      </w:r>
      <w:r w:rsidR="00376C45">
        <w:rPr>
          <w:lang w:val="en-US"/>
        </w:rPr>
        <w:t>.</w:t>
      </w:r>
    </w:p>
    <w:p w14:paraId="3C68F70A" w14:textId="5D49B259" w:rsidR="00803126" w:rsidRDefault="00803126" w:rsidP="00803126">
      <w:pPr>
        <w:keepNext/>
        <w:spacing w:before="240" w:after="120"/>
        <w:rPr>
          <w:b/>
          <w:i/>
          <w:sz w:val="18"/>
          <w:lang w:val="en-US"/>
        </w:rPr>
      </w:pPr>
      <w:r w:rsidRPr="0027784A">
        <w:rPr>
          <w:b/>
          <w:i/>
          <w:sz w:val="18"/>
          <w:lang w:val="en-US"/>
        </w:rPr>
        <w:t>BIBLIOGR</w:t>
      </w:r>
      <w:r w:rsidR="006867B4" w:rsidRPr="0027784A">
        <w:rPr>
          <w:b/>
          <w:i/>
          <w:sz w:val="18"/>
          <w:lang w:val="en-US"/>
        </w:rPr>
        <w:t>APHY</w:t>
      </w:r>
    </w:p>
    <w:p w14:paraId="5E33C629" w14:textId="77777777" w:rsidR="00E0469C" w:rsidRPr="0037283B" w:rsidRDefault="00E0469C" w:rsidP="00E0469C">
      <w:pPr>
        <w:pBdr>
          <w:top w:val="nil"/>
          <w:left w:val="nil"/>
          <w:bottom w:val="nil"/>
          <w:right w:val="nil"/>
          <w:between w:val="nil"/>
          <w:bar w:val="nil"/>
        </w:pBdr>
        <w:tabs>
          <w:tab w:val="clear" w:pos="284"/>
        </w:tabs>
        <w:spacing w:line="240" w:lineRule="atLeast"/>
        <w:ind w:left="284" w:hanging="284"/>
        <w:rPr>
          <w:rFonts w:eastAsia="Arial Unicode MS" w:cs="Arial Unicode MS"/>
          <w:spacing w:val="-5"/>
          <w:sz w:val="18"/>
          <w:szCs w:val="18"/>
          <w:u w:color="000000"/>
          <w:bdr w:val="nil"/>
          <w:lang w:val="en-US"/>
        </w:rPr>
      </w:pPr>
      <w:r w:rsidRPr="00BC24A9">
        <w:rPr>
          <w:rFonts w:ascii="Times New Roman" w:eastAsia="Arial Unicode MS" w:hAnsi="Arial Unicode MS" w:cs="Arial Unicode MS"/>
          <w:color w:val="000000"/>
          <w:spacing w:val="-5"/>
          <w:kern w:val="1"/>
          <w:sz w:val="18"/>
          <w:szCs w:val="18"/>
          <w:u w:color="000000"/>
          <w:bdr w:val="nil"/>
          <w:lang w:val="en-US"/>
        </w:rPr>
        <w:t>-</w:t>
      </w:r>
      <w:r w:rsidRPr="00BC24A9">
        <w:rPr>
          <w:rFonts w:ascii="Times New Roman" w:eastAsia="Arial Unicode MS" w:hAnsi="Arial Unicode MS" w:cs="Arial Unicode MS"/>
          <w:color w:val="000000"/>
          <w:spacing w:val="-5"/>
          <w:kern w:val="1"/>
          <w:sz w:val="16"/>
          <w:szCs w:val="16"/>
          <w:u w:color="000000"/>
          <w:bdr w:val="nil"/>
          <w:lang w:val="en-US"/>
        </w:rPr>
        <w:t xml:space="preserve"> </w:t>
      </w:r>
      <w:r w:rsidRPr="0037283B">
        <w:rPr>
          <w:rFonts w:eastAsia="Arial Unicode MS" w:cs="Arial Unicode MS"/>
          <w:smallCaps/>
          <w:spacing w:val="-5"/>
          <w:sz w:val="16"/>
          <w:szCs w:val="16"/>
          <w:u w:color="000000"/>
          <w:bdr w:val="nil"/>
          <w:lang w:val="en-US"/>
        </w:rPr>
        <w:t>M. D. Schwartz,</w:t>
      </w:r>
      <w:r w:rsidRPr="0037283B">
        <w:rPr>
          <w:rFonts w:eastAsia="Arial Unicode MS" w:cs="Arial Unicode MS"/>
          <w:i/>
          <w:iCs/>
          <w:spacing w:val="-5"/>
          <w:sz w:val="18"/>
          <w:szCs w:val="18"/>
          <w:u w:color="000000"/>
          <w:bdr w:val="nil"/>
          <w:lang w:val="en-US"/>
        </w:rPr>
        <w:t xml:space="preserve"> Quantum Field Theory and the Standard Model </w:t>
      </w:r>
      <w:r w:rsidRPr="0037283B">
        <w:rPr>
          <w:rFonts w:eastAsia="Arial Unicode MS" w:cs="Arial Unicode MS"/>
          <w:i/>
          <w:spacing w:val="-5"/>
          <w:sz w:val="18"/>
          <w:szCs w:val="18"/>
          <w:u w:color="000000"/>
          <w:bdr w:val="nil"/>
          <w:lang w:val="en-US"/>
        </w:rPr>
        <w:t>(Cambridge Univ. Press,</w:t>
      </w:r>
      <w:r w:rsidRPr="0037283B">
        <w:rPr>
          <w:rFonts w:eastAsia="Arial Unicode MS" w:cs="Arial Unicode MS"/>
          <w:spacing w:val="-5"/>
          <w:sz w:val="18"/>
          <w:szCs w:val="18"/>
          <w:u w:color="000000"/>
          <w:bdr w:val="nil"/>
          <w:lang w:val="en-US"/>
        </w:rPr>
        <w:t xml:space="preserve"> 2014).</w:t>
      </w:r>
    </w:p>
    <w:p w14:paraId="03460C5B"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ascii="Times New Roman" w:eastAsia="Arial Unicode MS" w:hAnsi="Arial Unicode MS" w:cs="Arial Unicode MS"/>
          <w:color w:val="000000"/>
          <w:kern w:val="1"/>
          <w:sz w:val="18"/>
          <w:szCs w:val="18"/>
          <w:u w:color="000000"/>
          <w:bdr w:val="nil"/>
          <w:lang w:val="en-US"/>
        </w:rPr>
      </w:pPr>
      <w:r w:rsidRPr="00BC24A9">
        <w:rPr>
          <w:rFonts w:ascii="Times New Roman" w:eastAsia="Arial Unicode MS" w:hAnsi="Arial Unicode MS" w:cs="Arial Unicode MS"/>
          <w:color w:val="000000"/>
          <w:spacing w:val="-5"/>
          <w:kern w:val="1"/>
          <w:sz w:val="18"/>
          <w:szCs w:val="18"/>
          <w:u w:color="000000"/>
          <w:bdr w:val="nil"/>
          <w:lang w:val="en-US"/>
        </w:rPr>
        <w:t>-</w:t>
      </w:r>
      <w:r w:rsidRPr="00BC24A9">
        <w:rPr>
          <w:rFonts w:ascii="Times New Roman" w:eastAsia="Arial Unicode MS" w:hAnsi="Arial Unicode MS" w:cs="Arial Unicode MS"/>
          <w:color w:val="000000"/>
          <w:spacing w:val="-5"/>
          <w:kern w:val="1"/>
          <w:sz w:val="16"/>
          <w:szCs w:val="16"/>
          <w:u w:color="000000"/>
          <w:bdr w:val="nil"/>
          <w:lang w:val="en-US"/>
        </w:rPr>
        <w:t xml:space="preserve"> M. S</w:t>
      </w:r>
      <w:r w:rsidRPr="00BC24A9">
        <w:rPr>
          <w:rFonts w:ascii="Times New Roman" w:eastAsia="Arial Unicode MS" w:hAnsi="Arial Unicode MS" w:cs="Arial Unicode MS"/>
          <w:color w:val="000000"/>
          <w:spacing w:val="-5"/>
          <w:kern w:val="1"/>
          <w:sz w:val="12"/>
          <w:szCs w:val="12"/>
          <w:u w:color="000000"/>
          <w:bdr w:val="nil"/>
          <w:lang w:val="en-US"/>
        </w:rPr>
        <w:t>REDNICKI</w:t>
      </w:r>
      <w:r w:rsidRPr="00BC24A9">
        <w:rPr>
          <w:rFonts w:ascii="Times New Roman" w:eastAsia="Arial Unicode MS" w:hAnsi="Arial Unicode MS" w:cs="Arial Unicode MS"/>
          <w:color w:val="000000"/>
          <w:spacing w:val="-5"/>
          <w:kern w:val="1"/>
          <w:sz w:val="16"/>
          <w:szCs w:val="16"/>
          <w:u w:color="000000"/>
          <w:bdr w:val="nil"/>
          <w:lang w:val="en-US"/>
        </w:rPr>
        <w:t>,</w:t>
      </w:r>
      <w:r w:rsidRPr="00BC24A9">
        <w:rPr>
          <w:rFonts w:eastAsia="Arial Unicode MS" w:hAnsi="Arial Unicode MS" w:cs="Arial Unicode MS"/>
          <w:i/>
          <w:iCs/>
          <w:color w:val="000000"/>
          <w:spacing w:val="-5"/>
          <w:kern w:val="1"/>
          <w:sz w:val="18"/>
          <w:szCs w:val="18"/>
          <w:u w:color="000000"/>
          <w:bdr w:val="nil"/>
          <w:lang w:val="en-US"/>
        </w:rPr>
        <w:t xml:space="preserve"> Quantum Field Theory </w:t>
      </w:r>
      <w:r w:rsidRPr="00BC24A9">
        <w:rPr>
          <w:rFonts w:ascii="Times New Roman" w:eastAsia="Arial Unicode MS" w:hAnsi="Arial Unicode MS" w:cs="Arial Unicode MS"/>
          <w:color w:val="000000"/>
          <w:spacing w:val="-5"/>
          <w:kern w:val="1"/>
          <w:sz w:val="18"/>
          <w:szCs w:val="18"/>
          <w:u w:color="000000"/>
          <w:bdr w:val="nil"/>
          <w:lang w:val="en-US"/>
        </w:rPr>
        <w:t>(Cambridge Univ. Press, 2007).</w:t>
      </w:r>
    </w:p>
    <w:p w14:paraId="3154C365"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ascii="Times New Roman" w:eastAsia="Arial Unicode MS" w:hAnsi="Arial Unicode MS" w:cs="Arial Unicode MS"/>
          <w:color w:val="000000"/>
          <w:kern w:val="1"/>
          <w:sz w:val="18"/>
          <w:szCs w:val="18"/>
          <w:u w:color="000000"/>
          <w:bdr w:val="nil"/>
          <w:lang w:val="en-US"/>
        </w:rPr>
      </w:pPr>
      <w:r w:rsidRPr="00BC24A9">
        <w:rPr>
          <w:rFonts w:ascii="Times New Roman" w:eastAsia="Arial Unicode MS" w:hAnsi="Arial Unicode MS" w:cs="Arial Unicode MS"/>
          <w:color w:val="000000"/>
          <w:kern w:val="1"/>
          <w:sz w:val="18"/>
          <w:szCs w:val="18"/>
          <w:u w:color="000000"/>
          <w:bdr w:val="nil"/>
          <w:lang w:val="en-US"/>
        </w:rPr>
        <w:t xml:space="preserve">- </w:t>
      </w:r>
      <w:r w:rsidRPr="00BC24A9">
        <w:rPr>
          <w:rFonts w:ascii="Times New Roman" w:eastAsia="Arial Unicode MS" w:hAnsi="Arial Unicode MS" w:cs="Arial Unicode MS"/>
          <w:color w:val="000000"/>
          <w:spacing w:val="-5"/>
          <w:kern w:val="1"/>
          <w:sz w:val="16"/>
          <w:szCs w:val="16"/>
          <w:u w:color="000000"/>
          <w:bdr w:val="nil"/>
          <w:lang w:val="en-US"/>
        </w:rPr>
        <w:t>M. P</w:t>
      </w:r>
      <w:r w:rsidRPr="00BC24A9">
        <w:rPr>
          <w:rFonts w:ascii="Times New Roman" w:eastAsia="Arial Unicode MS" w:hAnsi="Arial Unicode MS" w:cs="Arial Unicode MS"/>
          <w:color w:val="000000"/>
          <w:spacing w:val="-5"/>
          <w:kern w:val="1"/>
          <w:sz w:val="12"/>
          <w:szCs w:val="12"/>
          <w:u w:color="000000"/>
          <w:bdr w:val="nil"/>
          <w:lang w:val="en-US"/>
        </w:rPr>
        <w:t>ESKIN</w:t>
      </w:r>
      <w:r w:rsidRPr="00BC24A9">
        <w:rPr>
          <w:rFonts w:ascii="Times New Roman" w:eastAsia="Arial Unicode MS" w:hAnsi="Arial Unicode MS" w:cs="Arial Unicode MS"/>
          <w:color w:val="000000"/>
          <w:spacing w:val="-5"/>
          <w:kern w:val="1"/>
          <w:sz w:val="16"/>
          <w:szCs w:val="16"/>
          <w:u w:color="000000"/>
          <w:bdr w:val="nil"/>
          <w:lang w:val="en-US"/>
        </w:rPr>
        <w:t xml:space="preserve"> </w:t>
      </w:r>
      <w:r w:rsidRPr="00BC24A9">
        <w:rPr>
          <w:rFonts w:ascii="Times New Roman" w:eastAsia="Arial Unicode MS" w:hAnsi="Arial Unicode MS" w:cs="Arial Unicode MS"/>
          <w:color w:val="000000"/>
          <w:spacing w:val="-5"/>
          <w:kern w:val="1"/>
          <w:sz w:val="12"/>
          <w:szCs w:val="12"/>
          <w:u w:color="000000"/>
          <w:bdr w:val="nil"/>
          <w:lang w:val="en-US"/>
        </w:rPr>
        <w:t>AND</w:t>
      </w:r>
      <w:r w:rsidRPr="00BC24A9">
        <w:rPr>
          <w:rFonts w:ascii="Times New Roman" w:eastAsia="Arial Unicode MS" w:hAnsi="Arial Unicode MS" w:cs="Arial Unicode MS"/>
          <w:color w:val="000000"/>
          <w:spacing w:val="-5"/>
          <w:kern w:val="1"/>
          <w:sz w:val="16"/>
          <w:szCs w:val="16"/>
          <w:u w:color="000000"/>
          <w:bdr w:val="nil"/>
          <w:lang w:val="en-US"/>
        </w:rPr>
        <w:t xml:space="preserve"> D.V. S</w:t>
      </w:r>
      <w:r w:rsidRPr="00BC24A9">
        <w:rPr>
          <w:rFonts w:ascii="Times New Roman" w:eastAsia="Arial Unicode MS" w:hAnsi="Arial Unicode MS" w:cs="Arial Unicode MS"/>
          <w:color w:val="000000"/>
          <w:spacing w:val="-5"/>
          <w:kern w:val="1"/>
          <w:sz w:val="12"/>
          <w:szCs w:val="12"/>
          <w:u w:color="000000"/>
          <w:bdr w:val="nil"/>
          <w:lang w:val="en-US"/>
        </w:rPr>
        <w:t>CHROEDER</w:t>
      </w:r>
      <w:r w:rsidRPr="00BC24A9">
        <w:rPr>
          <w:rFonts w:ascii="Times New Roman" w:eastAsia="Arial Unicode MS" w:hAnsi="Arial Unicode MS" w:cs="Arial Unicode MS"/>
          <w:color w:val="000000"/>
          <w:spacing w:val="-5"/>
          <w:kern w:val="1"/>
          <w:sz w:val="16"/>
          <w:szCs w:val="16"/>
          <w:u w:color="000000"/>
          <w:bdr w:val="nil"/>
          <w:lang w:val="en-US"/>
        </w:rPr>
        <w:t>,</w:t>
      </w:r>
      <w:r w:rsidRPr="00BC24A9">
        <w:rPr>
          <w:rFonts w:eastAsia="Arial Unicode MS" w:hAnsi="Arial Unicode MS" w:cs="Arial Unicode MS"/>
          <w:i/>
          <w:iCs/>
          <w:color w:val="000000"/>
          <w:spacing w:val="-5"/>
          <w:kern w:val="1"/>
          <w:sz w:val="18"/>
          <w:szCs w:val="18"/>
          <w:u w:color="000000"/>
          <w:bdr w:val="nil"/>
          <w:lang w:val="en-US"/>
        </w:rPr>
        <w:t xml:space="preserve"> An introduction to quantum field theory </w:t>
      </w:r>
      <w:r w:rsidRPr="00BC24A9">
        <w:rPr>
          <w:rFonts w:ascii="Times New Roman" w:eastAsia="Arial Unicode MS" w:hAnsi="Arial Unicode MS" w:cs="Arial Unicode MS"/>
          <w:color w:val="000000"/>
          <w:spacing w:val="-5"/>
          <w:kern w:val="1"/>
          <w:sz w:val="18"/>
          <w:szCs w:val="18"/>
          <w:u w:color="000000"/>
          <w:bdr w:val="nil"/>
          <w:lang w:val="en-US"/>
        </w:rPr>
        <w:t>(Westview, 1995).</w:t>
      </w:r>
    </w:p>
    <w:p w14:paraId="1BD8C659"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eastAsia="Times" w:cs="Times"/>
          <w:b/>
          <w:bCs/>
          <w:i/>
          <w:iCs/>
          <w:color w:val="000000"/>
          <w:kern w:val="1"/>
          <w:sz w:val="18"/>
          <w:szCs w:val="18"/>
          <w:u w:color="000000"/>
          <w:bdr w:val="nil"/>
          <w:lang w:val="en-US"/>
        </w:rPr>
      </w:pPr>
      <w:r w:rsidRPr="00BC24A9">
        <w:rPr>
          <w:rFonts w:ascii="Times New Roman" w:eastAsia="Arial Unicode MS" w:hAnsi="Arial Unicode MS" w:cs="Arial Unicode MS"/>
          <w:color w:val="000000"/>
          <w:kern w:val="1"/>
          <w:sz w:val="18"/>
          <w:szCs w:val="18"/>
          <w:u w:color="000000"/>
          <w:bdr w:val="nil"/>
          <w:lang w:val="en-US"/>
        </w:rPr>
        <w:t xml:space="preserve">- </w:t>
      </w:r>
      <w:r w:rsidRPr="00BC24A9">
        <w:rPr>
          <w:rFonts w:ascii="Times New Roman" w:eastAsia="Arial Unicode MS" w:hAnsi="Arial Unicode MS" w:cs="Arial Unicode MS"/>
          <w:color w:val="000000"/>
          <w:spacing w:val="-5"/>
          <w:kern w:val="1"/>
          <w:sz w:val="16"/>
          <w:szCs w:val="16"/>
          <w:u w:color="000000"/>
          <w:bdr w:val="nil"/>
          <w:lang w:val="en-US"/>
        </w:rPr>
        <w:t>A. Z</w:t>
      </w:r>
      <w:r w:rsidRPr="00BC24A9">
        <w:rPr>
          <w:rFonts w:ascii="Times New Roman" w:eastAsia="Arial Unicode MS" w:hAnsi="Arial Unicode MS" w:cs="Arial Unicode MS"/>
          <w:color w:val="000000"/>
          <w:spacing w:val="-5"/>
          <w:kern w:val="1"/>
          <w:sz w:val="12"/>
          <w:szCs w:val="12"/>
          <w:u w:color="000000"/>
          <w:bdr w:val="nil"/>
          <w:lang w:val="en-US"/>
        </w:rPr>
        <w:t>EE</w:t>
      </w:r>
      <w:r w:rsidRPr="00BC24A9">
        <w:rPr>
          <w:rFonts w:ascii="Times New Roman" w:eastAsia="Arial Unicode MS" w:hAnsi="Arial Unicode MS" w:cs="Arial Unicode MS"/>
          <w:color w:val="000000"/>
          <w:spacing w:val="-5"/>
          <w:kern w:val="1"/>
          <w:sz w:val="16"/>
          <w:szCs w:val="16"/>
          <w:u w:color="000000"/>
          <w:bdr w:val="nil"/>
          <w:lang w:val="en-US"/>
        </w:rPr>
        <w:t>,</w:t>
      </w:r>
      <w:r>
        <w:rPr>
          <w:rFonts w:eastAsia="Arial Unicode MS" w:hAnsi="Arial Unicode MS" w:cs="Arial Unicode MS"/>
          <w:i/>
          <w:iCs/>
          <w:color w:val="000000"/>
          <w:spacing w:val="-5"/>
          <w:kern w:val="1"/>
          <w:sz w:val="18"/>
          <w:szCs w:val="18"/>
          <w:u w:color="000000"/>
          <w:bdr w:val="nil"/>
          <w:lang w:val="en-US"/>
        </w:rPr>
        <w:t xml:space="preserve"> Quantum </w:t>
      </w:r>
      <w:r w:rsidRPr="00BC24A9">
        <w:rPr>
          <w:rFonts w:eastAsia="Arial Unicode MS" w:hAnsi="Arial Unicode MS" w:cs="Arial Unicode MS"/>
          <w:i/>
          <w:iCs/>
          <w:color w:val="000000"/>
          <w:spacing w:val="-5"/>
          <w:kern w:val="1"/>
          <w:sz w:val="18"/>
          <w:szCs w:val="18"/>
          <w:u w:color="000000"/>
          <w:bdr w:val="nil"/>
          <w:lang w:val="en-US"/>
        </w:rPr>
        <w:t xml:space="preserve">field theory in a nutshell </w:t>
      </w:r>
      <w:r w:rsidRPr="00BC24A9">
        <w:rPr>
          <w:rFonts w:ascii="Times New Roman" w:eastAsia="Arial Unicode MS" w:hAnsi="Arial Unicode MS" w:cs="Arial Unicode MS"/>
          <w:color w:val="000000"/>
          <w:spacing w:val="-5"/>
          <w:kern w:val="1"/>
          <w:sz w:val="18"/>
          <w:szCs w:val="18"/>
          <w:u w:color="000000"/>
          <w:bdr w:val="nil"/>
          <w:lang w:val="en-US"/>
        </w:rPr>
        <w:t>(Princeton University Press, 2010).</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lastRenderedPageBreak/>
        <w:t>Lectures in classroom</w:t>
      </w:r>
      <w:r w:rsidR="00803126" w:rsidRPr="00915261">
        <w:rPr>
          <w:lang w:val="en-US"/>
        </w:rPr>
        <w:t>.</w:t>
      </w:r>
    </w:p>
    <w:p w14:paraId="20D92A1A" w14:textId="56A9583F" w:rsidR="00803126" w:rsidRPr="00B76B97" w:rsidRDefault="00915261" w:rsidP="00803126">
      <w:pPr>
        <w:spacing w:before="240" w:after="120" w:line="220" w:lineRule="exact"/>
        <w:rPr>
          <w:b/>
          <w:i/>
          <w:sz w:val="18"/>
          <w:lang w:val="en-US"/>
        </w:rPr>
      </w:pPr>
      <w:r w:rsidRPr="00B76B97">
        <w:rPr>
          <w:b/>
          <w:i/>
          <w:sz w:val="18"/>
          <w:lang w:val="en-US"/>
        </w:rPr>
        <w:t>ASSESSMENT METHOD AND CRITERIA</w:t>
      </w:r>
    </w:p>
    <w:p w14:paraId="79C9477D" w14:textId="3AD0DB5F" w:rsidR="00915261" w:rsidRPr="00915261" w:rsidRDefault="00915261" w:rsidP="00803126">
      <w:pPr>
        <w:pStyle w:val="Testo2"/>
        <w:rPr>
          <w:lang w:val="en-US"/>
        </w:rPr>
      </w:pPr>
      <w:r w:rsidRPr="00915261">
        <w:rPr>
          <w:lang w:val="en-US"/>
        </w:rPr>
        <w:t xml:space="preserve">Oral examination. </w:t>
      </w:r>
      <w:r w:rsidR="002B31AA" w:rsidRPr="002B31AA">
        <w:rPr>
          <w:lang w:val="en-US"/>
        </w:rPr>
        <w:t>The oral exam intends to evaluate the assimilation of the concepts presented during the course, and will focus on the candidate's discussion and presentation of some points of the program. The evaluation of the oral test will take into account the correctness of the answers, their logical and methodological rigor, and t</w:t>
      </w:r>
      <w:r w:rsidR="002B31AA">
        <w:rPr>
          <w:lang w:val="en-US"/>
        </w:rPr>
        <w:t>he effectiveness of the presentation</w:t>
      </w:r>
      <w:r w:rsidR="002B31AA" w:rsidRPr="002B31AA">
        <w:rPr>
          <w:lang w:val="en-US"/>
        </w:rPr>
        <w:t>.</w:t>
      </w:r>
    </w:p>
    <w:p w14:paraId="5A3AA54D" w14:textId="77777777" w:rsidR="00915261" w:rsidRPr="00915261" w:rsidRDefault="00915261" w:rsidP="00803126">
      <w:pPr>
        <w:pStyle w:val="Testo2"/>
        <w:rPr>
          <w:lang w:val="en-US"/>
        </w:rPr>
      </w:pPr>
    </w:p>
    <w:p w14:paraId="5D6AA8F6" w14:textId="499901DB" w:rsidR="00803126" w:rsidRPr="00DC0EC4" w:rsidRDefault="00915261" w:rsidP="00803126">
      <w:pPr>
        <w:spacing w:before="240" w:after="120"/>
        <w:rPr>
          <w:b/>
          <w:i/>
          <w:sz w:val="18"/>
          <w:lang w:val="en-US"/>
        </w:rPr>
      </w:pPr>
      <w:r w:rsidRPr="00DC0EC4">
        <w:rPr>
          <w:b/>
          <w:i/>
          <w:sz w:val="18"/>
          <w:lang w:val="en-US"/>
        </w:rPr>
        <w:t>NOTES AND PREREQUISITES</w:t>
      </w:r>
    </w:p>
    <w:p w14:paraId="654356CE" w14:textId="77777777" w:rsidR="00803126" w:rsidRPr="00B76B97" w:rsidRDefault="00803126" w:rsidP="00EF4131">
      <w:pPr>
        <w:pStyle w:val="Testo2"/>
        <w:ind w:firstLine="0"/>
        <w:rPr>
          <w:lang w:val="en-US"/>
        </w:rPr>
      </w:pPr>
    </w:p>
    <w:p w14:paraId="6366068F" w14:textId="072CF2A7"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62F42"/>
    <w:rsid w:val="00126D3B"/>
    <w:rsid w:val="001A7520"/>
    <w:rsid w:val="00212C6F"/>
    <w:rsid w:val="00220312"/>
    <w:rsid w:val="0027784A"/>
    <w:rsid w:val="002B31AA"/>
    <w:rsid w:val="002E3370"/>
    <w:rsid w:val="002E6283"/>
    <w:rsid w:val="002F2439"/>
    <w:rsid w:val="00376C45"/>
    <w:rsid w:val="00385B20"/>
    <w:rsid w:val="0046050C"/>
    <w:rsid w:val="00482EF2"/>
    <w:rsid w:val="00494F0B"/>
    <w:rsid w:val="004D3503"/>
    <w:rsid w:val="00507E45"/>
    <w:rsid w:val="00544FEA"/>
    <w:rsid w:val="005505B2"/>
    <w:rsid w:val="005C310F"/>
    <w:rsid w:val="0060617D"/>
    <w:rsid w:val="006249C7"/>
    <w:rsid w:val="00654825"/>
    <w:rsid w:val="006867B4"/>
    <w:rsid w:val="006B4F34"/>
    <w:rsid w:val="006F7BDA"/>
    <w:rsid w:val="00783A83"/>
    <w:rsid w:val="007B6502"/>
    <w:rsid w:val="00803126"/>
    <w:rsid w:val="00840873"/>
    <w:rsid w:val="008D5D3F"/>
    <w:rsid w:val="008F0373"/>
    <w:rsid w:val="00915261"/>
    <w:rsid w:val="009216B3"/>
    <w:rsid w:val="00995530"/>
    <w:rsid w:val="009C29C6"/>
    <w:rsid w:val="009E1824"/>
    <w:rsid w:val="00A038D6"/>
    <w:rsid w:val="00AB04DE"/>
    <w:rsid w:val="00AC6137"/>
    <w:rsid w:val="00B17069"/>
    <w:rsid w:val="00B45728"/>
    <w:rsid w:val="00B76B97"/>
    <w:rsid w:val="00C205B0"/>
    <w:rsid w:val="00C5304C"/>
    <w:rsid w:val="00C56229"/>
    <w:rsid w:val="00CA7601"/>
    <w:rsid w:val="00D5651E"/>
    <w:rsid w:val="00D56CD2"/>
    <w:rsid w:val="00DA2082"/>
    <w:rsid w:val="00DC0EC4"/>
    <w:rsid w:val="00E0469C"/>
    <w:rsid w:val="00E4259B"/>
    <w:rsid w:val="00E64E93"/>
    <w:rsid w:val="00E80A44"/>
    <w:rsid w:val="00EC2FBA"/>
    <w:rsid w:val="00EF4131"/>
    <w:rsid w:val="00F12BED"/>
    <w:rsid w:val="00F54D86"/>
    <w:rsid w:val="00F625F1"/>
    <w:rsid w:val="00F67A5F"/>
    <w:rsid w:val="00FB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1651</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2023-04-27T06:21:00Z</dcterms:created>
  <dcterms:modified xsi:type="dcterms:W3CDTF">2023-04-27T06:21:00Z</dcterms:modified>
</cp:coreProperties>
</file>