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27A4" w14:textId="77777777" w:rsidR="00F85581" w:rsidRDefault="0073258E">
      <w:pPr>
        <w:pStyle w:val="Titolo1"/>
      </w:pPr>
      <w:r>
        <w:rPr>
          <w:rFonts w:ascii="Times New Roman" w:hAnsi="Times New Roman"/>
        </w:rPr>
        <w:t>Analytical Mechanics</w:t>
      </w:r>
    </w:p>
    <w:p w14:paraId="7D07903F" w14:textId="77777777" w:rsidR="00F85581" w:rsidRDefault="0073258E">
      <w:pPr>
        <w:pStyle w:val="Titolo2"/>
      </w:pPr>
      <w:r>
        <w:rPr>
          <w:rFonts w:ascii="Times New Roman" w:hAnsi="Times New Roman"/>
        </w:rPr>
        <w:t>Prof. Alessandro Musesti</w:t>
      </w:r>
    </w:p>
    <w:p w14:paraId="2635C0A4" w14:textId="77777777" w:rsidR="00F85581" w:rsidRDefault="0073258E">
      <w:pPr>
        <w:spacing w:before="240" w:afterAutospacing="1"/>
      </w:pPr>
      <w:r>
        <w:rPr>
          <w:rFonts w:ascii="Times New Roman" w:hAnsi="Times New Roman"/>
          <w:b/>
          <w:i/>
          <w:sz w:val="18"/>
          <w:szCs w:val="18"/>
        </w:rPr>
        <w:t>COURSE AIMS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AND INTENDED LEARNING OUTCOMES</w:t>
      </w:r>
    </w:p>
    <w:p w14:paraId="772C21E0" w14:textId="77777777" w:rsidR="00F85581" w:rsidRDefault="0073258E">
      <w:pPr>
        <w:pStyle w:val="Corpotesto"/>
      </w:pPr>
      <w:r>
        <w:t xml:space="preserve">The course aims at providing students with the knowledge and methodologies necessary for an analytical approach to the problems of classical mechanics. At the end </w:t>
      </w:r>
      <w:r>
        <w:t xml:space="preserve">of the course the student will know the basic concepts of </w:t>
      </w:r>
      <w:proofErr w:type="spellStart"/>
      <w:r>
        <w:t>Lagrangian</w:t>
      </w:r>
      <w:proofErr w:type="spellEnd"/>
      <w:r>
        <w:t xml:space="preserve"> and Hamiltonian mechanics and will be able to study holonomic mechanical systems with finite degrees of freedom using the </w:t>
      </w:r>
      <w:proofErr w:type="spellStart"/>
      <w:r>
        <w:t>Lagrangian</w:t>
      </w:r>
      <w:proofErr w:type="spellEnd"/>
      <w:r>
        <w:t xml:space="preserve"> approach, to find the existence of constants of motion</w:t>
      </w:r>
      <w:r>
        <w:t>, to linearize the problem around a stable equilibrium.</w:t>
      </w:r>
    </w:p>
    <w:p w14:paraId="731C8775" w14:textId="77777777" w:rsidR="00F85581" w:rsidRDefault="0073258E">
      <w:pPr>
        <w:spacing w:before="240" w:after="120"/>
      </w:pPr>
      <w:r>
        <w:rPr>
          <w:rFonts w:ascii="Times New Roman" w:hAnsi="Times New Roman"/>
          <w:b/>
          <w:i/>
          <w:caps/>
          <w:sz w:val="18"/>
          <w:szCs w:val="18"/>
        </w:rPr>
        <w:t>Course content</w:t>
      </w:r>
    </w:p>
    <w:p w14:paraId="288581BA" w14:textId="77777777" w:rsidR="00F85581" w:rsidRDefault="0073258E">
      <w:pPr>
        <w:pStyle w:val="Corpotesto"/>
      </w:pPr>
      <w:r>
        <w:t>Center of mass. Angular momentum for a rigid body. The inertia tensor. Huygens-Steiner theorem. Euler’s equations of dynamics. König’s theorem.</w:t>
      </w:r>
    </w:p>
    <w:p w14:paraId="24CE778A" w14:textId="77777777" w:rsidR="00F85581" w:rsidRDefault="0073258E">
      <w:pPr>
        <w:pStyle w:val="Corpotesto"/>
      </w:pPr>
      <w:r>
        <w:t>Holonomic systems. Velocity and accelerat</w:t>
      </w:r>
      <w:r>
        <w:t xml:space="preserve">ion in </w:t>
      </w:r>
      <w:proofErr w:type="spellStart"/>
      <w:r>
        <w:t>Lagrangian</w:t>
      </w:r>
      <w:proofErr w:type="spellEnd"/>
      <w:r>
        <w:t xml:space="preserve"> coordinates. Lagrange’s equations. </w:t>
      </w:r>
      <w:proofErr w:type="spellStart"/>
      <w:r>
        <w:t>Lagrangian</w:t>
      </w:r>
      <w:proofErr w:type="spellEnd"/>
      <w:r>
        <w:t xml:space="preserve"> function. Kinetic energy. Generalized potential. Kinetic energy theorem. Mechanical energy. Constants of motion. Ignorable variables. </w:t>
      </w:r>
      <w:proofErr w:type="spellStart"/>
      <w:r>
        <w:t>Noether's</w:t>
      </w:r>
      <w:proofErr w:type="spellEnd"/>
      <w:r>
        <w:t xml:space="preserve"> theorem. Action integral. Principle of stationar</w:t>
      </w:r>
      <w:r>
        <w:t>y action.</w:t>
      </w:r>
    </w:p>
    <w:p w14:paraId="1FCCC11A" w14:textId="77777777" w:rsidR="00F85581" w:rsidRDefault="0073258E">
      <w:pPr>
        <w:pStyle w:val="Corpotesto"/>
      </w:pPr>
      <w:r>
        <w:t>First order differential systems. Equilibrium and stability. Dirichlet-Lagrange theorem. Instability criterion.</w:t>
      </w:r>
    </w:p>
    <w:p w14:paraId="0972201D" w14:textId="09C02AF2" w:rsidR="00F85581" w:rsidRDefault="0073258E">
      <w:pPr>
        <w:pStyle w:val="Corpotesto"/>
      </w:pPr>
      <w:r>
        <w:t>Hamiltonian function. Hamilton’s equations. Legendre transformation. Small oscillations. Action integral in Hamiltonian variables. Can</w:t>
      </w:r>
      <w:r>
        <w:t>onical transformations. Generating functions. Poisson brackets. Jacobi-Poisson theorem.</w:t>
      </w:r>
    </w:p>
    <w:p w14:paraId="7A46BD64" w14:textId="77777777" w:rsidR="00F85581" w:rsidRDefault="0073258E">
      <w:r>
        <w:rPr>
          <w:rFonts w:ascii="Times New Roman" w:hAnsi="Times New Roman"/>
          <w:b/>
          <w:bCs/>
          <w:i/>
          <w:iCs/>
          <w:sz w:val="18"/>
          <w:szCs w:val="18"/>
        </w:rPr>
        <w:t>READING LIST</w:t>
      </w:r>
    </w:p>
    <w:p w14:paraId="06DCA2C3" w14:textId="77777777" w:rsidR="00F85581" w:rsidRDefault="0073258E">
      <w:pPr>
        <w:pStyle w:val="Corpotesto"/>
      </w:pPr>
      <w:r>
        <w:t>Lecture notes will be provided during the course.</w:t>
      </w:r>
    </w:p>
    <w:p w14:paraId="595CC903" w14:textId="77777777" w:rsidR="00F85581" w:rsidRDefault="0073258E">
      <w:pPr>
        <w:spacing w:before="240" w:after="120" w:line="220" w:lineRule="exact"/>
      </w:pPr>
      <w:r>
        <w:rPr>
          <w:rFonts w:ascii="Times New Roman" w:hAnsi="Times New Roman"/>
          <w:b/>
          <w:i/>
          <w:sz w:val="18"/>
          <w:szCs w:val="18"/>
        </w:rPr>
        <w:t>TEACHING METHOD</w:t>
      </w:r>
    </w:p>
    <w:p w14:paraId="57985E71" w14:textId="77777777" w:rsidR="00F85581" w:rsidRDefault="0073258E" w:rsidP="0073258E">
      <w:pPr>
        <w:pStyle w:val="Corpotesto"/>
        <w:ind w:firstLine="284"/>
      </w:pPr>
      <w:r>
        <w:t>Classroom lectures.</w:t>
      </w:r>
    </w:p>
    <w:p w14:paraId="0B6BF38A" w14:textId="77777777" w:rsidR="00F85581" w:rsidRDefault="0073258E">
      <w:pPr>
        <w:spacing w:before="240" w:afterAutospacing="1" w:line="220" w:lineRule="exact"/>
      </w:pPr>
      <w:r>
        <w:rPr>
          <w:rFonts w:ascii="Times New Roman" w:hAnsi="Times New Roman"/>
          <w:b/>
          <w:i/>
          <w:caps/>
          <w:sz w:val="18"/>
          <w:szCs w:val="18"/>
        </w:rPr>
        <w:t>Assessment method AND CRITERIA</w:t>
      </w:r>
    </w:p>
    <w:p w14:paraId="476AAA7B" w14:textId="77777777" w:rsidR="00F85581" w:rsidRDefault="0073258E" w:rsidP="0073258E">
      <w:pPr>
        <w:pStyle w:val="Corpotesto"/>
        <w:ind w:firstLine="284"/>
      </w:pPr>
      <w:r>
        <w:rPr>
          <w:rFonts w:ascii="Times New Roman" w:hAnsi="Times New Roman"/>
        </w:rPr>
        <w:lastRenderedPageBreak/>
        <w:t>There will be both a written and an o</w:t>
      </w:r>
      <w:r>
        <w:rPr>
          <w:rFonts w:ascii="Times New Roman" w:hAnsi="Times New Roman"/>
        </w:rPr>
        <w:t xml:space="preserve">ral examination. The written examination lasts two hours and will test the expertise of the students in studying holonomic systems, both in </w:t>
      </w:r>
      <w:proofErr w:type="spellStart"/>
      <w:r>
        <w:rPr>
          <w:rFonts w:ascii="Times New Roman" w:hAnsi="Times New Roman"/>
        </w:rPr>
        <w:t>Lagrangian</w:t>
      </w:r>
      <w:proofErr w:type="spellEnd"/>
      <w:r>
        <w:rPr>
          <w:rFonts w:ascii="Times New Roman" w:hAnsi="Times New Roman"/>
        </w:rPr>
        <w:t xml:space="preserve"> and in Hamiltonian formalism. The oral examination will evaluate the knowledge of the student about the t</w:t>
      </w:r>
      <w:r>
        <w:rPr>
          <w:rFonts w:ascii="Times New Roman" w:hAnsi="Times New Roman"/>
        </w:rPr>
        <w:t>heoretical topics of the course and the analysis of specific problems</w:t>
      </w:r>
      <w:r>
        <w:rPr>
          <w:rFonts w:ascii="Times New Roman" w:hAnsi="Times New Roman"/>
          <w:b/>
          <w:bCs/>
          <w:i/>
          <w:iCs/>
        </w:rPr>
        <w:t xml:space="preserve">. </w:t>
      </w:r>
      <w:r>
        <w:rPr>
          <w:rFonts w:ascii="Times New Roman" w:hAnsi="Times New Roman"/>
        </w:rPr>
        <w:t>The relevance of the answers, the appropriate use of specific terminology and the coherent structuring of the exposition will contribute to the assessment.</w:t>
      </w:r>
    </w:p>
    <w:p w14:paraId="621B171C" w14:textId="77777777" w:rsidR="00F85581" w:rsidRDefault="0073258E" w:rsidP="0073258E">
      <w:pPr>
        <w:pStyle w:val="Corpotesto"/>
        <w:ind w:firstLine="284"/>
      </w:pPr>
      <w:r>
        <w:t>There is a unique final mark,</w:t>
      </w:r>
      <w:r>
        <w:t xml:space="preserve"> assessing the written test for 40% and the oral test for the remaining.</w:t>
      </w:r>
    </w:p>
    <w:p w14:paraId="445272A0" w14:textId="77777777" w:rsidR="00F85581" w:rsidRDefault="00F85581">
      <w:pPr>
        <w:pStyle w:val="Corpotesto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A043BB8" w14:textId="77777777" w:rsidR="00F85581" w:rsidRDefault="0073258E">
      <w:pPr>
        <w:tabs>
          <w:tab w:val="clear" w:pos="284"/>
        </w:tabs>
        <w:spacing w:line="220" w:lineRule="exact"/>
      </w:pPr>
      <w:r>
        <w:rPr>
          <w:rFonts w:ascii="Times New Roman" w:hAnsi="Times New Roman"/>
          <w:b/>
          <w:i/>
          <w:sz w:val="18"/>
          <w:szCs w:val="18"/>
        </w:rPr>
        <w:t>NOTES AND PREREQUISITES</w:t>
      </w:r>
    </w:p>
    <w:p w14:paraId="7F73C247" w14:textId="77777777" w:rsidR="00F85581" w:rsidRDefault="00F85581">
      <w:pPr>
        <w:rPr>
          <w:rFonts w:ascii="Times New Roman" w:hAnsi="Times New Roman"/>
        </w:rPr>
      </w:pPr>
    </w:p>
    <w:p w14:paraId="16F12617" w14:textId="77777777" w:rsidR="00F85581" w:rsidRDefault="0073258E" w:rsidP="0073258E">
      <w:pPr>
        <w:pStyle w:val="Corpotesto"/>
        <w:ind w:firstLine="284"/>
      </w:pPr>
      <w:r>
        <w:t>Some basic notions in Calculus, Physics and Linear Algebra are required. The main useful concepts will be recalled during the course.</w:t>
      </w:r>
    </w:p>
    <w:p w14:paraId="3C4F036B" w14:textId="77777777" w:rsidR="00F85581" w:rsidRDefault="0073258E">
      <w:pPr>
        <w:ind w:firstLine="284"/>
      </w:pPr>
      <w:r>
        <w:rPr>
          <w:rFonts w:ascii="Times New Roman" w:hAnsi="Times New Roman"/>
          <w:bCs/>
          <w:i/>
          <w:sz w:val="18"/>
          <w:szCs w:val="18"/>
        </w:rPr>
        <w:t>Further information can</w:t>
      </w:r>
      <w:r>
        <w:rPr>
          <w:rFonts w:ascii="Times New Roman" w:hAnsi="Times New Roman"/>
          <w:bCs/>
          <w:i/>
          <w:sz w:val="18"/>
          <w:szCs w:val="18"/>
        </w:rPr>
        <w:t xml:space="preserve"> be found on the lecturer's webpage at http://docenti.unicatt.it/web/searchByName.do?language=ENG or on the Faculty notice board.</w:t>
      </w:r>
    </w:p>
    <w:p w14:paraId="3E42E927" w14:textId="77777777" w:rsidR="00F85581" w:rsidRDefault="00F85581">
      <w:pPr>
        <w:ind w:firstLine="284"/>
      </w:pPr>
    </w:p>
    <w:sectPr w:rsidR="00F85581">
      <w:pgSz w:w="11906" w:h="16838"/>
      <w:pgMar w:top="3515" w:right="2608" w:bottom="3515" w:left="2608" w:header="0" w:footer="0" w:gutter="0"/>
      <w:cols w:space="720"/>
      <w:formProt w:val="0"/>
      <w:docGrid w:linePitch="240" w:charSpace="262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81"/>
    <w:rsid w:val="0073258E"/>
    <w:rsid w:val="00F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90EF"/>
  <w15:docId w15:val="{82CB46D8-BAE0-4676-9125-16F14B7D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47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8C692E"/>
    <w:rPr>
      <w:rFonts w:ascii="Times" w:hAnsi="Time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C692E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C692E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F62D-9CAC-4EC9-ADE7-E7A38EE8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4</DocSecurity>
  <Lines>17</Lines>
  <Paragraphs>4</Paragraphs>
  <ScaleCrop>false</ScaleCrop>
  <Company>U.C.S.C. MILANO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dc:description/>
  <cp:lastModifiedBy>Zucca Celina</cp:lastModifiedBy>
  <cp:revision>2</cp:revision>
  <cp:lastPrinted>2003-03-27T09:42:00Z</cp:lastPrinted>
  <dcterms:created xsi:type="dcterms:W3CDTF">2022-08-02T09:31:00Z</dcterms:created>
  <dcterms:modified xsi:type="dcterms:W3CDTF">2022-08-02T09:31:00Z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