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F0AF" w14:textId="77777777" w:rsidR="009C29C6" w:rsidRPr="001D0146" w:rsidRDefault="00B540A8" w:rsidP="00E62B4A">
      <w:pPr>
        <w:pStyle w:val="Titolo1"/>
        <w:jc w:val="both"/>
        <w:rPr>
          <w:rFonts w:ascii="Times New Roman" w:hAnsi="Times New Roman"/>
          <w:noProof w:val="0"/>
          <w:lang w:val="en-GB"/>
        </w:rPr>
      </w:pPr>
      <w:r w:rsidRPr="001D0146">
        <w:rPr>
          <w:rFonts w:ascii="Times New Roman" w:hAnsi="Times New Roman"/>
          <w:noProof w:val="0"/>
          <w:lang w:val="en-GB"/>
        </w:rPr>
        <w:t>Ecology</w:t>
      </w:r>
    </w:p>
    <w:p w14:paraId="1D14455D" w14:textId="77777777" w:rsidR="00B540A8" w:rsidRPr="001D0146" w:rsidRDefault="00B540A8" w:rsidP="00E62B4A">
      <w:pPr>
        <w:pStyle w:val="Titolo2"/>
        <w:jc w:val="both"/>
        <w:rPr>
          <w:rFonts w:ascii="Times New Roman" w:hAnsi="Times New Roman"/>
          <w:noProof w:val="0"/>
          <w:lang w:val="en-GB"/>
        </w:rPr>
      </w:pPr>
      <w:r w:rsidRPr="001D0146">
        <w:rPr>
          <w:rFonts w:ascii="Times New Roman" w:hAnsi="Times New Roman"/>
          <w:noProof w:val="0"/>
          <w:lang w:val="en-GB"/>
        </w:rPr>
        <w:t>Prof. Giacomo Al. Gerosa</w:t>
      </w:r>
    </w:p>
    <w:p w14:paraId="31BF7E42" w14:textId="77777777" w:rsidR="00B540A8" w:rsidRPr="001D0146" w:rsidRDefault="00B540A8" w:rsidP="00B540A8">
      <w:pPr>
        <w:spacing w:before="240" w:after="120"/>
        <w:rPr>
          <w:rFonts w:ascii="Times New Roman" w:hAnsi="Times New Roman"/>
          <w:b/>
          <w:i/>
          <w:sz w:val="18"/>
          <w:lang w:val="en-GB"/>
        </w:rPr>
      </w:pPr>
      <w:r w:rsidRPr="001D0146">
        <w:rPr>
          <w:rFonts w:ascii="Times New Roman" w:hAnsi="Times New Roman"/>
          <w:b/>
          <w:i/>
          <w:sz w:val="18"/>
          <w:lang w:val="en-GB"/>
        </w:rPr>
        <w:t>COURSE AIMS</w:t>
      </w:r>
      <w:r w:rsidR="00463CD9" w:rsidRPr="001D0146">
        <w:rPr>
          <w:rFonts w:ascii="Times New Roman" w:hAnsi="Times New Roman"/>
          <w:b/>
          <w:i/>
          <w:sz w:val="18"/>
          <w:szCs w:val="24"/>
          <w:lang w:val="en-GB"/>
        </w:rPr>
        <w:t xml:space="preserve"> </w:t>
      </w:r>
      <w:r w:rsidR="00463CD9" w:rsidRPr="001D0146">
        <w:rPr>
          <w:rFonts w:ascii="Times New Roman" w:hAnsi="Times New Roman"/>
          <w:b/>
          <w:i/>
          <w:sz w:val="18"/>
          <w:lang w:val="en-GB"/>
        </w:rPr>
        <w:t>AND INTENDED LEARNING OUTCOMES</w:t>
      </w:r>
    </w:p>
    <w:p w14:paraId="1A5B81F2" w14:textId="77777777" w:rsidR="00B540A8" w:rsidRPr="001D0146" w:rsidRDefault="00B540A8" w:rsidP="00B540A8">
      <w:pPr>
        <w:tabs>
          <w:tab w:val="clear" w:pos="284"/>
        </w:tabs>
        <w:autoSpaceDE w:val="0"/>
        <w:autoSpaceDN w:val="0"/>
        <w:adjustRightInd w:val="0"/>
        <w:spacing w:line="240" w:lineRule="auto"/>
        <w:rPr>
          <w:rFonts w:ascii="Times New Roman" w:hAnsi="Times New Roman"/>
          <w:color w:val="000000"/>
          <w:lang w:val="en-GB"/>
        </w:rPr>
      </w:pPr>
      <w:r w:rsidRPr="001D0146">
        <w:rPr>
          <w:rFonts w:ascii="Times New Roman" w:hAnsi="Times New Roman"/>
          <w:color w:val="000000"/>
          <w:lang w:val="en-GB"/>
        </w:rPr>
        <w:t>The course aims to provide students with a broad conceptual basis for understanding the structure and functioning of ecosystems. Specific objectives are the study of biotic factors (population-level and community) and abiotic factors (physical and chemical) of different ecosystems, their interaction and the fluxes of matter and energy that characterize them.</w:t>
      </w:r>
    </w:p>
    <w:p w14:paraId="4394DDD5" w14:textId="77777777" w:rsidR="00B540A8" w:rsidRPr="001D0146" w:rsidRDefault="00B540A8" w:rsidP="00B540A8">
      <w:pPr>
        <w:tabs>
          <w:tab w:val="clear" w:pos="284"/>
        </w:tabs>
        <w:autoSpaceDE w:val="0"/>
        <w:autoSpaceDN w:val="0"/>
        <w:adjustRightInd w:val="0"/>
        <w:spacing w:line="240" w:lineRule="auto"/>
        <w:rPr>
          <w:rFonts w:ascii="Times New Roman" w:hAnsi="Times New Roman"/>
          <w:color w:val="000000"/>
          <w:lang w:val="en-GB"/>
        </w:rPr>
      </w:pPr>
      <w:r w:rsidRPr="001D0146">
        <w:rPr>
          <w:rFonts w:ascii="Times New Roman" w:hAnsi="Times New Roman"/>
          <w:color w:val="000000"/>
          <w:lang w:val="en-GB"/>
        </w:rPr>
        <w:t>The wide-spectrum instruction aims the student to raise his/her awareness about the role of the human species on the planet.</w:t>
      </w:r>
    </w:p>
    <w:p w14:paraId="410F01B5" w14:textId="77777777" w:rsidR="00B540A8" w:rsidRPr="001D0146" w:rsidRDefault="00B540A8" w:rsidP="00B540A8">
      <w:pPr>
        <w:tabs>
          <w:tab w:val="clear" w:pos="284"/>
        </w:tabs>
        <w:autoSpaceDE w:val="0"/>
        <w:autoSpaceDN w:val="0"/>
        <w:adjustRightInd w:val="0"/>
        <w:spacing w:line="240" w:lineRule="auto"/>
        <w:rPr>
          <w:rFonts w:ascii="Times New Roman" w:hAnsi="Times New Roman"/>
          <w:color w:val="000000"/>
          <w:lang w:val="en-GB"/>
        </w:rPr>
      </w:pPr>
      <w:r w:rsidRPr="001D0146">
        <w:rPr>
          <w:rFonts w:ascii="Times New Roman" w:hAnsi="Times New Roman"/>
          <w:color w:val="000000"/>
          <w:lang w:val="en-GB"/>
        </w:rPr>
        <w:t>The high interdisciplinarity opens to multiple applications of the acquired knowledge in the fields of the management and conservation of the natural environment, demography, contamination control and urban management.</w:t>
      </w:r>
    </w:p>
    <w:p w14:paraId="77C1419C" w14:textId="77777777" w:rsidR="00B540A8" w:rsidRPr="001D0146" w:rsidRDefault="00B540A8" w:rsidP="00B540A8">
      <w:pPr>
        <w:tabs>
          <w:tab w:val="clear" w:pos="284"/>
        </w:tabs>
        <w:autoSpaceDE w:val="0"/>
        <w:autoSpaceDN w:val="0"/>
        <w:adjustRightInd w:val="0"/>
        <w:spacing w:line="240" w:lineRule="auto"/>
        <w:rPr>
          <w:rFonts w:ascii="Times New Roman" w:hAnsi="Times New Roman"/>
          <w:color w:val="000000"/>
          <w:lang w:val="en-GB"/>
        </w:rPr>
      </w:pPr>
      <w:r w:rsidRPr="001D0146">
        <w:rPr>
          <w:rFonts w:ascii="Times New Roman" w:hAnsi="Times New Roman"/>
          <w:color w:val="000000"/>
          <w:lang w:val="en-GB"/>
        </w:rPr>
        <w:t>This knowledge is essential for those who wish to give their preparation a biological and environmental curvature or for those who aspire to teach mathematics and science in the secondary schools of first grade.</w:t>
      </w:r>
    </w:p>
    <w:p w14:paraId="4BFEFB1A" w14:textId="77777777" w:rsidR="00A13182" w:rsidRPr="001D0146" w:rsidRDefault="00A13182" w:rsidP="00A13182">
      <w:pPr>
        <w:tabs>
          <w:tab w:val="clear" w:pos="284"/>
        </w:tabs>
        <w:autoSpaceDE w:val="0"/>
        <w:autoSpaceDN w:val="0"/>
        <w:adjustRightInd w:val="0"/>
        <w:spacing w:line="240" w:lineRule="auto"/>
        <w:rPr>
          <w:rFonts w:ascii="Times New Roman" w:hAnsi="Times New Roman"/>
          <w:color w:val="000000"/>
          <w:lang w:val="en-GB"/>
        </w:rPr>
      </w:pPr>
      <w:r w:rsidRPr="001D0146">
        <w:rPr>
          <w:rFonts w:ascii="Times New Roman" w:hAnsi="Times New Roman"/>
          <w:color w:val="000000"/>
          <w:lang w:val="en-GB"/>
        </w:rPr>
        <w:t>At the end of the course, students will be able to understand the constituent elements of each ecosystem and what governs their functioning and evolution. They will know the characterising elements of the different environmental matrices, the dynamics of population growth, the dynamics of competition, energy processes, and the cycles of different elements.</w:t>
      </w:r>
    </w:p>
    <w:p w14:paraId="0FF3F0FC" w14:textId="77777777" w:rsidR="00B879C7" w:rsidRPr="001D0146" w:rsidRDefault="00A13182" w:rsidP="00B540A8">
      <w:pPr>
        <w:tabs>
          <w:tab w:val="clear" w:pos="284"/>
        </w:tabs>
        <w:autoSpaceDE w:val="0"/>
        <w:autoSpaceDN w:val="0"/>
        <w:adjustRightInd w:val="0"/>
        <w:spacing w:line="240" w:lineRule="auto"/>
        <w:rPr>
          <w:rFonts w:ascii="Times New Roman" w:hAnsi="Times New Roman"/>
          <w:color w:val="000000"/>
          <w:lang w:val="en-GB"/>
        </w:rPr>
      </w:pPr>
      <w:r w:rsidRPr="001D0146">
        <w:rPr>
          <w:rFonts w:ascii="Times New Roman" w:hAnsi="Times New Roman"/>
          <w:color w:val="000000"/>
          <w:lang w:val="en-GB"/>
        </w:rPr>
        <w:t>Students</w:t>
      </w:r>
      <w:r w:rsidR="00806F85" w:rsidRPr="001D0146">
        <w:rPr>
          <w:rFonts w:ascii="Times New Roman" w:hAnsi="Times New Roman"/>
          <w:color w:val="000000"/>
          <w:lang w:val="en-GB"/>
        </w:rPr>
        <w:t xml:space="preserve"> </w:t>
      </w:r>
      <w:r w:rsidRPr="001D0146">
        <w:rPr>
          <w:rFonts w:ascii="Times New Roman" w:hAnsi="Times New Roman"/>
          <w:color w:val="000000"/>
          <w:lang w:val="en-GB"/>
        </w:rPr>
        <w:t xml:space="preserve"> will be abl</w:t>
      </w:r>
      <w:r w:rsidR="00806F85" w:rsidRPr="001D0146">
        <w:rPr>
          <w:rFonts w:ascii="Times New Roman" w:hAnsi="Times New Roman"/>
          <w:color w:val="000000"/>
          <w:lang w:val="en-GB"/>
        </w:rPr>
        <w:t xml:space="preserve">e to recognise and delimit the </w:t>
      </w:r>
      <w:proofErr w:type="spellStart"/>
      <w:r w:rsidRPr="001D0146">
        <w:rPr>
          <w:rFonts w:ascii="Times New Roman" w:hAnsi="Times New Roman"/>
          <w:color w:val="000000"/>
          <w:lang w:val="en-GB"/>
        </w:rPr>
        <w:t>ain</w:t>
      </w:r>
      <w:proofErr w:type="spellEnd"/>
      <w:r w:rsidRPr="001D0146">
        <w:rPr>
          <w:rFonts w:ascii="Times New Roman" w:hAnsi="Times New Roman"/>
          <w:color w:val="000000"/>
          <w:lang w:val="en-GB"/>
        </w:rPr>
        <w:t xml:space="preserve"> terrestrial ecosystems, predict their evolution based on a simple knowledge of the energy balance, identify situations of imbalance and suggest corrective solutions. They will also be able to use the main measuring techniques used in ecological surveys and data analysis.</w:t>
      </w:r>
    </w:p>
    <w:p w14:paraId="1C70B38A" w14:textId="77777777" w:rsidR="00B540A8" w:rsidRPr="003728C7" w:rsidRDefault="00463CD9" w:rsidP="00B540A8">
      <w:pPr>
        <w:spacing w:before="240" w:after="120"/>
        <w:rPr>
          <w:rFonts w:ascii="Times New Roman" w:hAnsi="Times New Roman"/>
          <w:b/>
          <w:i/>
          <w:sz w:val="18"/>
          <w:lang w:val="en-GB"/>
        </w:rPr>
      </w:pPr>
      <w:r w:rsidRPr="003728C7">
        <w:rPr>
          <w:rFonts w:ascii="Times New Roman" w:hAnsi="Times New Roman"/>
          <w:b/>
          <w:i/>
          <w:sz w:val="18"/>
          <w:lang w:val="en-GB"/>
        </w:rPr>
        <w:t>COURSE CONTENT</w:t>
      </w:r>
    </w:p>
    <w:p w14:paraId="21EDBE21" w14:textId="77777777" w:rsidR="00642D8E" w:rsidRPr="003728C7" w:rsidRDefault="00642D8E" w:rsidP="00642D8E">
      <w:pPr>
        <w:pStyle w:val="P68B1DB1-Normale8"/>
        <w:tabs>
          <w:tab w:val="clear" w:pos="284"/>
        </w:tabs>
        <w:autoSpaceDE w:val="0"/>
        <w:autoSpaceDN w:val="0"/>
        <w:adjustRightInd w:val="0"/>
        <w:spacing w:line="240" w:lineRule="auto"/>
        <w:ind w:left="720"/>
        <w:rPr>
          <w:highlight w:val="none"/>
          <w:lang w:val="en-GB"/>
        </w:rPr>
      </w:pPr>
      <w:r w:rsidRPr="003728C7">
        <w:rPr>
          <w:highlight w:val="none"/>
          <w:lang w:val="en-GB"/>
        </w:rPr>
        <w:t xml:space="preserve">1. Introduction to ecology. </w:t>
      </w:r>
    </w:p>
    <w:p w14:paraId="38A3C9D0" w14:textId="77777777" w:rsidR="00642D8E" w:rsidRPr="003728C7" w:rsidRDefault="00642D8E" w:rsidP="00642D8E">
      <w:pPr>
        <w:pStyle w:val="P68B1DB1-Normale8"/>
        <w:tabs>
          <w:tab w:val="clear" w:pos="284"/>
        </w:tabs>
        <w:autoSpaceDE w:val="0"/>
        <w:autoSpaceDN w:val="0"/>
        <w:adjustRightInd w:val="0"/>
        <w:spacing w:line="240" w:lineRule="auto"/>
        <w:ind w:left="720"/>
        <w:rPr>
          <w:highlight w:val="none"/>
          <w:lang w:val="en-GB"/>
        </w:rPr>
      </w:pPr>
      <w:r w:rsidRPr="003728C7">
        <w:rPr>
          <w:highlight w:val="none"/>
          <w:lang w:val="en-GB"/>
        </w:rPr>
        <w:t>Organism-environment interactions. The concept of ecosystem: matter, energy, trophic organisation, evolution. Definition of pollutant and alteration of ecosystems, biomagnification.</w:t>
      </w:r>
    </w:p>
    <w:p w14:paraId="7E81F186" w14:textId="77777777" w:rsidR="00642D8E" w:rsidRPr="003728C7" w:rsidRDefault="00642D8E" w:rsidP="00642D8E">
      <w:pPr>
        <w:tabs>
          <w:tab w:val="clear" w:pos="284"/>
        </w:tabs>
        <w:autoSpaceDE w:val="0"/>
        <w:autoSpaceDN w:val="0"/>
        <w:adjustRightInd w:val="0"/>
        <w:spacing w:line="240" w:lineRule="auto"/>
        <w:ind w:left="720"/>
        <w:rPr>
          <w:rFonts w:ascii="Times New Roman" w:hAnsi="Times New Roman"/>
          <w:color w:val="000000"/>
          <w:lang w:val="en-GB"/>
        </w:rPr>
      </w:pPr>
    </w:p>
    <w:p w14:paraId="5A1B8E06" w14:textId="5F7A605E" w:rsidR="00642D8E" w:rsidRPr="003728C7" w:rsidRDefault="00642D8E" w:rsidP="00642D8E">
      <w:pPr>
        <w:pStyle w:val="P68B1DB1-Normale8"/>
        <w:tabs>
          <w:tab w:val="clear" w:pos="284"/>
        </w:tabs>
        <w:autoSpaceDE w:val="0"/>
        <w:autoSpaceDN w:val="0"/>
        <w:adjustRightInd w:val="0"/>
        <w:spacing w:line="240" w:lineRule="auto"/>
        <w:ind w:left="720"/>
        <w:rPr>
          <w:highlight w:val="none"/>
          <w:lang w:val="en-GB"/>
        </w:rPr>
      </w:pPr>
      <w:r w:rsidRPr="003728C7">
        <w:rPr>
          <w:highlight w:val="none"/>
          <w:lang w:val="en-GB"/>
        </w:rPr>
        <w:t>2. Environmental compartments</w:t>
      </w:r>
      <w:r w:rsidR="00F8275A" w:rsidRPr="003728C7">
        <w:rPr>
          <w:highlight w:val="none"/>
          <w:lang w:val="en-GB"/>
        </w:rPr>
        <w:t>.</w:t>
      </w:r>
    </w:p>
    <w:p w14:paraId="6E246F31" w14:textId="77777777" w:rsidR="00642D8E" w:rsidRPr="003728C7" w:rsidRDefault="00642D8E" w:rsidP="00642D8E">
      <w:pPr>
        <w:pStyle w:val="P68B1DB1-Normale8"/>
        <w:tabs>
          <w:tab w:val="clear" w:pos="284"/>
        </w:tabs>
        <w:autoSpaceDE w:val="0"/>
        <w:autoSpaceDN w:val="0"/>
        <w:adjustRightInd w:val="0"/>
        <w:spacing w:line="240" w:lineRule="auto"/>
        <w:ind w:left="720"/>
        <w:rPr>
          <w:highlight w:val="none"/>
          <w:lang w:val="en-GB"/>
        </w:rPr>
      </w:pPr>
      <w:r w:rsidRPr="003728C7">
        <w:rPr>
          <w:highlight w:val="none"/>
          <w:lang w:val="en-GB"/>
        </w:rPr>
        <w:t>Characteristics of pedosphere, hydrosphere, atmosphere. Terrestrial climates and biomes.</w:t>
      </w:r>
    </w:p>
    <w:p w14:paraId="06CAA40A" w14:textId="77777777" w:rsidR="00642D8E" w:rsidRPr="003728C7" w:rsidRDefault="00642D8E" w:rsidP="00642D8E">
      <w:pPr>
        <w:tabs>
          <w:tab w:val="clear" w:pos="284"/>
        </w:tabs>
        <w:autoSpaceDE w:val="0"/>
        <w:autoSpaceDN w:val="0"/>
        <w:adjustRightInd w:val="0"/>
        <w:spacing w:line="240" w:lineRule="auto"/>
        <w:ind w:left="720"/>
        <w:rPr>
          <w:rFonts w:ascii="Times New Roman" w:hAnsi="Times New Roman"/>
          <w:color w:val="000000"/>
          <w:lang w:val="en-GB"/>
        </w:rPr>
      </w:pPr>
    </w:p>
    <w:p w14:paraId="2703C337" w14:textId="77777777" w:rsidR="00642D8E" w:rsidRPr="003728C7" w:rsidRDefault="00642D8E" w:rsidP="00642D8E">
      <w:pPr>
        <w:pStyle w:val="P68B1DB1-Normale8"/>
        <w:tabs>
          <w:tab w:val="clear" w:pos="284"/>
        </w:tabs>
        <w:autoSpaceDE w:val="0"/>
        <w:autoSpaceDN w:val="0"/>
        <w:adjustRightInd w:val="0"/>
        <w:spacing w:line="240" w:lineRule="auto"/>
        <w:ind w:left="720"/>
        <w:rPr>
          <w:highlight w:val="none"/>
          <w:lang w:val="en-GB"/>
        </w:rPr>
      </w:pPr>
      <w:r w:rsidRPr="003728C7">
        <w:rPr>
          <w:highlight w:val="none"/>
          <w:lang w:val="en-GB"/>
        </w:rPr>
        <w:t>3. Biosphere.</w:t>
      </w:r>
    </w:p>
    <w:p w14:paraId="5664D591" w14:textId="77777777" w:rsidR="00642D8E" w:rsidRPr="001D0146" w:rsidRDefault="00642D8E" w:rsidP="00642D8E">
      <w:pPr>
        <w:rPr>
          <w:sz w:val="18"/>
          <w:lang w:val="en-GB"/>
        </w:rPr>
      </w:pPr>
    </w:p>
    <w:p w14:paraId="75620B8A" w14:textId="77777777" w:rsidR="00642D8E" w:rsidRPr="003728C7" w:rsidRDefault="00642D8E" w:rsidP="00642D8E">
      <w:pPr>
        <w:pStyle w:val="P68B1DB1-Normale8"/>
        <w:tabs>
          <w:tab w:val="clear" w:pos="284"/>
        </w:tabs>
        <w:autoSpaceDE w:val="0"/>
        <w:autoSpaceDN w:val="0"/>
        <w:adjustRightInd w:val="0"/>
        <w:spacing w:line="240" w:lineRule="auto"/>
        <w:ind w:left="720"/>
        <w:rPr>
          <w:highlight w:val="none"/>
          <w:lang w:val="en-GB"/>
        </w:rPr>
      </w:pPr>
      <w:r w:rsidRPr="003728C7">
        <w:rPr>
          <w:highlight w:val="none"/>
          <w:lang w:val="en-GB"/>
        </w:rPr>
        <w:lastRenderedPageBreak/>
        <w:t>Populations: growth factors, limiting factors, dynamics.</w:t>
      </w:r>
      <w:r w:rsidRPr="003728C7">
        <w:rPr>
          <w:highlight w:val="none"/>
          <w:lang w:val="en-GB"/>
        </w:rPr>
        <w:br/>
        <w:t>Community: interactions between populations, competition, diversity, niches and habitat.</w:t>
      </w:r>
    </w:p>
    <w:p w14:paraId="4D61B49A" w14:textId="77777777" w:rsidR="00642D8E" w:rsidRPr="003728C7" w:rsidRDefault="00642D8E" w:rsidP="00642D8E">
      <w:pPr>
        <w:tabs>
          <w:tab w:val="clear" w:pos="284"/>
        </w:tabs>
        <w:autoSpaceDE w:val="0"/>
        <w:autoSpaceDN w:val="0"/>
        <w:adjustRightInd w:val="0"/>
        <w:spacing w:line="240" w:lineRule="auto"/>
        <w:ind w:left="720"/>
        <w:rPr>
          <w:rFonts w:ascii="Times New Roman" w:hAnsi="Times New Roman"/>
          <w:color w:val="000000"/>
          <w:lang w:val="en-GB"/>
        </w:rPr>
      </w:pPr>
    </w:p>
    <w:p w14:paraId="385A615F" w14:textId="77777777" w:rsidR="00642D8E" w:rsidRPr="003728C7" w:rsidRDefault="00642D8E" w:rsidP="00642D8E">
      <w:pPr>
        <w:pStyle w:val="P68B1DB1-Normale8"/>
        <w:tabs>
          <w:tab w:val="clear" w:pos="284"/>
        </w:tabs>
        <w:autoSpaceDE w:val="0"/>
        <w:autoSpaceDN w:val="0"/>
        <w:adjustRightInd w:val="0"/>
        <w:spacing w:line="240" w:lineRule="auto"/>
        <w:ind w:left="720"/>
        <w:rPr>
          <w:highlight w:val="none"/>
          <w:lang w:val="en-GB"/>
        </w:rPr>
      </w:pPr>
      <w:r w:rsidRPr="003728C7">
        <w:rPr>
          <w:highlight w:val="none"/>
          <w:lang w:val="en-GB"/>
        </w:rPr>
        <w:t xml:space="preserve">4. Functioning of ecosystems. </w:t>
      </w:r>
    </w:p>
    <w:p w14:paraId="7E5642CA" w14:textId="77777777" w:rsidR="00642D8E" w:rsidRPr="003728C7" w:rsidRDefault="00642D8E" w:rsidP="00642D8E">
      <w:pPr>
        <w:pStyle w:val="P68B1DB1-Normale8"/>
        <w:tabs>
          <w:tab w:val="clear" w:pos="284"/>
        </w:tabs>
        <w:autoSpaceDE w:val="0"/>
        <w:autoSpaceDN w:val="0"/>
        <w:adjustRightInd w:val="0"/>
        <w:spacing w:line="240" w:lineRule="auto"/>
        <w:ind w:left="720"/>
        <w:rPr>
          <w:highlight w:val="none"/>
          <w:lang w:val="en-GB"/>
        </w:rPr>
      </w:pPr>
      <w:r w:rsidRPr="003728C7">
        <w:rPr>
          <w:highlight w:val="none"/>
          <w:lang w:val="en-GB"/>
        </w:rPr>
        <w:t>Energy in biological systems: photosynthesis and photosynthetic strategies, aerobic and anaerobic respiration. Phototrophic and chemotrophic, autotrophic and heterotrophic organisms.</w:t>
      </w:r>
    </w:p>
    <w:p w14:paraId="4E4D31F3" w14:textId="77777777" w:rsidR="00642D8E" w:rsidRPr="003728C7" w:rsidRDefault="00642D8E" w:rsidP="00642D8E">
      <w:pPr>
        <w:pStyle w:val="P68B1DB1-Normale8"/>
        <w:tabs>
          <w:tab w:val="clear" w:pos="284"/>
        </w:tabs>
        <w:autoSpaceDE w:val="0"/>
        <w:autoSpaceDN w:val="0"/>
        <w:adjustRightInd w:val="0"/>
        <w:spacing w:line="240" w:lineRule="auto"/>
        <w:ind w:left="720"/>
        <w:rPr>
          <w:highlight w:val="none"/>
          <w:lang w:val="en-GB"/>
        </w:rPr>
      </w:pPr>
      <w:r w:rsidRPr="003728C7">
        <w:rPr>
          <w:highlight w:val="none"/>
          <w:lang w:val="en-GB"/>
        </w:rPr>
        <w:t xml:space="preserve">Energy in ecological systems: productivity, food networks, energy flow. </w:t>
      </w:r>
    </w:p>
    <w:p w14:paraId="028206C8" w14:textId="77777777" w:rsidR="00642D8E" w:rsidRPr="003728C7" w:rsidRDefault="00642D8E" w:rsidP="00642D8E">
      <w:pPr>
        <w:pStyle w:val="P68B1DB1-Normale8"/>
        <w:tabs>
          <w:tab w:val="clear" w:pos="284"/>
        </w:tabs>
        <w:autoSpaceDE w:val="0"/>
        <w:autoSpaceDN w:val="0"/>
        <w:adjustRightInd w:val="0"/>
        <w:spacing w:line="240" w:lineRule="auto"/>
        <w:ind w:left="720"/>
        <w:rPr>
          <w:highlight w:val="none"/>
          <w:lang w:val="en-GB"/>
        </w:rPr>
      </w:pPr>
      <w:r w:rsidRPr="003728C7">
        <w:rPr>
          <w:highlight w:val="none"/>
          <w:lang w:val="en-GB"/>
        </w:rPr>
        <w:t xml:space="preserve">Materials in ecological systems: biogeochemical cycles of water, carbon, nitrogen, phosphorus, </w:t>
      </w:r>
      <w:proofErr w:type="spellStart"/>
      <w:r w:rsidRPr="003728C7">
        <w:rPr>
          <w:highlight w:val="none"/>
          <w:lang w:val="en-GB"/>
        </w:rPr>
        <w:t>sulfur</w:t>
      </w:r>
      <w:proofErr w:type="spellEnd"/>
      <w:r w:rsidRPr="003728C7">
        <w:rPr>
          <w:highlight w:val="none"/>
          <w:lang w:val="en-GB"/>
        </w:rPr>
        <w:t xml:space="preserve"> and associated processes.</w:t>
      </w:r>
    </w:p>
    <w:p w14:paraId="514ACF6B" w14:textId="77777777" w:rsidR="00642D8E" w:rsidRPr="003728C7" w:rsidRDefault="00642D8E" w:rsidP="00642D8E">
      <w:pPr>
        <w:pStyle w:val="P68B1DB1-Normale8"/>
        <w:tabs>
          <w:tab w:val="clear" w:pos="284"/>
        </w:tabs>
        <w:autoSpaceDE w:val="0"/>
        <w:autoSpaceDN w:val="0"/>
        <w:adjustRightInd w:val="0"/>
        <w:spacing w:line="240" w:lineRule="auto"/>
        <w:ind w:left="720"/>
        <w:rPr>
          <w:highlight w:val="none"/>
          <w:lang w:val="en-GB"/>
        </w:rPr>
      </w:pPr>
      <w:r w:rsidRPr="003728C7">
        <w:rPr>
          <w:highlight w:val="none"/>
          <w:lang w:val="en-GB"/>
        </w:rPr>
        <w:t xml:space="preserve">Evolution of ecosystems: successions and climax. </w:t>
      </w:r>
    </w:p>
    <w:p w14:paraId="3E040E85" w14:textId="77777777" w:rsidR="00642D8E" w:rsidRPr="003728C7" w:rsidRDefault="00642D8E" w:rsidP="00642D8E">
      <w:pPr>
        <w:pStyle w:val="P68B1DB1-Normale8"/>
        <w:tabs>
          <w:tab w:val="clear" w:pos="284"/>
        </w:tabs>
        <w:autoSpaceDE w:val="0"/>
        <w:autoSpaceDN w:val="0"/>
        <w:adjustRightInd w:val="0"/>
        <w:spacing w:line="240" w:lineRule="auto"/>
        <w:ind w:left="720"/>
        <w:rPr>
          <w:highlight w:val="none"/>
          <w:lang w:val="en-GB"/>
        </w:rPr>
      </w:pPr>
      <w:r w:rsidRPr="003728C7">
        <w:rPr>
          <w:highlight w:val="none"/>
          <w:lang w:val="en-GB"/>
        </w:rPr>
        <w:t>Factors affecting ecosystems: perturbations, responses, stability.</w:t>
      </w:r>
    </w:p>
    <w:p w14:paraId="632DFC7D" w14:textId="77777777" w:rsidR="00D57571" w:rsidRPr="00630F3D" w:rsidRDefault="00D57571" w:rsidP="00D57571">
      <w:pPr>
        <w:tabs>
          <w:tab w:val="clear" w:pos="284"/>
        </w:tabs>
        <w:autoSpaceDE w:val="0"/>
        <w:autoSpaceDN w:val="0"/>
        <w:adjustRightInd w:val="0"/>
        <w:spacing w:line="240" w:lineRule="auto"/>
        <w:ind w:left="720"/>
        <w:rPr>
          <w:rFonts w:ascii="Times New Roman" w:hAnsi="Times New Roman"/>
          <w:color w:val="000000"/>
          <w:lang w:val="en-US"/>
        </w:rPr>
      </w:pPr>
    </w:p>
    <w:p w14:paraId="763C3C98" w14:textId="77777777" w:rsidR="00B540A8" w:rsidRPr="00D57571" w:rsidRDefault="00B540A8" w:rsidP="00D57571">
      <w:pPr>
        <w:pStyle w:val="Paragrafoelenco"/>
        <w:numPr>
          <w:ilvl w:val="0"/>
          <w:numId w:val="4"/>
        </w:numPr>
        <w:tabs>
          <w:tab w:val="clear" w:pos="284"/>
        </w:tabs>
        <w:autoSpaceDE w:val="0"/>
        <w:autoSpaceDN w:val="0"/>
        <w:adjustRightInd w:val="0"/>
        <w:spacing w:line="240" w:lineRule="auto"/>
        <w:rPr>
          <w:rFonts w:ascii="Times New Roman" w:hAnsi="Times New Roman"/>
          <w:color w:val="000000"/>
          <w:lang w:val="en-GB"/>
        </w:rPr>
      </w:pPr>
      <w:r w:rsidRPr="00D57571">
        <w:rPr>
          <w:rFonts w:ascii="Times New Roman" w:hAnsi="Times New Roman"/>
          <w:color w:val="000000"/>
          <w:lang w:val="en-GB"/>
        </w:rPr>
        <w:t>Methods of ecological survey. Productivity measurements in aquatic and terrestrial ecosystems. Biodiversity monitoring: IBE and IBL.</w:t>
      </w:r>
    </w:p>
    <w:p w14:paraId="7FED96B7" w14:textId="77777777" w:rsidR="00370A85" w:rsidRPr="00244BF0" w:rsidRDefault="00370A85" w:rsidP="00B540A8">
      <w:pPr>
        <w:tabs>
          <w:tab w:val="clear" w:pos="284"/>
        </w:tabs>
        <w:autoSpaceDE w:val="0"/>
        <w:autoSpaceDN w:val="0"/>
        <w:adjustRightInd w:val="0"/>
        <w:spacing w:line="240" w:lineRule="auto"/>
        <w:ind w:left="360"/>
        <w:rPr>
          <w:rFonts w:ascii="Times New Roman" w:hAnsi="Times New Roman"/>
          <w:i/>
          <w:color w:val="000000"/>
          <w:lang w:val="en-GB"/>
        </w:rPr>
      </w:pPr>
    </w:p>
    <w:p w14:paraId="58BBE24A" w14:textId="77777777" w:rsidR="00B540A8" w:rsidRPr="00244BF0" w:rsidRDefault="000E7045" w:rsidP="00B540A8">
      <w:pPr>
        <w:tabs>
          <w:tab w:val="clear" w:pos="284"/>
        </w:tabs>
        <w:autoSpaceDE w:val="0"/>
        <w:autoSpaceDN w:val="0"/>
        <w:adjustRightInd w:val="0"/>
        <w:spacing w:line="240" w:lineRule="auto"/>
        <w:ind w:left="360"/>
        <w:rPr>
          <w:rFonts w:ascii="Times New Roman" w:hAnsi="Times New Roman"/>
          <w:i/>
          <w:color w:val="000000"/>
          <w:lang w:val="en-GB"/>
        </w:rPr>
      </w:pPr>
      <w:r w:rsidRPr="00244BF0">
        <w:rPr>
          <w:rFonts w:ascii="Times New Roman" w:hAnsi="Times New Roman"/>
          <w:i/>
          <w:color w:val="000000"/>
          <w:lang w:val="en-GB"/>
        </w:rPr>
        <w:t xml:space="preserve">Practical </w:t>
      </w:r>
      <w:proofErr w:type="spellStart"/>
      <w:r w:rsidRPr="00244BF0">
        <w:rPr>
          <w:rFonts w:ascii="Times New Roman" w:hAnsi="Times New Roman"/>
          <w:i/>
          <w:color w:val="000000"/>
          <w:lang w:val="en-GB"/>
        </w:rPr>
        <w:t>activitiies</w:t>
      </w:r>
      <w:proofErr w:type="spellEnd"/>
    </w:p>
    <w:p w14:paraId="3AE51BCE" w14:textId="77777777" w:rsidR="00B540A8" w:rsidRPr="00244BF0" w:rsidRDefault="00B540A8" w:rsidP="00B540A8">
      <w:pPr>
        <w:tabs>
          <w:tab w:val="clear" w:pos="284"/>
        </w:tabs>
        <w:autoSpaceDE w:val="0"/>
        <w:autoSpaceDN w:val="0"/>
        <w:adjustRightInd w:val="0"/>
        <w:spacing w:line="240" w:lineRule="auto"/>
        <w:ind w:left="360"/>
        <w:rPr>
          <w:rFonts w:ascii="Times New Roman" w:hAnsi="Times New Roman"/>
          <w:color w:val="000000"/>
          <w:lang w:val="en-GB"/>
        </w:rPr>
      </w:pPr>
    </w:p>
    <w:p w14:paraId="02688F66" w14:textId="77777777" w:rsidR="00B540A8" w:rsidRPr="00244BF0" w:rsidRDefault="00B540A8" w:rsidP="00B540A8">
      <w:pPr>
        <w:tabs>
          <w:tab w:val="clear" w:pos="284"/>
        </w:tabs>
        <w:autoSpaceDE w:val="0"/>
        <w:autoSpaceDN w:val="0"/>
        <w:adjustRightInd w:val="0"/>
        <w:spacing w:line="240" w:lineRule="auto"/>
        <w:ind w:left="708"/>
        <w:rPr>
          <w:rFonts w:ascii="Times New Roman" w:hAnsi="Times New Roman"/>
          <w:color w:val="000000"/>
          <w:lang w:val="en-GB"/>
        </w:rPr>
      </w:pPr>
      <w:r w:rsidRPr="00244BF0">
        <w:rPr>
          <w:rFonts w:ascii="Times New Roman" w:hAnsi="Times New Roman"/>
          <w:color w:val="000000"/>
          <w:lang w:val="en-GB"/>
        </w:rPr>
        <w:t xml:space="preserve">IRGA measurements of photosynthetic assimilation. </w:t>
      </w:r>
      <w:proofErr w:type="spellStart"/>
      <w:r w:rsidRPr="00244BF0">
        <w:rPr>
          <w:rFonts w:ascii="Times New Roman" w:hAnsi="Times New Roman"/>
          <w:color w:val="000000"/>
          <w:lang w:val="en-GB"/>
        </w:rPr>
        <w:t>Fluorimetric</w:t>
      </w:r>
      <w:proofErr w:type="spellEnd"/>
      <w:r w:rsidRPr="00244BF0">
        <w:rPr>
          <w:rFonts w:ascii="Times New Roman" w:hAnsi="Times New Roman"/>
          <w:color w:val="000000"/>
          <w:lang w:val="en-GB"/>
        </w:rPr>
        <w:t xml:space="preserve"> measurements of photosystems efficiency. Measurements of stomatal conductance. </w:t>
      </w:r>
      <w:proofErr w:type="spellStart"/>
      <w:r w:rsidRPr="00244BF0">
        <w:rPr>
          <w:rFonts w:ascii="Times New Roman" w:hAnsi="Times New Roman"/>
          <w:color w:val="000000"/>
          <w:lang w:val="en-GB"/>
        </w:rPr>
        <w:t>Phisics</w:t>
      </w:r>
      <w:proofErr w:type="spellEnd"/>
      <w:r w:rsidRPr="00244BF0">
        <w:rPr>
          <w:rFonts w:ascii="Times New Roman" w:hAnsi="Times New Roman"/>
          <w:color w:val="000000"/>
          <w:lang w:val="en-GB"/>
        </w:rPr>
        <w:t>’ tools and technologies for the evaluation of net primary productivity of aquatic and terrestrial ecosystems. Monitoring of the environmental quality through ecological indexes: index of lichen biodiversity (IBL) and extended biotic index (EBI) for water quality and river functionality (RFI). One or two field trips and/or visits.</w:t>
      </w:r>
    </w:p>
    <w:p w14:paraId="0051DC34" w14:textId="77777777" w:rsidR="00B540A8" w:rsidRPr="00244BF0" w:rsidRDefault="00B540A8" w:rsidP="00B540A8">
      <w:pPr>
        <w:keepNext/>
        <w:spacing w:before="240" w:after="120"/>
        <w:rPr>
          <w:rFonts w:ascii="Times New Roman" w:hAnsi="Times New Roman"/>
          <w:b/>
          <w:i/>
          <w:sz w:val="18"/>
          <w:lang w:val="en-GB"/>
        </w:rPr>
      </w:pPr>
      <w:r w:rsidRPr="00244BF0">
        <w:rPr>
          <w:rFonts w:ascii="Times New Roman" w:hAnsi="Times New Roman"/>
          <w:b/>
          <w:i/>
          <w:sz w:val="18"/>
          <w:lang w:val="en-GB"/>
        </w:rPr>
        <w:t>READING LIST</w:t>
      </w:r>
    </w:p>
    <w:p w14:paraId="5F796772" w14:textId="77777777" w:rsidR="000776E9" w:rsidRPr="00244BF0" w:rsidRDefault="00E324DC" w:rsidP="000776E9">
      <w:pPr>
        <w:pStyle w:val="Testo1"/>
        <w:rPr>
          <w:rFonts w:ascii="Times New Roman" w:hAnsi="Times New Roman"/>
          <w:i/>
          <w:noProof w:val="0"/>
          <w:lang w:val="en-GB"/>
        </w:rPr>
      </w:pPr>
      <w:r w:rsidRPr="00244BF0">
        <w:rPr>
          <w:rFonts w:ascii="Times New Roman" w:hAnsi="Times New Roman"/>
          <w:i/>
          <w:noProof w:val="0"/>
          <w:lang w:val="en-GB"/>
        </w:rPr>
        <w:t>Basic texts on</w:t>
      </w:r>
      <w:r w:rsidR="000776E9" w:rsidRPr="00244BF0">
        <w:rPr>
          <w:rFonts w:ascii="Times New Roman" w:hAnsi="Times New Roman"/>
          <w:i/>
          <w:noProof w:val="0"/>
          <w:lang w:val="en-GB"/>
        </w:rPr>
        <w:t xml:space="preserve"> ecolog</w:t>
      </w:r>
      <w:r w:rsidRPr="00244BF0">
        <w:rPr>
          <w:rFonts w:ascii="Times New Roman" w:hAnsi="Times New Roman"/>
          <w:i/>
          <w:noProof w:val="0"/>
          <w:lang w:val="en-GB"/>
        </w:rPr>
        <w:t>y</w:t>
      </w:r>
      <w:r w:rsidR="000776E9" w:rsidRPr="00244BF0">
        <w:rPr>
          <w:rFonts w:ascii="Times New Roman" w:hAnsi="Times New Roman"/>
          <w:i/>
          <w:noProof w:val="0"/>
          <w:lang w:val="en-GB"/>
        </w:rPr>
        <w:t xml:space="preserve"> (one choice, in order of preference)</w:t>
      </w:r>
    </w:p>
    <w:p w14:paraId="4F8265DC" w14:textId="77777777" w:rsidR="00B540A8" w:rsidRPr="00244BF0" w:rsidRDefault="00B540A8" w:rsidP="00B540A8">
      <w:pPr>
        <w:numPr>
          <w:ilvl w:val="0"/>
          <w:numId w:val="2"/>
        </w:numPr>
        <w:tabs>
          <w:tab w:val="clear" w:pos="284"/>
        </w:tabs>
        <w:autoSpaceDE w:val="0"/>
        <w:autoSpaceDN w:val="0"/>
        <w:adjustRightInd w:val="0"/>
        <w:spacing w:line="240" w:lineRule="auto"/>
        <w:rPr>
          <w:rFonts w:ascii="Times New Roman" w:hAnsi="Times New Roman"/>
          <w:color w:val="000000"/>
          <w:sz w:val="18"/>
          <w:szCs w:val="18"/>
          <w:lang w:val="en-GB"/>
        </w:rPr>
      </w:pPr>
      <w:r w:rsidRPr="00244BF0">
        <w:rPr>
          <w:rFonts w:ascii="Times New Roman" w:hAnsi="Times New Roman"/>
          <w:smallCaps/>
          <w:color w:val="000000"/>
          <w:sz w:val="16"/>
          <w:szCs w:val="18"/>
          <w:lang w:val="en-GB"/>
        </w:rPr>
        <w:t xml:space="preserve">Townsend, Harper, </w:t>
      </w:r>
      <w:proofErr w:type="spellStart"/>
      <w:r w:rsidRPr="00244BF0">
        <w:rPr>
          <w:rFonts w:ascii="Times New Roman" w:hAnsi="Times New Roman"/>
          <w:smallCaps/>
          <w:color w:val="000000"/>
          <w:sz w:val="16"/>
          <w:szCs w:val="18"/>
          <w:lang w:val="en-GB"/>
        </w:rPr>
        <w:t>Begon</w:t>
      </w:r>
      <w:proofErr w:type="spellEnd"/>
      <w:r w:rsidRPr="00244BF0">
        <w:rPr>
          <w:rFonts w:ascii="Times New Roman" w:hAnsi="Times New Roman"/>
          <w:color w:val="000000"/>
          <w:sz w:val="18"/>
          <w:szCs w:val="18"/>
          <w:lang w:val="en-GB"/>
        </w:rPr>
        <w:t xml:space="preserve">, 2005. </w:t>
      </w:r>
      <w:r w:rsidRPr="00244BF0">
        <w:rPr>
          <w:rFonts w:ascii="Times New Roman" w:hAnsi="Times New Roman"/>
          <w:i/>
          <w:color w:val="000000"/>
          <w:sz w:val="18"/>
          <w:szCs w:val="18"/>
          <w:lang w:val="en-GB"/>
        </w:rPr>
        <w:t>“</w:t>
      </w:r>
      <w:proofErr w:type="spellStart"/>
      <w:r w:rsidRPr="00244BF0">
        <w:rPr>
          <w:rFonts w:ascii="Times New Roman" w:hAnsi="Times New Roman"/>
          <w:i/>
          <w:color w:val="000000"/>
          <w:sz w:val="18"/>
          <w:szCs w:val="18"/>
          <w:lang w:val="en-GB"/>
        </w:rPr>
        <w:t>L’essenziale</w:t>
      </w:r>
      <w:proofErr w:type="spellEnd"/>
      <w:r w:rsidRPr="00244BF0">
        <w:rPr>
          <w:rFonts w:ascii="Times New Roman" w:hAnsi="Times New Roman"/>
          <w:i/>
          <w:color w:val="000000"/>
          <w:sz w:val="18"/>
          <w:szCs w:val="18"/>
          <w:lang w:val="en-GB"/>
        </w:rPr>
        <w:t xml:space="preserve"> di </w:t>
      </w:r>
      <w:proofErr w:type="spellStart"/>
      <w:r w:rsidRPr="00244BF0">
        <w:rPr>
          <w:rFonts w:ascii="Times New Roman" w:hAnsi="Times New Roman"/>
          <w:i/>
          <w:color w:val="000000"/>
          <w:sz w:val="18"/>
          <w:szCs w:val="18"/>
          <w:lang w:val="en-GB"/>
        </w:rPr>
        <w:t>ecologia</w:t>
      </w:r>
      <w:proofErr w:type="spellEnd"/>
      <w:r w:rsidRPr="00244BF0">
        <w:rPr>
          <w:rFonts w:ascii="Times New Roman" w:hAnsi="Times New Roman"/>
          <w:i/>
          <w:color w:val="000000"/>
          <w:sz w:val="18"/>
          <w:szCs w:val="18"/>
          <w:lang w:val="en-GB"/>
        </w:rPr>
        <w:t>”</w:t>
      </w:r>
      <w:r w:rsidRPr="00244BF0">
        <w:rPr>
          <w:rFonts w:ascii="Times New Roman" w:hAnsi="Times New Roman"/>
          <w:color w:val="000000"/>
          <w:sz w:val="18"/>
          <w:szCs w:val="18"/>
          <w:lang w:val="en-GB"/>
        </w:rPr>
        <w:t xml:space="preserve">, </w:t>
      </w:r>
      <w:proofErr w:type="spellStart"/>
      <w:r w:rsidRPr="00244BF0">
        <w:rPr>
          <w:rFonts w:ascii="Times New Roman" w:hAnsi="Times New Roman"/>
          <w:color w:val="000000"/>
          <w:sz w:val="18"/>
          <w:szCs w:val="18"/>
          <w:lang w:val="en-GB"/>
        </w:rPr>
        <w:t>Zanichelli</w:t>
      </w:r>
      <w:proofErr w:type="spellEnd"/>
      <w:r w:rsidRPr="00244BF0">
        <w:rPr>
          <w:rFonts w:ascii="Times New Roman" w:hAnsi="Times New Roman"/>
          <w:color w:val="000000"/>
          <w:sz w:val="18"/>
          <w:szCs w:val="18"/>
          <w:lang w:val="en-GB"/>
        </w:rPr>
        <w:t xml:space="preserve"> (there is also an English edition: Townsend, </w:t>
      </w:r>
      <w:proofErr w:type="spellStart"/>
      <w:r w:rsidRPr="00244BF0">
        <w:rPr>
          <w:rFonts w:ascii="Times New Roman" w:hAnsi="Times New Roman"/>
          <w:color w:val="000000"/>
          <w:sz w:val="18"/>
          <w:szCs w:val="18"/>
          <w:lang w:val="en-GB"/>
        </w:rPr>
        <w:t>Begon</w:t>
      </w:r>
      <w:proofErr w:type="spellEnd"/>
      <w:r w:rsidRPr="00244BF0">
        <w:rPr>
          <w:rFonts w:ascii="Times New Roman" w:hAnsi="Times New Roman"/>
          <w:color w:val="000000"/>
          <w:sz w:val="18"/>
          <w:szCs w:val="18"/>
          <w:lang w:val="en-GB"/>
        </w:rPr>
        <w:t xml:space="preserve">, Harper </w:t>
      </w:r>
      <w:r w:rsidRPr="00244BF0">
        <w:rPr>
          <w:rFonts w:ascii="Times New Roman" w:hAnsi="Times New Roman"/>
          <w:i/>
          <w:color w:val="000000"/>
          <w:sz w:val="18"/>
          <w:szCs w:val="18"/>
          <w:lang w:val="en-GB"/>
        </w:rPr>
        <w:t>“Essential of Ecology”,</w:t>
      </w:r>
      <w:r w:rsidRPr="00244BF0">
        <w:rPr>
          <w:rFonts w:ascii="Times New Roman" w:hAnsi="Times New Roman"/>
          <w:color w:val="000000"/>
          <w:sz w:val="18"/>
          <w:szCs w:val="18"/>
          <w:lang w:val="en-GB"/>
        </w:rPr>
        <w:t xml:space="preserve"> Wiley, 2008)</w:t>
      </w:r>
    </w:p>
    <w:p w14:paraId="588A969E" w14:textId="77777777" w:rsidR="00B540A8" w:rsidRPr="00244BF0" w:rsidRDefault="00B540A8" w:rsidP="00B540A8">
      <w:pPr>
        <w:numPr>
          <w:ilvl w:val="0"/>
          <w:numId w:val="2"/>
        </w:numPr>
        <w:tabs>
          <w:tab w:val="clear" w:pos="284"/>
        </w:tabs>
        <w:autoSpaceDE w:val="0"/>
        <w:autoSpaceDN w:val="0"/>
        <w:adjustRightInd w:val="0"/>
        <w:spacing w:line="240" w:lineRule="auto"/>
        <w:rPr>
          <w:rFonts w:ascii="Times New Roman" w:hAnsi="Times New Roman"/>
          <w:color w:val="000000"/>
          <w:sz w:val="18"/>
          <w:szCs w:val="18"/>
          <w:lang w:val="en-GB"/>
        </w:rPr>
      </w:pPr>
      <w:proofErr w:type="spellStart"/>
      <w:r w:rsidRPr="00244BF0">
        <w:rPr>
          <w:rFonts w:ascii="Times New Roman" w:hAnsi="Times New Roman"/>
          <w:smallCaps/>
          <w:color w:val="000000"/>
          <w:sz w:val="16"/>
          <w:szCs w:val="18"/>
          <w:lang w:val="en-GB"/>
        </w:rPr>
        <w:t>Odum</w:t>
      </w:r>
      <w:proofErr w:type="spellEnd"/>
      <w:r w:rsidRPr="00244BF0">
        <w:rPr>
          <w:rFonts w:ascii="Times New Roman" w:hAnsi="Times New Roman"/>
          <w:smallCaps/>
          <w:color w:val="000000"/>
          <w:sz w:val="16"/>
          <w:szCs w:val="18"/>
          <w:lang w:val="en-GB"/>
        </w:rPr>
        <w:t xml:space="preserve"> E.P., Barrett G.W.</w:t>
      </w:r>
      <w:r w:rsidRPr="00244BF0">
        <w:rPr>
          <w:rFonts w:ascii="Times New Roman" w:hAnsi="Times New Roman"/>
          <w:color w:val="000000"/>
          <w:sz w:val="18"/>
          <w:szCs w:val="18"/>
          <w:lang w:val="en-GB"/>
        </w:rPr>
        <w:t xml:space="preserve"> </w:t>
      </w:r>
      <w:r w:rsidRPr="00244BF0">
        <w:rPr>
          <w:rFonts w:ascii="Times New Roman" w:hAnsi="Times New Roman"/>
          <w:i/>
          <w:color w:val="000000"/>
          <w:sz w:val="18"/>
          <w:szCs w:val="18"/>
          <w:lang w:val="en-GB"/>
        </w:rPr>
        <w:t>"</w:t>
      </w:r>
      <w:proofErr w:type="spellStart"/>
      <w:r w:rsidRPr="00244BF0">
        <w:rPr>
          <w:rFonts w:ascii="Times New Roman" w:hAnsi="Times New Roman"/>
          <w:i/>
          <w:color w:val="000000"/>
          <w:sz w:val="18"/>
          <w:szCs w:val="18"/>
          <w:lang w:val="en-GB"/>
        </w:rPr>
        <w:t>Fondamenti</w:t>
      </w:r>
      <w:proofErr w:type="spellEnd"/>
      <w:r w:rsidRPr="00244BF0">
        <w:rPr>
          <w:rFonts w:ascii="Times New Roman" w:hAnsi="Times New Roman"/>
          <w:i/>
          <w:color w:val="000000"/>
          <w:sz w:val="18"/>
          <w:szCs w:val="18"/>
          <w:lang w:val="en-GB"/>
        </w:rPr>
        <w:t xml:space="preserve"> di </w:t>
      </w:r>
      <w:proofErr w:type="spellStart"/>
      <w:r w:rsidRPr="00244BF0">
        <w:rPr>
          <w:rFonts w:ascii="Times New Roman" w:hAnsi="Times New Roman"/>
          <w:i/>
          <w:color w:val="000000"/>
          <w:sz w:val="18"/>
          <w:szCs w:val="18"/>
          <w:lang w:val="en-GB"/>
        </w:rPr>
        <w:t>ecologia</w:t>
      </w:r>
      <w:proofErr w:type="spellEnd"/>
      <w:r w:rsidRPr="00244BF0">
        <w:rPr>
          <w:rFonts w:ascii="Times New Roman" w:hAnsi="Times New Roman"/>
          <w:i/>
          <w:color w:val="000000"/>
          <w:sz w:val="18"/>
          <w:szCs w:val="18"/>
          <w:lang w:val="en-GB"/>
        </w:rPr>
        <w:t xml:space="preserve"> "</w:t>
      </w:r>
      <w:r w:rsidRPr="00244BF0">
        <w:rPr>
          <w:rFonts w:ascii="Times New Roman" w:hAnsi="Times New Roman"/>
          <w:color w:val="000000"/>
          <w:sz w:val="18"/>
          <w:szCs w:val="18"/>
          <w:lang w:val="en-GB"/>
        </w:rPr>
        <w:t xml:space="preserve">, </w:t>
      </w:r>
      <w:proofErr w:type="spellStart"/>
      <w:r w:rsidRPr="00244BF0">
        <w:rPr>
          <w:rFonts w:ascii="Times New Roman" w:hAnsi="Times New Roman"/>
          <w:color w:val="000000"/>
          <w:sz w:val="18"/>
          <w:szCs w:val="18"/>
          <w:lang w:val="en-GB"/>
        </w:rPr>
        <w:t>Piccin</w:t>
      </w:r>
      <w:proofErr w:type="spellEnd"/>
      <w:r w:rsidRPr="00244BF0">
        <w:rPr>
          <w:rFonts w:ascii="Times New Roman" w:hAnsi="Times New Roman"/>
          <w:color w:val="000000"/>
          <w:sz w:val="18"/>
          <w:szCs w:val="18"/>
          <w:lang w:val="en-GB"/>
        </w:rPr>
        <w:t xml:space="preserve">, 2006 (there is also an English edition: </w:t>
      </w:r>
      <w:proofErr w:type="spellStart"/>
      <w:r w:rsidRPr="00244BF0">
        <w:rPr>
          <w:rFonts w:ascii="Times New Roman" w:hAnsi="Times New Roman"/>
          <w:color w:val="000000"/>
          <w:sz w:val="18"/>
          <w:szCs w:val="18"/>
          <w:lang w:val="en-GB"/>
        </w:rPr>
        <w:t>Odum</w:t>
      </w:r>
      <w:proofErr w:type="spellEnd"/>
      <w:r w:rsidRPr="00244BF0">
        <w:rPr>
          <w:rFonts w:ascii="Times New Roman" w:hAnsi="Times New Roman"/>
          <w:color w:val="000000"/>
          <w:sz w:val="18"/>
          <w:szCs w:val="18"/>
          <w:lang w:val="en-GB"/>
        </w:rPr>
        <w:t xml:space="preserve"> E.P., Barrett G.W</w:t>
      </w:r>
      <w:r w:rsidRPr="00244BF0">
        <w:rPr>
          <w:rFonts w:ascii="Times New Roman" w:hAnsi="Times New Roman"/>
          <w:i/>
          <w:color w:val="000000"/>
          <w:sz w:val="18"/>
          <w:szCs w:val="18"/>
          <w:lang w:val="en-GB"/>
        </w:rPr>
        <w:t>. “Fundamentals of Ecology”</w:t>
      </w:r>
      <w:r w:rsidRPr="00244BF0">
        <w:rPr>
          <w:rFonts w:ascii="Times New Roman" w:hAnsi="Times New Roman"/>
          <w:color w:val="000000"/>
          <w:sz w:val="18"/>
          <w:szCs w:val="18"/>
          <w:lang w:val="en-GB"/>
        </w:rPr>
        <w:t>, Brooks Cole publisher, 2004)</w:t>
      </w:r>
    </w:p>
    <w:p w14:paraId="57C1023D" w14:textId="77777777" w:rsidR="000776E9" w:rsidRPr="00244BF0" w:rsidRDefault="000776E9" w:rsidP="000776E9">
      <w:pPr>
        <w:tabs>
          <w:tab w:val="clear" w:pos="284"/>
        </w:tabs>
        <w:autoSpaceDE w:val="0"/>
        <w:autoSpaceDN w:val="0"/>
        <w:adjustRightInd w:val="0"/>
        <w:spacing w:line="240" w:lineRule="auto"/>
        <w:rPr>
          <w:rFonts w:ascii="Times New Roman" w:hAnsi="Times New Roman"/>
          <w:color w:val="000000"/>
          <w:sz w:val="18"/>
          <w:szCs w:val="18"/>
          <w:lang w:val="en-GB"/>
        </w:rPr>
      </w:pPr>
    </w:p>
    <w:p w14:paraId="227FCC02" w14:textId="77777777" w:rsidR="000776E9" w:rsidRPr="00244BF0" w:rsidRDefault="00E324DC" w:rsidP="000776E9">
      <w:pPr>
        <w:pStyle w:val="Testo1"/>
        <w:rPr>
          <w:rFonts w:ascii="Times New Roman" w:hAnsi="Times New Roman"/>
          <w:i/>
          <w:noProof w:val="0"/>
          <w:lang w:val="en-GB"/>
        </w:rPr>
      </w:pPr>
      <w:r w:rsidRPr="00244BF0">
        <w:rPr>
          <w:rFonts w:ascii="Times New Roman" w:hAnsi="Times New Roman"/>
          <w:i/>
          <w:noProof w:val="0"/>
          <w:lang w:val="en-GB"/>
        </w:rPr>
        <w:t xml:space="preserve">Basic texts on </w:t>
      </w:r>
      <w:r w:rsidR="000776E9" w:rsidRPr="00244BF0">
        <w:rPr>
          <w:rFonts w:ascii="Times New Roman" w:hAnsi="Times New Roman"/>
          <w:i/>
          <w:noProof w:val="0"/>
          <w:lang w:val="en-GB"/>
        </w:rPr>
        <w:t>biolog</w:t>
      </w:r>
      <w:r w:rsidRPr="00244BF0">
        <w:rPr>
          <w:rFonts w:ascii="Times New Roman" w:hAnsi="Times New Roman"/>
          <w:i/>
          <w:noProof w:val="0"/>
          <w:lang w:val="en-GB"/>
        </w:rPr>
        <w:t>y</w:t>
      </w:r>
      <w:r w:rsidR="000776E9" w:rsidRPr="00244BF0">
        <w:rPr>
          <w:rFonts w:ascii="Times New Roman" w:hAnsi="Times New Roman"/>
          <w:i/>
          <w:noProof w:val="0"/>
          <w:lang w:val="en-GB"/>
        </w:rPr>
        <w:t xml:space="preserve"> </w:t>
      </w:r>
      <w:r w:rsidR="000776E9" w:rsidRPr="00244BF0">
        <w:rPr>
          <w:rFonts w:ascii="Times New Roman" w:hAnsi="Times New Roman"/>
          <w:noProof w:val="0"/>
          <w:color w:val="000000"/>
          <w:szCs w:val="18"/>
          <w:lang w:val="en-GB"/>
        </w:rPr>
        <w:t>(one choice, in order of preference)</w:t>
      </w:r>
      <w:r w:rsidR="000776E9" w:rsidRPr="00244BF0">
        <w:rPr>
          <w:rFonts w:ascii="Times New Roman" w:hAnsi="Times New Roman"/>
          <w:i/>
          <w:noProof w:val="0"/>
          <w:lang w:val="en-GB"/>
        </w:rPr>
        <w:t xml:space="preserve"> </w:t>
      </w:r>
    </w:p>
    <w:p w14:paraId="1BC22725" w14:textId="77777777" w:rsidR="000776E9" w:rsidRPr="00244BF0" w:rsidRDefault="000776E9" w:rsidP="00521ACD">
      <w:pPr>
        <w:pStyle w:val="Testo1"/>
        <w:numPr>
          <w:ilvl w:val="0"/>
          <w:numId w:val="3"/>
        </w:numPr>
        <w:rPr>
          <w:rFonts w:ascii="Times New Roman" w:hAnsi="Times New Roman"/>
          <w:noProof w:val="0"/>
        </w:rPr>
      </w:pPr>
      <w:r w:rsidRPr="00244BF0">
        <w:rPr>
          <w:rFonts w:ascii="Times New Roman" w:hAnsi="Times New Roman"/>
          <w:noProof w:val="0"/>
          <w:lang w:val="en-GB"/>
        </w:rPr>
        <w:t xml:space="preserve">Luria S.E., Gould S.J., Singer S., 1996. </w:t>
      </w:r>
      <w:r w:rsidRPr="00244BF0">
        <w:rPr>
          <w:rFonts w:ascii="Times New Roman" w:hAnsi="Times New Roman"/>
          <w:noProof w:val="0"/>
        </w:rPr>
        <w:t>"Una visione della vita. Introduzione alla biologia", Zanichelli</w:t>
      </w:r>
    </w:p>
    <w:p w14:paraId="026475AF" w14:textId="77777777" w:rsidR="000776E9" w:rsidRPr="00244BF0" w:rsidRDefault="000776E9" w:rsidP="00521ACD">
      <w:pPr>
        <w:pStyle w:val="Testo1"/>
        <w:numPr>
          <w:ilvl w:val="0"/>
          <w:numId w:val="3"/>
        </w:numPr>
        <w:rPr>
          <w:rFonts w:ascii="Times New Roman" w:hAnsi="Times New Roman"/>
          <w:noProof w:val="0"/>
          <w:lang w:val="en-GB"/>
        </w:rPr>
      </w:pPr>
      <w:r w:rsidRPr="00244BF0">
        <w:rPr>
          <w:rFonts w:ascii="Times New Roman" w:hAnsi="Times New Roman"/>
          <w:noProof w:val="0"/>
          <w:lang w:val="en-GB"/>
        </w:rPr>
        <w:t>Neil A Campbell , Jane B Reece , Martha R Taylor , Eric J Simon, 2006. “</w:t>
      </w:r>
      <w:proofErr w:type="spellStart"/>
      <w:r w:rsidRPr="00244BF0">
        <w:rPr>
          <w:rFonts w:ascii="Times New Roman" w:hAnsi="Times New Roman"/>
          <w:noProof w:val="0"/>
          <w:lang w:val="en-GB"/>
        </w:rPr>
        <w:t>Immagini</w:t>
      </w:r>
      <w:proofErr w:type="spellEnd"/>
      <w:r w:rsidRPr="00244BF0">
        <w:rPr>
          <w:rFonts w:ascii="Times New Roman" w:hAnsi="Times New Roman"/>
          <w:noProof w:val="0"/>
          <w:lang w:val="en-GB"/>
        </w:rPr>
        <w:t xml:space="preserve"> </w:t>
      </w:r>
      <w:proofErr w:type="spellStart"/>
      <w:r w:rsidRPr="00244BF0">
        <w:rPr>
          <w:rFonts w:ascii="Times New Roman" w:hAnsi="Times New Roman"/>
          <w:noProof w:val="0"/>
          <w:lang w:val="en-GB"/>
        </w:rPr>
        <w:t>della</w:t>
      </w:r>
      <w:proofErr w:type="spellEnd"/>
      <w:r w:rsidRPr="00244BF0">
        <w:rPr>
          <w:rFonts w:ascii="Times New Roman" w:hAnsi="Times New Roman"/>
          <w:noProof w:val="0"/>
          <w:lang w:val="en-GB"/>
        </w:rPr>
        <w:t xml:space="preserve"> </w:t>
      </w:r>
      <w:proofErr w:type="spellStart"/>
      <w:r w:rsidRPr="00244BF0">
        <w:rPr>
          <w:rFonts w:ascii="Times New Roman" w:hAnsi="Times New Roman"/>
          <w:noProof w:val="0"/>
          <w:lang w:val="en-GB"/>
        </w:rPr>
        <w:t>biologia</w:t>
      </w:r>
      <w:proofErr w:type="spellEnd"/>
      <w:r w:rsidRPr="00244BF0">
        <w:rPr>
          <w:rFonts w:ascii="Times New Roman" w:hAnsi="Times New Roman"/>
          <w:noProof w:val="0"/>
          <w:lang w:val="en-GB"/>
        </w:rPr>
        <w:t xml:space="preserve"> A-la </w:t>
      </w:r>
      <w:proofErr w:type="spellStart"/>
      <w:r w:rsidRPr="00244BF0">
        <w:rPr>
          <w:rFonts w:ascii="Times New Roman" w:hAnsi="Times New Roman"/>
          <w:noProof w:val="0"/>
          <w:lang w:val="en-GB"/>
        </w:rPr>
        <w:t>cellula</w:t>
      </w:r>
      <w:proofErr w:type="spellEnd"/>
      <w:r w:rsidRPr="00244BF0">
        <w:rPr>
          <w:rFonts w:ascii="Times New Roman" w:hAnsi="Times New Roman"/>
          <w:noProof w:val="0"/>
          <w:lang w:val="en-GB"/>
        </w:rPr>
        <w:t xml:space="preserve">”, </w:t>
      </w:r>
      <w:proofErr w:type="spellStart"/>
      <w:r w:rsidRPr="00244BF0">
        <w:rPr>
          <w:rFonts w:ascii="Times New Roman" w:hAnsi="Times New Roman"/>
          <w:noProof w:val="0"/>
          <w:lang w:val="en-GB"/>
        </w:rPr>
        <w:t>Zanichelli</w:t>
      </w:r>
      <w:proofErr w:type="spellEnd"/>
    </w:p>
    <w:p w14:paraId="630379BD" w14:textId="77777777" w:rsidR="000776E9" w:rsidRPr="00244BF0" w:rsidRDefault="000776E9" w:rsidP="000776E9">
      <w:pPr>
        <w:tabs>
          <w:tab w:val="clear" w:pos="284"/>
        </w:tabs>
        <w:autoSpaceDE w:val="0"/>
        <w:autoSpaceDN w:val="0"/>
        <w:adjustRightInd w:val="0"/>
        <w:spacing w:line="240" w:lineRule="auto"/>
        <w:rPr>
          <w:rFonts w:ascii="Times New Roman" w:hAnsi="Times New Roman"/>
          <w:color w:val="000000"/>
          <w:sz w:val="18"/>
          <w:szCs w:val="18"/>
          <w:lang w:val="en-GB"/>
        </w:rPr>
      </w:pPr>
    </w:p>
    <w:p w14:paraId="1762263A" w14:textId="77777777" w:rsidR="00B540A8" w:rsidRPr="00244BF0" w:rsidRDefault="000E7045" w:rsidP="00B540A8">
      <w:pPr>
        <w:tabs>
          <w:tab w:val="clear" w:pos="284"/>
        </w:tabs>
        <w:autoSpaceDE w:val="0"/>
        <w:autoSpaceDN w:val="0"/>
        <w:adjustRightInd w:val="0"/>
        <w:spacing w:line="240" w:lineRule="auto"/>
        <w:rPr>
          <w:rFonts w:ascii="Times New Roman" w:hAnsi="Times New Roman"/>
          <w:color w:val="000000"/>
          <w:sz w:val="18"/>
          <w:szCs w:val="18"/>
          <w:lang w:val="en-GB"/>
        </w:rPr>
      </w:pPr>
      <w:r w:rsidRPr="00244BF0">
        <w:rPr>
          <w:rFonts w:ascii="Times New Roman" w:hAnsi="Times New Roman"/>
          <w:color w:val="000000"/>
          <w:sz w:val="18"/>
          <w:szCs w:val="18"/>
          <w:lang w:val="en-GB"/>
        </w:rPr>
        <w:t>In-depth studies</w:t>
      </w:r>
    </w:p>
    <w:p w14:paraId="2B612C07" w14:textId="77777777" w:rsidR="00B540A8" w:rsidRPr="00244BF0" w:rsidRDefault="00B540A8" w:rsidP="00B540A8">
      <w:pPr>
        <w:numPr>
          <w:ilvl w:val="0"/>
          <w:numId w:val="2"/>
        </w:numPr>
        <w:tabs>
          <w:tab w:val="clear" w:pos="284"/>
        </w:tabs>
        <w:autoSpaceDE w:val="0"/>
        <w:autoSpaceDN w:val="0"/>
        <w:adjustRightInd w:val="0"/>
        <w:spacing w:line="240" w:lineRule="auto"/>
        <w:rPr>
          <w:rFonts w:ascii="Times New Roman" w:hAnsi="Times New Roman"/>
          <w:color w:val="000000"/>
          <w:sz w:val="18"/>
          <w:szCs w:val="18"/>
        </w:rPr>
      </w:pPr>
      <w:proofErr w:type="spellStart"/>
      <w:r w:rsidRPr="00244BF0">
        <w:rPr>
          <w:rFonts w:ascii="Times New Roman" w:hAnsi="Times New Roman"/>
          <w:smallCaps/>
          <w:color w:val="000000"/>
          <w:sz w:val="16"/>
          <w:szCs w:val="18"/>
          <w:lang w:val="en-US"/>
        </w:rPr>
        <w:lastRenderedPageBreak/>
        <w:t>Begon</w:t>
      </w:r>
      <w:proofErr w:type="spellEnd"/>
      <w:r w:rsidRPr="00244BF0">
        <w:rPr>
          <w:rFonts w:ascii="Times New Roman" w:hAnsi="Times New Roman"/>
          <w:smallCaps/>
          <w:color w:val="000000"/>
          <w:sz w:val="16"/>
          <w:szCs w:val="18"/>
          <w:lang w:val="en-US"/>
        </w:rPr>
        <w:t xml:space="preserve"> M., Harper J.L., Townsend C.R.., </w:t>
      </w:r>
      <w:r w:rsidRPr="00244BF0">
        <w:rPr>
          <w:rFonts w:ascii="Times New Roman" w:hAnsi="Times New Roman"/>
          <w:color w:val="000000"/>
          <w:sz w:val="18"/>
          <w:szCs w:val="18"/>
          <w:lang w:val="en-US"/>
        </w:rPr>
        <w:t xml:space="preserve">1989. </w:t>
      </w:r>
      <w:r w:rsidRPr="00244BF0">
        <w:rPr>
          <w:rFonts w:ascii="Times New Roman" w:hAnsi="Times New Roman"/>
          <w:i/>
          <w:color w:val="000000"/>
          <w:sz w:val="18"/>
          <w:szCs w:val="18"/>
        </w:rPr>
        <w:t>“Ecologia. Individui, popolazioni, comunità”</w:t>
      </w:r>
      <w:r w:rsidRPr="00244BF0">
        <w:rPr>
          <w:rFonts w:ascii="Times New Roman" w:hAnsi="Times New Roman"/>
          <w:color w:val="000000"/>
          <w:sz w:val="18"/>
          <w:szCs w:val="18"/>
        </w:rPr>
        <w:t>, Zanichelli</w:t>
      </w:r>
    </w:p>
    <w:p w14:paraId="49E2E1C8" w14:textId="77777777" w:rsidR="00B540A8" w:rsidRPr="00244BF0" w:rsidRDefault="00B540A8" w:rsidP="00B540A8">
      <w:pPr>
        <w:numPr>
          <w:ilvl w:val="0"/>
          <w:numId w:val="2"/>
        </w:numPr>
        <w:tabs>
          <w:tab w:val="clear" w:pos="284"/>
        </w:tabs>
        <w:autoSpaceDE w:val="0"/>
        <w:autoSpaceDN w:val="0"/>
        <w:adjustRightInd w:val="0"/>
        <w:spacing w:line="240" w:lineRule="auto"/>
        <w:rPr>
          <w:rFonts w:ascii="Times New Roman" w:hAnsi="Times New Roman"/>
          <w:color w:val="000000"/>
          <w:sz w:val="18"/>
          <w:szCs w:val="18"/>
        </w:rPr>
      </w:pPr>
      <w:r w:rsidRPr="00244BF0">
        <w:rPr>
          <w:rFonts w:ascii="Times New Roman" w:hAnsi="Times New Roman"/>
          <w:smallCaps/>
          <w:color w:val="000000"/>
          <w:sz w:val="16"/>
          <w:szCs w:val="18"/>
        </w:rPr>
        <w:t>Provini, Galassi S., Marchetti</w:t>
      </w:r>
      <w:r w:rsidRPr="00244BF0">
        <w:rPr>
          <w:rFonts w:ascii="Times New Roman" w:hAnsi="Times New Roman"/>
          <w:color w:val="000000"/>
          <w:sz w:val="18"/>
          <w:szCs w:val="18"/>
        </w:rPr>
        <w:t xml:space="preserve"> </w:t>
      </w:r>
      <w:r w:rsidRPr="00244BF0">
        <w:rPr>
          <w:rFonts w:ascii="Times New Roman" w:hAnsi="Times New Roman"/>
          <w:i/>
          <w:color w:val="000000"/>
          <w:sz w:val="18"/>
          <w:szCs w:val="18"/>
        </w:rPr>
        <w:t>"Ecologia Applicata"</w:t>
      </w:r>
      <w:r w:rsidRPr="00244BF0">
        <w:rPr>
          <w:rFonts w:ascii="Times New Roman" w:hAnsi="Times New Roman"/>
          <w:color w:val="000000"/>
          <w:sz w:val="18"/>
          <w:szCs w:val="18"/>
        </w:rPr>
        <w:t xml:space="preserve">, Città Studi </w:t>
      </w:r>
    </w:p>
    <w:p w14:paraId="1FFC9C4F" w14:textId="77777777" w:rsidR="00B540A8" w:rsidRPr="00244BF0" w:rsidRDefault="00B540A8" w:rsidP="00B540A8">
      <w:pPr>
        <w:tabs>
          <w:tab w:val="clear" w:pos="284"/>
        </w:tabs>
        <w:autoSpaceDE w:val="0"/>
        <w:autoSpaceDN w:val="0"/>
        <w:adjustRightInd w:val="0"/>
        <w:spacing w:line="240" w:lineRule="auto"/>
        <w:rPr>
          <w:rFonts w:ascii="Times New Roman" w:hAnsi="Times New Roman"/>
          <w:color w:val="000000"/>
          <w:sz w:val="18"/>
          <w:szCs w:val="18"/>
          <w:lang w:val="en-GB"/>
        </w:rPr>
      </w:pPr>
      <w:r w:rsidRPr="00244BF0">
        <w:rPr>
          <w:rFonts w:ascii="Times New Roman" w:hAnsi="Times New Roman"/>
          <w:color w:val="000000"/>
          <w:sz w:val="18"/>
          <w:szCs w:val="18"/>
          <w:lang w:val="en-GB"/>
        </w:rPr>
        <w:t>And</w:t>
      </w:r>
    </w:p>
    <w:p w14:paraId="390556B2" w14:textId="77777777" w:rsidR="00B540A8" w:rsidRPr="00244BF0" w:rsidRDefault="00B540A8" w:rsidP="00B540A8">
      <w:pPr>
        <w:numPr>
          <w:ilvl w:val="0"/>
          <w:numId w:val="2"/>
        </w:numPr>
        <w:tabs>
          <w:tab w:val="clear" w:pos="284"/>
        </w:tabs>
        <w:autoSpaceDE w:val="0"/>
        <w:autoSpaceDN w:val="0"/>
        <w:adjustRightInd w:val="0"/>
        <w:spacing w:line="240" w:lineRule="auto"/>
        <w:rPr>
          <w:rFonts w:ascii="Times New Roman" w:hAnsi="Times New Roman"/>
          <w:color w:val="000000"/>
          <w:sz w:val="18"/>
          <w:szCs w:val="18"/>
          <w:lang w:val="en-GB"/>
        </w:rPr>
      </w:pPr>
      <w:r w:rsidRPr="00244BF0">
        <w:rPr>
          <w:rFonts w:ascii="Times New Roman" w:hAnsi="Times New Roman"/>
          <w:color w:val="000000"/>
          <w:sz w:val="18"/>
          <w:szCs w:val="18"/>
          <w:lang w:val="en-GB"/>
        </w:rPr>
        <w:t>Class slides</w:t>
      </w:r>
    </w:p>
    <w:p w14:paraId="1CDBB5E5" w14:textId="77777777" w:rsidR="000776E9" w:rsidRPr="00244BF0" w:rsidRDefault="000776E9" w:rsidP="000E7045">
      <w:pPr>
        <w:pStyle w:val="Paragrafoelenco"/>
        <w:keepNext/>
        <w:numPr>
          <w:ilvl w:val="0"/>
          <w:numId w:val="2"/>
        </w:numPr>
        <w:spacing w:before="240" w:after="120"/>
        <w:rPr>
          <w:rFonts w:ascii="Times New Roman" w:hAnsi="Times New Roman"/>
          <w:color w:val="000000"/>
          <w:sz w:val="18"/>
          <w:szCs w:val="18"/>
          <w:lang w:val="en-GB"/>
        </w:rPr>
      </w:pPr>
      <w:r w:rsidRPr="00244BF0">
        <w:rPr>
          <w:rFonts w:ascii="Times New Roman" w:hAnsi="Times New Roman"/>
          <w:color w:val="000000"/>
          <w:sz w:val="18"/>
          <w:szCs w:val="18"/>
          <w:lang w:val="en-GB"/>
        </w:rPr>
        <w:t>Further material provided in class</w:t>
      </w:r>
    </w:p>
    <w:p w14:paraId="33DDD3C1" w14:textId="77777777" w:rsidR="00B540A8" w:rsidRPr="00244BF0" w:rsidRDefault="00E407DD" w:rsidP="00B540A8">
      <w:pPr>
        <w:spacing w:before="240" w:after="120" w:line="220" w:lineRule="exact"/>
        <w:rPr>
          <w:rFonts w:ascii="Times New Roman" w:hAnsi="Times New Roman"/>
          <w:b/>
          <w:i/>
          <w:sz w:val="18"/>
          <w:lang w:val="en-GB"/>
        </w:rPr>
      </w:pPr>
      <w:r w:rsidRPr="00244BF0">
        <w:rPr>
          <w:rFonts w:ascii="Times New Roman" w:hAnsi="Times New Roman"/>
          <w:b/>
          <w:i/>
          <w:sz w:val="18"/>
          <w:lang w:val="en-GB"/>
        </w:rPr>
        <w:t>TEACHING METHOD</w:t>
      </w:r>
    </w:p>
    <w:p w14:paraId="60116A7A" w14:textId="77777777" w:rsidR="00E407DD" w:rsidRPr="00244BF0" w:rsidRDefault="00E407DD" w:rsidP="00AB13D6">
      <w:pPr>
        <w:tabs>
          <w:tab w:val="clear" w:pos="284"/>
        </w:tabs>
        <w:autoSpaceDE w:val="0"/>
        <w:autoSpaceDN w:val="0"/>
        <w:adjustRightInd w:val="0"/>
        <w:spacing w:line="240" w:lineRule="auto"/>
        <w:ind w:firstLine="284"/>
        <w:jc w:val="left"/>
        <w:rPr>
          <w:rFonts w:ascii="Times New Roman" w:hAnsi="Times New Roman"/>
          <w:color w:val="000000"/>
          <w:sz w:val="18"/>
          <w:szCs w:val="18"/>
          <w:lang w:val="en-GB"/>
        </w:rPr>
      </w:pPr>
      <w:r w:rsidRPr="00244BF0">
        <w:rPr>
          <w:rFonts w:ascii="Times New Roman" w:hAnsi="Times New Roman"/>
          <w:color w:val="000000"/>
          <w:sz w:val="18"/>
          <w:szCs w:val="18"/>
          <w:lang w:val="en-GB"/>
        </w:rPr>
        <w:t>Lectures, seminars, demonstrations, exercitations, field trips.</w:t>
      </w:r>
    </w:p>
    <w:p w14:paraId="172EC295" w14:textId="77777777" w:rsidR="00E407DD" w:rsidRPr="00244BF0" w:rsidRDefault="00E407DD" w:rsidP="00E407DD">
      <w:pPr>
        <w:spacing w:before="240" w:after="120" w:line="220" w:lineRule="exact"/>
        <w:rPr>
          <w:rFonts w:ascii="Times New Roman" w:hAnsi="Times New Roman"/>
          <w:b/>
          <w:i/>
          <w:sz w:val="18"/>
          <w:lang w:val="en-GB"/>
        </w:rPr>
      </w:pPr>
      <w:r w:rsidRPr="00244BF0">
        <w:rPr>
          <w:rFonts w:ascii="Times New Roman" w:hAnsi="Times New Roman"/>
          <w:b/>
          <w:i/>
          <w:sz w:val="18"/>
          <w:lang w:val="en-GB"/>
        </w:rPr>
        <w:t>ASSESSMENT METHOD</w:t>
      </w:r>
      <w:r w:rsidR="00463CD9" w:rsidRPr="00244BF0">
        <w:rPr>
          <w:rFonts w:ascii="Times New Roman" w:hAnsi="Times New Roman"/>
          <w:b/>
          <w:i/>
          <w:sz w:val="18"/>
          <w:lang w:val="en-GB"/>
        </w:rPr>
        <w:t xml:space="preserve"> AND CRITERIA</w:t>
      </w:r>
    </w:p>
    <w:p w14:paraId="77EB960F" w14:textId="77777777" w:rsidR="003755BE" w:rsidRPr="00244BF0" w:rsidRDefault="00E407DD" w:rsidP="00797B6E">
      <w:pPr>
        <w:tabs>
          <w:tab w:val="clear" w:pos="284"/>
        </w:tabs>
        <w:autoSpaceDE w:val="0"/>
        <w:autoSpaceDN w:val="0"/>
        <w:adjustRightInd w:val="0"/>
        <w:spacing w:line="240" w:lineRule="auto"/>
        <w:ind w:firstLine="142"/>
        <w:rPr>
          <w:rFonts w:ascii="Times New Roman" w:hAnsi="Times New Roman"/>
          <w:color w:val="000000"/>
          <w:sz w:val="18"/>
          <w:szCs w:val="18"/>
          <w:lang w:val="en-GB"/>
        </w:rPr>
      </w:pPr>
      <w:r w:rsidRPr="00244BF0">
        <w:rPr>
          <w:rFonts w:ascii="Times New Roman" w:hAnsi="Times New Roman"/>
          <w:color w:val="000000"/>
          <w:sz w:val="18"/>
          <w:szCs w:val="18"/>
          <w:lang w:val="en-GB"/>
        </w:rPr>
        <w:t xml:space="preserve">The course examination consists in </w:t>
      </w:r>
      <w:r w:rsidR="000E7045" w:rsidRPr="00244BF0">
        <w:rPr>
          <w:rFonts w:ascii="Times New Roman" w:hAnsi="Times New Roman"/>
          <w:color w:val="000000"/>
          <w:sz w:val="18"/>
          <w:szCs w:val="18"/>
          <w:lang w:val="en-GB"/>
        </w:rPr>
        <w:t xml:space="preserve">an </w:t>
      </w:r>
      <w:r w:rsidRPr="00244BF0">
        <w:rPr>
          <w:rFonts w:ascii="Times New Roman" w:hAnsi="Times New Roman"/>
          <w:color w:val="000000"/>
          <w:sz w:val="18"/>
          <w:szCs w:val="18"/>
          <w:lang w:val="en-GB"/>
        </w:rPr>
        <w:t xml:space="preserve">oral </w:t>
      </w:r>
      <w:r w:rsidR="00856107" w:rsidRPr="00244BF0">
        <w:rPr>
          <w:rFonts w:ascii="Times New Roman" w:hAnsi="Times New Roman"/>
          <w:color w:val="000000"/>
          <w:sz w:val="18"/>
          <w:szCs w:val="18"/>
          <w:lang w:val="en-GB"/>
        </w:rPr>
        <w:t>exam</w:t>
      </w:r>
      <w:r w:rsidRPr="00244BF0">
        <w:rPr>
          <w:rFonts w:ascii="Times New Roman" w:hAnsi="Times New Roman"/>
          <w:color w:val="000000"/>
          <w:sz w:val="18"/>
          <w:szCs w:val="18"/>
          <w:lang w:val="en-GB"/>
        </w:rPr>
        <w:t xml:space="preserve"> to ascertain the degree of assimilation of the concepts, results and procedures shown during the lessons, through the exposure and discussion of some points of the </w:t>
      </w:r>
      <w:r w:rsidR="000E7045" w:rsidRPr="00244BF0">
        <w:rPr>
          <w:rFonts w:ascii="Times New Roman" w:hAnsi="Times New Roman"/>
          <w:color w:val="000000"/>
          <w:sz w:val="18"/>
          <w:szCs w:val="18"/>
          <w:lang w:val="en-GB"/>
        </w:rPr>
        <w:t>syllabus</w:t>
      </w:r>
      <w:r w:rsidRPr="00244BF0">
        <w:rPr>
          <w:rFonts w:ascii="Times New Roman" w:hAnsi="Times New Roman"/>
          <w:color w:val="000000"/>
          <w:sz w:val="18"/>
          <w:szCs w:val="18"/>
          <w:lang w:val="en-GB"/>
        </w:rPr>
        <w:t xml:space="preserve">, not excluding </w:t>
      </w:r>
      <w:r w:rsidR="000E7045" w:rsidRPr="00244BF0">
        <w:rPr>
          <w:rFonts w:ascii="Times New Roman" w:hAnsi="Times New Roman"/>
          <w:color w:val="000000"/>
          <w:sz w:val="18"/>
          <w:szCs w:val="18"/>
          <w:lang w:val="en-GB"/>
        </w:rPr>
        <w:t>reference</w:t>
      </w:r>
      <w:r w:rsidRPr="00244BF0">
        <w:rPr>
          <w:rFonts w:ascii="Times New Roman" w:hAnsi="Times New Roman"/>
          <w:color w:val="000000"/>
          <w:sz w:val="18"/>
          <w:szCs w:val="18"/>
          <w:lang w:val="en-GB"/>
        </w:rPr>
        <w:t xml:space="preserve"> to the prerequisites or links between parts of the </w:t>
      </w:r>
      <w:r w:rsidR="000E7045" w:rsidRPr="00244BF0">
        <w:rPr>
          <w:rFonts w:ascii="Times New Roman" w:hAnsi="Times New Roman"/>
          <w:color w:val="000000"/>
          <w:sz w:val="18"/>
          <w:szCs w:val="18"/>
          <w:lang w:val="en-GB"/>
        </w:rPr>
        <w:t>syllabus</w:t>
      </w:r>
      <w:r w:rsidRPr="00244BF0">
        <w:rPr>
          <w:rFonts w:ascii="Times New Roman" w:hAnsi="Times New Roman"/>
          <w:color w:val="000000"/>
          <w:sz w:val="18"/>
          <w:szCs w:val="18"/>
          <w:lang w:val="en-GB"/>
        </w:rPr>
        <w:t xml:space="preserve">. </w:t>
      </w:r>
    </w:p>
    <w:p w14:paraId="23E8A5AD" w14:textId="77777777" w:rsidR="00A13182" w:rsidRPr="00244BF0" w:rsidRDefault="00A13182" w:rsidP="00A13182">
      <w:pPr>
        <w:pStyle w:val="Testo2"/>
        <w:rPr>
          <w:rFonts w:ascii="Times New Roman" w:hAnsi="Times New Roman"/>
          <w:noProof w:val="0"/>
          <w:szCs w:val="18"/>
          <w:lang w:val="en-GB"/>
        </w:rPr>
      </w:pPr>
      <w:r w:rsidRPr="00244BF0">
        <w:rPr>
          <w:rFonts w:ascii="Times New Roman" w:hAnsi="Times New Roman"/>
          <w:noProof w:val="0"/>
          <w:szCs w:val="18"/>
          <w:lang w:val="en-GB"/>
        </w:rPr>
        <w:t xml:space="preserve">Students will be asked to start with the presentation and discussion of a topic of </w:t>
      </w:r>
      <w:r w:rsidR="000E7045" w:rsidRPr="00244BF0">
        <w:rPr>
          <w:rFonts w:ascii="Times New Roman" w:hAnsi="Times New Roman"/>
          <w:noProof w:val="0"/>
          <w:szCs w:val="18"/>
          <w:lang w:val="en-GB"/>
        </w:rPr>
        <w:t>their</w:t>
      </w:r>
      <w:r w:rsidRPr="00244BF0">
        <w:rPr>
          <w:rFonts w:ascii="Times New Roman" w:hAnsi="Times New Roman"/>
          <w:noProof w:val="0"/>
          <w:szCs w:val="18"/>
          <w:lang w:val="en-GB"/>
        </w:rPr>
        <w:t xml:space="preserve"> choice. Three questions will follow on topics that have not been covered in the chosen presentation.</w:t>
      </w:r>
    </w:p>
    <w:p w14:paraId="2F28AACD" w14:textId="77777777" w:rsidR="00E407DD" w:rsidRPr="00244BF0" w:rsidRDefault="00E407DD" w:rsidP="00E407DD">
      <w:pPr>
        <w:tabs>
          <w:tab w:val="clear" w:pos="284"/>
        </w:tabs>
        <w:autoSpaceDE w:val="0"/>
        <w:autoSpaceDN w:val="0"/>
        <w:adjustRightInd w:val="0"/>
        <w:spacing w:line="240" w:lineRule="auto"/>
        <w:rPr>
          <w:rFonts w:ascii="Times New Roman" w:hAnsi="Times New Roman"/>
          <w:color w:val="000000"/>
          <w:sz w:val="18"/>
          <w:szCs w:val="18"/>
          <w:lang w:val="en-GB"/>
        </w:rPr>
      </w:pPr>
      <w:r w:rsidRPr="00244BF0">
        <w:rPr>
          <w:rFonts w:ascii="Times New Roman" w:hAnsi="Times New Roman"/>
          <w:color w:val="000000"/>
          <w:sz w:val="18"/>
          <w:szCs w:val="18"/>
          <w:lang w:val="en-GB"/>
        </w:rPr>
        <w:t xml:space="preserve">During the </w:t>
      </w:r>
      <w:r w:rsidR="000E7045" w:rsidRPr="00244BF0">
        <w:rPr>
          <w:rFonts w:ascii="Times New Roman" w:hAnsi="Times New Roman"/>
          <w:color w:val="000000"/>
          <w:sz w:val="18"/>
          <w:szCs w:val="18"/>
          <w:lang w:val="en-GB"/>
        </w:rPr>
        <w:t>interview,</w:t>
      </w:r>
      <w:r w:rsidRPr="00244BF0">
        <w:rPr>
          <w:rFonts w:ascii="Times New Roman" w:hAnsi="Times New Roman"/>
          <w:color w:val="000000"/>
          <w:sz w:val="18"/>
          <w:szCs w:val="18"/>
          <w:lang w:val="en-GB"/>
        </w:rPr>
        <w:t xml:space="preserve"> student</w:t>
      </w:r>
      <w:r w:rsidR="000E7045" w:rsidRPr="00244BF0">
        <w:rPr>
          <w:rFonts w:ascii="Times New Roman" w:hAnsi="Times New Roman"/>
          <w:color w:val="000000"/>
          <w:sz w:val="18"/>
          <w:szCs w:val="18"/>
          <w:lang w:val="en-GB"/>
        </w:rPr>
        <w:t>s</w:t>
      </w:r>
      <w:r w:rsidRPr="00244BF0">
        <w:rPr>
          <w:rFonts w:ascii="Times New Roman" w:hAnsi="Times New Roman"/>
          <w:color w:val="000000"/>
          <w:sz w:val="18"/>
          <w:szCs w:val="18"/>
          <w:lang w:val="en-GB"/>
        </w:rPr>
        <w:t xml:space="preserve"> may be asked to interpret diagrams or maps related to the phenomena discussed </w:t>
      </w:r>
      <w:r w:rsidR="000E7045" w:rsidRPr="00244BF0">
        <w:rPr>
          <w:rFonts w:ascii="Times New Roman" w:hAnsi="Times New Roman"/>
          <w:color w:val="000000"/>
          <w:sz w:val="18"/>
          <w:szCs w:val="18"/>
          <w:lang w:val="en-GB"/>
        </w:rPr>
        <w:t>on</w:t>
      </w:r>
      <w:r w:rsidRPr="00244BF0">
        <w:rPr>
          <w:rFonts w:ascii="Times New Roman" w:hAnsi="Times New Roman"/>
          <w:color w:val="000000"/>
          <w:sz w:val="18"/>
          <w:szCs w:val="18"/>
          <w:lang w:val="en-GB"/>
        </w:rPr>
        <w:t xml:space="preserve"> the course. </w:t>
      </w:r>
      <w:r w:rsidR="000E7045" w:rsidRPr="00244BF0">
        <w:rPr>
          <w:rFonts w:ascii="Times New Roman" w:hAnsi="Times New Roman"/>
          <w:color w:val="000000"/>
          <w:sz w:val="18"/>
          <w:szCs w:val="18"/>
          <w:lang w:val="en-GB"/>
        </w:rPr>
        <w:t xml:space="preserve">Assessment </w:t>
      </w:r>
      <w:r w:rsidRPr="00244BF0">
        <w:rPr>
          <w:rFonts w:ascii="Times New Roman" w:hAnsi="Times New Roman"/>
          <w:color w:val="000000"/>
          <w:sz w:val="18"/>
          <w:szCs w:val="18"/>
          <w:lang w:val="en-GB"/>
        </w:rPr>
        <w:t>will take into account accuracy of explanation</w:t>
      </w:r>
      <w:r w:rsidR="000E7045" w:rsidRPr="00244BF0">
        <w:rPr>
          <w:rFonts w:ascii="Times New Roman" w:hAnsi="Times New Roman"/>
          <w:color w:val="000000"/>
          <w:sz w:val="18"/>
          <w:szCs w:val="18"/>
          <w:lang w:val="en-GB"/>
        </w:rPr>
        <w:t xml:space="preserve"> of the concepts</w:t>
      </w:r>
      <w:r w:rsidRPr="00244BF0">
        <w:rPr>
          <w:rFonts w:ascii="Times New Roman" w:hAnsi="Times New Roman"/>
          <w:color w:val="000000"/>
          <w:sz w:val="18"/>
          <w:szCs w:val="18"/>
          <w:lang w:val="en-GB"/>
        </w:rPr>
        <w:t>, logical and methodological rigo</w:t>
      </w:r>
      <w:r w:rsidR="000E7045" w:rsidRPr="00244BF0">
        <w:rPr>
          <w:rFonts w:ascii="Times New Roman" w:hAnsi="Times New Roman"/>
          <w:color w:val="000000"/>
          <w:sz w:val="18"/>
          <w:szCs w:val="18"/>
          <w:lang w:val="en-GB"/>
        </w:rPr>
        <w:t>u</w:t>
      </w:r>
      <w:r w:rsidRPr="00244BF0">
        <w:rPr>
          <w:rFonts w:ascii="Times New Roman" w:hAnsi="Times New Roman"/>
          <w:color w:val="000000"/>
          <w:sz w:val="18"/>
          <w:szCs w:val="18"/>
          <w:lang w:val="en-GB"/>
        </w:rPr>
        <w:t xml:space="preserve">r, and effectiveness and fairness of the presentation, emphasizing the assimilation of the concepts and personal elaboration by </w:t>
      </w:r>
      <w:r w:rsidR="000E7045" w:rsidRPr="00244BF0">
        <w:rPr>
          <w:rFonts w:ascii="Times New Roman" w:hAnsi="Times New Roman"/>
          <w:color w:val="000000"/>
          <w:sz w:val="18"/>
          <w:szCs w:val="18"/>
          <w:lang w:val="en-GB"/>
        </w:rPr>
        <w:t>students</w:t>
      </w:r>
      <w:r w:rsidRPr="00244BF0">
        <w:rPr>
          <w:rFonts w:ascii="Times New Roman" w:hAnsi="Times New Roman"/>
          <w:color w:val="000000"/>
          <w:sz w:val="18"/>
          <w:szCs w:val="18"/>
          <w:lang w:val="en-GB"/>
        </w:rPr>
        <w:t>.</w:t>
      </w:r>
    </w:p>
    <w:p w14:paraId="462D42DA" w14:textId="77777777" w:rsidR="003755BE" w:rsidRPr="00244BF0" w:rsidRDefault="00A13182" w:rsidP="00E407DD">
      <w:pPr>
        <w:tabs>
          <w:tab w:val="clear" w:pos="284"/>
        </w:tabs>
        <w:autoSpaceDE w:val="0"/>
        <w:autoSpaceDN w:val="0"/>
        <w:adjustRightInd w:val="0"/>
        <w:spacing w:line="240" w:lineRule="auto"/>
        <w:rPr>
          <w:rFonts w:ascii="Times New Roman" w:hAnsi="Times New Roman"/>
          <w:color w:val="000000"/>
          <w:sz w:val="18"/>
          <w:szCs w:val="18"/>
          <w:lang w:val="en-GB"/>
        </w:rPr>
      </w:pPr>
      <w:r w:rsidRPr="00244BF0">
        <w:rPr>
          <w:rFonts w:ascii="Times New Roman" w:hAnsi="Times New Roman"/>
          <w:color w:val="000000"/>
          <w:sz w:val="18"/>
          <w:szCs w:val="18"/>
          <w:lang w:val="en-GB"/>
        </w:rPr>
        <w:t>In the formulation of the final mark, 40% will be assigned to the presentation and discussion of the chosen topic (up to 12/30). The subsequent three questions will each be assigned 20% of the mark (up to 6/30 per question). A distinction will be awarded according to the effectiveness and confidence of student</w:t>
      </w:r>
      <w:r w:rsidR="000E7045" w:rsidRPr="00244BF0">
        <w:rPr>
          <w:rFonts w:ascii="Times New Roman" w:hAnsi="Times New Roman"/>
          <w:color w:val="000000"/>
          <w:sz w:val="18"/>
          <w:szCs w:val="18"/>
          <w:lang w:val="en-GB"/>
        </w:rPr>
        <w:t>s</w:t>
      </w:r>
      <w:r w:rsidRPr="00244BF0">
        <w:rPr>
          <w:rFonts w:ascii="Times New Roman" w:hAnsi="Times New Roman"/>
          <w:color w:val="000000"/>
          <w:sz w:val="18"/>
          <w:szCs w:val="18"/>
          <w:lang w:val="en-GB"/>
        </w:rPr>
        <w:t>'</w:t>
      </w:r>
      <w:r w:rsidR="000E7045" w:rsidRPr="00244BF0">
        <w:rPr>
          <w:rFonts w:ascii="Times New Roman" w:hAnsi="Times New Roman"/>
          <w:color w:val="000000"/>
          <w:sz w:val="18"/>
          <w:szCs w:val="18"/>
          <w:lang w:val="en-GB"/>
        </w:rPr>
        <w:t xml:space="preserve"> </w:t>
      </w:r>
      <w:r w:rsidRPr="00244BF0">
        <w:rPr>
          <w:rFonts w:ascii="Times New Roman" w:hAnsi="Times New Roman"/>
          <w:color w:val="000000"/>
          <w:sz w:val="18"/>
          <w:szCs w:val="18"/>
          <w:lang w:val="en-GB"/>
        </w:rPr>
        <w:t>presentation</w:t>
      </w:r>
      <w:r w:rsidR="000E7045" w:rsidRPr="00244BF0">
        <w:rPr>
          <w:rFonts w:ascii="Times New Roman" w:hAnsi="Times New Roman"/>
          <w:color w:val="000000"/>
          <w:sz w:val="18"/>
          <w:szCs w:val="18"/>
          <w:lang w:val="en-GB"/>
        </w:rPr>
        <w:t>s</w:t>
      </w:r>
      <w:r w:rsidRPr="00244BF0">
        <w:rPr>
          <w:rFonts w:ascii="Times New Roman" w:hAnsi="Times New Roman"/>
          <w:color w:val="000000"/>
          <w:sz w:val="18"/>
          <w:szCs w:val="18"/>
          <w:lang w:val="en-GB"/>
        </w:rPr>
        <w:t xml:space="preserve">. </w:t>
      </w:r>
    </w:p>
    <w:p w14:paraId="516A90DE" w14:textId="77777777" w:rsidR="00E407DD" w:rsidRPr="00642D8E" w:rsidRDefault="00E407DD" w:rsidP="00E407DD">
      <w:pPr>
        <w:spacing w:before="240" w:after="120"/>
        <w:rPr>
          <w:rFonts w:ascii="Times New Roman" w:hAnsi="Times New Roman"/>
          <w:b/>
          <w:i/>
          <w:sz w:val="18"/>
          <w:lang w:val="en-US"/>
        </w:rPr>
      </w:pPr>
      <w:r w:rsidRPr="00642D8E">
        <w:rPr>
          <w:rFonts w:ascii="Times New Roman" w:hAnsi="Times New Roman"/>
          <w:b/>
          <w:i/>
          <w:sz w:val="18"/>
          <w:lang w:val="en-US"/>
        </w:rPr>
        <w:t>NOTES</w:t>
      </w:r>
      <w:r w:rsidR="00463CD9" w:rsidRPr="00642D8E">
        <w:rPr>
          <w:rFonts w:ascii="Times New Roman" w:hAnsi="Times New Roman"/>
          <w:b/>
          <w:i/>
          <w:sz w:val="18"/>
          <w:lang w:val="en-US"/>
        </w:rPr>
        <w:t xml:space="preserve"> AND PREREQUISITES</w:t>
      </w:r>
    </w:p>
    <w:p w14:paraId="00446F2B" w14:textId="77777777" w:rsidR="0016069C" w:rsidRPr="0016069C" w:rsidRDefault="0016069C" w:rsidP="0016069C">
      <w:pPr>
        <w:pStyle w:val="Testo2"/>
        <w:rPr>
          <w:rFonts w:ascii="Times New Roman" w:hAnsi="Times New Roman"/>
          <w:lang w:val="en-US"/>
        </w:rPr>
      </w:pPr>
      <w:r w:rsidRPr="0016069C">
        <w:rPr>
          <w:rFonts w:ascii="Times New Roman" w:hAnsi="Times New Roman"/>
          <w:lang w:val="en-US"/>
        </w:rPr>
        <w:t>There are no prerequisites for attending the course.</w:t>
      </w:r>
    </w:p>
    <w:p w14:paraId="5C6961EB" w14:textId="77777777" w:rsidR="00D57571" w:rsidRPr="0016069C" w:rsidRDefault="00D57571" w:rsidP="00A13182">
      <w:pPr>
        <w:pStyle w:val="Testo2"/>
        <w:rPr>
          <w:rFonts w:ascii="Times New Roman" w:hAnsi="Times New Roman"/>
          <w:noProof w:val="0"/>
          <w:lang w:val="en-US"/>
        </w:rPr>
      </w:pPr>
    </w:p>
    <w:p w14:paraId="51DE4F09" w14:textId="77777777" w:rsidR="00A13182" w:rsidRPr="00244BF0" w:rsidRDefault="00A13182" w:rsidP="00A13182">
      <w:pPr>
        <w:pStyle w:val="Testo2"/>
        <w:rPr>
          <w:rFonts w:ascii="Times New Roman" w:hAnsi="Times New Roman"/>
          <w:noProof w:val="0"/>
          <w:lang w:val="en-GB"/>
        </w:rPr>
      </w:pPr>
      <w:r w:rsidRPr="00244BF0">
        <w:rPr>
          <w:rFonts w:ascii="Times New Roman" w:hAnsi="Times New Roman"/>
          <w:noProof w:val="0"/>
          <w:lang w:val="en-GB"/>
        </w:rPr>
        <w:t xml:space="preserve">The course is strongly recommended for those who wish to take the environmental physics course. </w:t>
      </w:r>
    </w:p>
    <w:p w14:paraId="1C2F4AC7" w14:textId="04D71ED4" w:rsidR="0092452E" w:rsidRDefault="00A13182" w:rsidP="00797B6E">
      <w:pPr>
        <w:pStyle w:val="Testo2"/>
        <w:rPr>
          <w:rFonts w:ascii="Times New Roman" w:hAnsi="Times New Roman"/>
          <w:noProof w:val="0"/>
          <w:lang w:val="en-GB"/>
        </w:rPr>
      </w:pPr>
      <w:r w:rsidRPr="00244BF0">
        <w:rPr>
          <w:rFonts w:ascii="Times New Roman" w:hAnsi="Times New Roman"/>
          <w:noProof w:val="0"/>
          <w:lang w:val="en-GB"/>
        </w:rPr>
        <w:t>Finally, it is recommended for those who aim to acquire BIO ECTS for the teaching of Mathematics and Sciences at secondary school level. In fact, ecology provides a broad spectrum and more multidisciplinary preparation than basic biology alone. It therefore appears more appropriate to the cultural background of the future middle</w:t>
      </w:r>
      <w:r w:rsidR="000E7045" w:rsidRPr="00244BF0">
        <w:rPr>
          <w:rFonts w:ascii="Times New Roman" w:hAnsi="Times New Roman"/>
          <w:noProof w:val="0"/>
          <w:lang w:val="en-GB"/>
        </w:rPr>
        <w:t>-</w:t>
      </w:r>
      <w:r w:rsidRPr="00244BF0">
        <w:rPr>
          <w:rFonts w:ascii="Times New Roman" w:hAnsi="Times New Roman"/>
          <w:noProof w:val="0"/>
          <w:lang w:val="en-GB"/>
        </w:rPr>
        <w:t>school teacher, who will have to know how to blend interdisciplinary skills in biology, geology, chemistry, physics and mathematics.</w:t>
      </w:r>
    </w:p>
    <w:p w14:paraId="4BC6604A" w14:textId="77777777" w:rsidR="00797B6E" w:rsidRPr="00797B6E" w:rsidRDefault="00797B6E" w:rsidP="00797B6E">
      <w:pPr>
        <w:pStyle w:val="Testo2"/>
        <w:rPr>
          <w:rFonts w:ascii="Times New Roman" w:hAnsi="Times New Roman"/>
          <w:noProof w:val="0"/>
          <w:lang w:val="en-GB"/>
        </w:rPr>
      </w:pPr>
    </w:p>
    <w:p w14:paraId="5D546BF7" w14:textId="77777777" w:rsidR="0092452E" w:rsidRPr="00AB13D6" w:rsidRDefault="0092452E" w:rsidP="0092452E">
      <w:pPr>
        <w:pStyle w:val="Testo2"/>
        <w:ind w:firstLine="0"/>
        <w:rPr>
          <w:rFonts w:ascii="Times New Roman" w:hAnsi="Times New Roman"/>
          <w:bCs/>
          <w:i/>
          <w:lang w:val="en-GB"/>
        </w:rPr>
      </w:pPr>
      <w:r w:rsidRPr="00AB13D6">
        <w:rPr>
          <w:rFonts w:ascii="Times New Roman" w:hAnsi="Times New Roman"/>
          <w:bCs/>
          <w:i/>
          <w:lang w:val="en-GB"/>
        </w:rPr>
        <w:lastRenderedPageBreak/>
        <w:t>Further information can be found on the lecturer's webpage at http://docenti.unicatt.it/web/searchByName.do?language=ENG or on the Faculty notice board.</w:t>
      </w:r>
    </w:p>
    <w:p w14:paraId="0ABEBB00" w14:textId="77777777" w:rsidR="00B540A8" w:rsidRPr="00244BF0" w:rsidRDefault="00B540A8" w:rsidP="00E324DC">
      <w:pPr>
        <w:pStyle w:val="Testo2"/>
        <w:ind w:firstLine="0"/>
        <w:rPr>
          <w:rFonts w:ascii="Times New Roman" w:hAnsi="Times New Roman"/>
          <w:bCs/>
          <w:iCs/>
          <w:lang w:val="en-GB"/>
        </w:rPr>
      </w:pPr>
    </w:p>
    <w:sectPr w:rsidR="00B540A8" w:rsidRPr="00244BF0">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044A" w14:textId="77777777" w:rsidR="00F136E6" w:rsidRDefault="00F136E6" w:rsidP="00EA2439">
      <w:pPr>
        <w:spacing w:line="240" w:lineRule="auto"/>
      </w:pPr>
      <w:r>
        <w:separator/>
      </w:r>
    </w:p>
  </w:endnote>
  <w:endnote w:type="continuationSeparator" w:id="0">
    <w:p w14:paraId="76F4021C" w14:textId="77777777" w:rsidR="00F136E6" w:rsidRDefault="00F136E6" w:rsidP="00EA2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9246" w14:textId="77777777" w:rsidR="00F136E6" w:rsidRDefault="00F136E6" w:rsidP="00EA2439">
      <w:pPr>
        <w:spacing w:line="240" w:lineRule="auto"/>
      </w:pPr>
      <w:r>
        <w:separator/>
      </w:r>
    </w:p>
  </w:footnote>
  <w:footnote w:type="continuationSeparator" w:id="0">
    <w:p w14:paraId="419CFF25" w14:textId="77777777" w:rsidR="00F136E6" w:rsidRDefault="00F136E6" w:rsidP="00EA24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11237"/>
    <w:multiLevelType w:val="singleLevel"/>
    <w:tmpl w:val="77D491E4"/>
    <w:lvl w:ilvl="0">
      <w:start w:val="1"/>
      <w:numFmt w:val="bullet"/>
      <w:lvlText w:val=""/>
      <w:lvlJc w:val="left"/>
      <w:pPr>
        <w:tabs>
          <w:tab w:val="num" w:pos="397"/>
        </w:tabs>
        <w:ind w:left="397" w:hanging="397"/>
      </w:pPr>
      <w:rPr>
        <w:rFonts w:ascii="Symbol" w:hAnsi="Symbol" w:hint="default"/>
        <w:color w:val="auto"/>
        <w:sz w:val="20"/>
      </w:rPr>
    </w:lvl>
  </w:abstractNum>
  <w:abstractNum w:abstractNumId="1" w15:restartNumberingAfterBreak="0">
    <w:nsid w:val="354856CF"/>
    <w:multiLevelType w:val="hybridMultilevel"/>
    <w:tmpl w:val="F36625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8F3F6A"/>
    <w:multiLevelType w:val="hybridMultilevel"/>
    <w:tmpl w:val="DA44EB88"/>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921841"/>
    <w:multiLevelType w:val="hybridMultilevel"/>
    <w:tmpl w:val="08A616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0A8"/>
    <w:rsid w:val="000776E9"/>
    <w:rsid w:val="000E7045"/>
    <w:rsid w:val="000F3913"/>
    <w:rsid w:val="0016069C"/>
    <w:rsid w:val="001D0146"/>
    <w:rsid w:val="00244BF0"/>
    <w:rsid w:val="00347152"/>
    <w:rsid w:val="00370A85"/>
    <w:rsid w:val="003728C7"/>
    <w:rsid w:val="003755BE"/>
    <w:rsid w:val="00463CD9"/>
    <w:rsid w:val="004B5393"/>
    <w:rsid w:val="00507E45"/>
    <w:rsid w:val="00521ACD"/>
    <w:rsid w:val="00605D0A"/>
    <w:rsid w:val="00630F3D"/>
    <w:rsid w:val="00642D8E"/>
    <w:rsid w:val="006E0259"/>
    <w:rsid w:val="00725F5A"/>
    <w:rsid w:val="0077731C"/>
    <w:rsid w:val="00797B6E"/>
    <w:rsid w:val="00806F85"/>
    <w:rsid w:val="00856107"/>
    <w:rsid w:val="0092452E"/>
    <w:rsid w:val="009C29C6"/>
    <w:rsid w:val="00A13182"/>
    <w:rsid w:val="00AB13D6"/>
    <w:rsid w:val="00B540A8"/>
    <w:rsid w:val="00B879C7"/>
    <w:rsid w:val="00BF2776"/>
    <w:rsid w:val="00D57571"/>
    <w:rsid w:val="00DB4D28"/>
    <w:rsid w:val="00E324DC"/>
    <w:rsid w:val="00E407DD"/>
    <w:rsid w:val="00E62B4A"/>
    <w:rsid w:val="00EA2439"/>
    <w:rsid w:val="00F136E6"/>
    <w:rsid w:val="00F827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8DEC9"/>
  <w15:chartTrackingRefBased/>
  <w15:docId w15:val="{3FB6069E-646A-4D85-94D6-F6C1703D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EA243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A2439"/>
    <w:rPr>
      <w:rFonts w:ascii="Times" w:hAnsi="Times"/>
    </w:rPr>
  </w:style>
  <w:style w:type="paragraph" w:styleId="Pidipagina">
    <w:name w:val="footer"/>
    <w:basedOn w:val="Normale"/>
    <w:link w:val="PidipaginaCarattere"/>
    <w:uiPriority w:val="99"/>
    <w:unhideWhenUsed/>
    <w:rsid w:val="00EA243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A2439"/>
    <w:rPr>
      <w:rFonts w:ascii="Times" w:hAnsi="Times"/>
    </w:rPr>
  </w:style>
  <w:style w:type="paragraph" w:styleId="Paragrafoelenco">
    <w:name w:val="List Paragraph"/>
    <w:basedOn w:val="Normale"/>
    <w:uiPriority w:val="34"/>
    <w:qFormat/>
    <w:rsid w:val="000776E9"/>
    <w:pPr>
      <w:ind w:left="720"/>
      <w:contextualSpacing/>
    </w:pPr>
  </w:style>
  <w:style w:type="paragraph" w:styleId="Testofumetto">
    <w:name w:val="Balloon Text"/>
    <w:basedOn w:val="Normale"/>
    <w:link w:val="TestofumettoCarattere"/>
    <w:uiPriority w:val="99"/>
    <w:semiHidden/>
    <w:unhideWhenUsed/>
    <w:rsid w:val="000776E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76E9"/>
    <w:rPr>
      <w:rFonts w:ascii="Segoe UI" w:hAnsi="Segoe UI" w:cs="Segoe UI"/>
      <w:sz w:val="18"/>
      <w:szCs w:val="18"/>
    </w:rPr>
  </w:style>
  <w:style w:type="character" w:customStyle="1" w:styleId="Testo2Carattere">
    <w:name w:val="Testo 2 Carattere"/>
    <w:link w:val="Testo2"/>
    <w:locked/>
    <w:rsid w:val="00A13182"/>
    <w:rPr>
      <w:rFonts w:ascii="Times" w:hAnsi="Times"/>
      <w:noProof/>
      <w:sz w:val="18"/>
    </w:rPr>
  </w:style>
  <w:style w:type="paragraph" w:customStyle="1" w:styleId="P68B1DB1-Normale8">
    <w:name w:val="P68B1DB1-Normale8"/>
    <w:basedOn w:val="Normale"/>
    <w:rsid w:val="00642D8E"/>
    <w:rPr>
      <w:rFonts w:ascii="Times New Roman" w:hAnsi="Times New Roman"/>
      <w:color w:val="00000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4</Pages>
  <Words>891</Words>
  <Characters>5519</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Zucca Celina</cp:lastModifiedBy>
  <cp:revision>22</cp:revision>
  <cp:lastPrinted>2003-03-27T10:42:00Z</cp:lastPrinted>
  <dcterms:created xsi:type="dcterms:W3CDTF">2019-10-14T12:38:00Z</dcterms:created>
  <dcterms:modified xsi:type="dcterms:W3CDTF">2021-07-26T07:06:00Z</dcterms:modified>
</cp:coreProperties>
</file>