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A2B8" w14:textId="660DC15B" w:rsidR="005E4005" w:rsidRPr="003B53BE" w:rsidRDefault="00A70CEA">
      <w:pPr>
        <w:pStyle w:val="Titolo1"/>
        <w:rPr>
          <w:lang w:val="en-GB"/>
        </w:rPr>
      </w:pPr>
      <w:r w:rsidRPr="003B53BE">
        <w:rPr>
          <w:lang w:val="en-GB"/>
        </w:rPr>
        <w:t>Algebraic</w:t>
      </w:r>
      <w:r w:rsidR="002C0851" w:rsidRPr="003B53BE">
        <w:rPr>
          <w:lang w:val="en-GB"/>
        </w:rPr>
        <w:t xml:space="preserve"> </w:t>
      </w:r>
      <w:r w:rsidRPr="003B53BE">
        <w:rPr>
          <w:lang w:val="en-GB"/>
        </w:rPr>
        <w:t>curves and</w:t>
      </w:r>
      <w:r w:rsidR="002C0851" w:rsidRPr="003B53BE">
        <w:rPr>
          <w:lang w:val="en-GB"/>
        </w:rPr>
        <w:t xml:space="preserve"> Riemann</w:t>
      </w:r>
      <w:r w:rsidRPr="003B53BE">
        <w:rPr>
          <w:lang w:val="en-GB"/>
        </w:rPr>
        <w:t xml:space="preserve"> surfaces</w:t>
      </w:r>
    </w:p>
    <w:p w14:paraId="28954F9A" w14:textId="77777777" w:rsidR="005E4005" w:rsidRPr="003B53BE" w:rsidRDefault="005E4005" w:rsidP="005E4005">
      <w:pPr>
        <w:pStyle w:val="Titolo2"/>
        <w:rPr>
          <w:lang w:val="en-GB"/>
        </w:rPr>
      </w:pPr>
      <w:r w:rsidRPr="003B53BE">
        <w:rPr>
          <w:lang w:val="en-GB"/>
        </w:rPr>
        <w:t>Prof. Mauro Spera</w:t>
      </w:r>
    </w:p>
    <w:p w14:paraId="470FD7B7" w14:textId="77777777" w:rsidR="003B53BE" w:rsidRPr="003B53BE" w:rsidRDefault="003B53BE" w:rsidP="003B53BE">
      <w:pPr>
        <w:spacing w:before="240" w:after="120"/>
        <w:rPr>
          <w:b/>
          <w:bCs/>
          <w:i/>
          <w:iCs/>
          <w:sz w:val="18"/>
          <w:lang w:val="en-GB"/>
        </w:rPr>
      </w:pPr>
      <w:r w:rsidRPr="003B53BE">
        <w:rPr>
          <w:b/>
          <w:bCs/>
          <w:i/>
          <w:iCs/>
          <w:sz w:val="18"/>
          <w:lang w:val="en-GB"/>
        </w:rPr>
        <w:t xml:space="preserve">COURSE AIMS AND INTENDED LEARNING OUTCOMES </w:t>
      </w:r>
    </w:p>
    <w:p w14:paraId="528A3801" w14:textId="77777777" w:rsidR="002C0851" w:rsidRPr="003B53BE" w:rsidRDefault="00D71784" w:rsidP="008E3184">
      <w:pPr>
        <w:spacing w:before="240" w:after="120"/>
        <w:rPr>
          <w:lang w:val="en-GB"/>
        </w:rPr>
      </w:pPr>
      <w:r w:rsidRPr="003B53BE">
        <w:rPr>
          <w:lang w:val="en-GB"/>
        </w:rPr>
        <w:t xml:space="preserve">The present course consists in an introduction to complex algebraic geometry, focussed on algebraic curves and on their interpretation as compact Riemann surfaces. Eventually, the student will master </w:t>
      </w:r>
      <w:r w:rsidR="000541CA" w:rsidRPr="003B53BE">
        <w:rPr>
          <w:lang w:val="en-GB"/>
        </w:rPr>
        <w:t>a wide range of techniques from Geometry, Algebra and Analysis, which, together, co</w:t>
      </w:r>
      <w:r w:rsidR="004D4E15" w:rsidRPr="003B53BE">
        <w:rPr>
          <w:lang w:val="en-GB"/>
        </w:rPr>
        <w:t>alesce</w:t>
      </w:r>
      <w:r w:rsidR="000541CA" w:rsidRPr="003B53BE">
        <w:rPr>
          <w:lang w:val="en-GB"/>
        </w:rPr>
        <w:t xml:space="preserve"> to establish one of the most elegant mathematical theories.</w:t>
      </w:r>
    </w:p>
    <w:p w14:paraId="2FE03537" w14:textId="77777777" w:rsidR="003B53BE" w:rsidRDefault="003B53BE" w:rsidP="003B53BE">
      <w:pPr>
        <w:pStyle w:val="Testo2"/>
        <w:ind w:firstLine="0"/>
        <w:rPr>
          <w:b/>
          <w:bCs/>
          <w:i/>
          <w:iCs/>
          <w:lang w:val="en-GB"/>
        </w:rPr>
      </w:pPr>
    </w:p>
    <w:p w14:paraId="17BC1DCD" w14:textId="12E68099" w:rsidR="003B53BE" w:rsidRPr="003B53BE" w:rsidRDefault="003B53BE" w:rsidP="003B53BE">
      <w:pPr>
        <w:pStyle w:val="Testo2"/>
        <w:ind w:firstLine="0"/>
        <w:rPr>
          <w:b/>
          <w:bCs/>
          <w:i/>
          <w:iCs/>
          <w:lang w:val="en-GB"/>
        </w:rPr>
      </w:pPr>
      <w:r w:rsidRPr="003B53BE">
        <w:rPr>
          <w:b/>
          <w:bCs/>
          <w:i/>
          <w:iCs/>
          <w:lang w:val="en-GB"/>
        </w:rPr>
        <w:t>COURSE CONTENT</w:t>
      </w:r>
    </w:p>
    <w:p w14:paraId="3A64D93D" w14:textId="77777777" w:rsidR="003B53BE" w:rsidRDefault="003B53BE" w:rsidP="00D71784">
      <w:pPr>
        <w:pStyle w:val="Testo2"/>
        <w:ind w:firstLine="0"/>
        <w:rPr>
          <w:lang w:val="en-GB"/>
        </w:rPr>
      </w:pPr>
    </w:p>
    <w:p w14:paraId="026040E4" w14:textId="47664B55" w:rsidR="00D71784" w:rsidRPr="003B53BE" w:rsidRDefault="00D71784" w:rsidP="00D71784">
      <w:pPr>
        <w:pStyle w:val="Testo2"/>
        <w:ind w:firstLine="0"/>
        <w:rPr>
          <w:lang w:val="en-GB"/>
        </w:rPr>
      </w:pPr>
      <w:r w:rsidRPr="003B53BE">
        <w:rPr>
          <w:lang w:val="en-GB"/>
        </w:rPr>
        <w:t>Review of complex analysis and topology.</w:t>
      </w:r>
    </w:p>
    <w:p w14:paraId="41A629EB" w14:textId="77777777" w:rsidR="00D71784" w:rsidRPr="003B53BE" w:rsidRDefault="00D71784" w:rsidP="007A37B3">
      <w:pPr>
        <w:pStyle w:val="Testo2"/>
        <w:ind w:firstLine="0"/>
        <w:rPr>
          <w:lang w:val="en-GB"/>
        </w:rPr>
      </w:pPr>
      <w:r w:rsidRPr="003B53BE">
        <w:rPr>
          <w:lang w:val="en-GB"/>
        </w:rPr>
        <w:t>Plane algebraic curves. Pluecker formulae.</w:t>
      </w:r>
    </w:p>
    <w:p w14:paraId="1EA2F3F8" w14:textId="77777777" w:rsidR="00D71784" w:rsidRPr="003B53BE" w:rsidRDefault="00D71784" w:rsidP="007A37B3">
      <w:pPr>
        <w:pStyle w:val="Testo2"/>
        <w:ind w:firstLine="0"/>
        <w:rPr>
          <w:lang w:val="en-GB"/>
        </w:rPr>
      </w:pPr>
      <w:r w:rsidRPr="003B53BE">
        <w:rPr>
          <w:lang w:val="en-GB"/>
        </w:rPr>
        <w:t>Riemann surfaces. Examples. Riemann's existence theorem.</w:t>
      </w:r>
    </w:p>
    <w:p w14:paraId="6C76222B" w14:textId="77777777" w:rsidR="00D71784" w:rsidRPr="003B53BE" w:rsidRDefault="00D71784" w:rsidP="007A37B3">
      <w:pPr>
        <w:pStyle w:val="Testo2"/>
        <w:ind w:firstLine="0"/>
        <w:rPr>
          <w:lang w:val="en-GB"/>
        </w:rPr>
      </w:pPr>
      <w:r w:rsidRPr="003B53BE">
        <w:rPr>
          <w:lang w:val="en-GB"/>
        </w:rPr>
        <w:t>Differential geometric aspects of Riemann surfaces.</w:t>
      </w:r>
    </w:p>
    <w:p w14:paraId="0B09CADA" w14:textId="77777777" w:rsidR="00D71784" w:rsidRPr="003B53BE" w:rsidRDefault="00D71784" w:rsidP="007A37B3">
      <w:pPr>
        <w:pStyle w:val="Testo2"/>
        <w:ind w:firstLine="0"/>
        <w:rPr>
          <w:lang w:val="en-GB"/>
        </w:rPr>
      </w:pPr>
      <w:r w:rsidRPr="003B53BE">
        <w:rPr>
          <w:lang w:val="en-GB"/>
        </w:rPr>
        <w:t>Elliptic functions and integrals.  Riemann-Hurwitz formula.</w:t>
      </w:r>
    </w:p>
    <w:p w14:paraId="11B7D129" w14:textId="77777777" w:rsidR="00D71784" w:rsidRPr="003B53BE" w:rsidRDefault="00D71784" w:rsidP="007A37B3">
      <w:pPr>
        <w:pStyle w:val="Testo2"/>
        <w:ind w:firstLine="0"/>
        <w:rPr>
          <w:lang w:val="en-GB"/>
        </w:rPr>
      </w:pPr>
      <w:r w:rsidRPr="003B53BE">
        <w:rPr>
          <w:lang w:val="en-GB"/>
        </w:rPr>
        <w:t>Riemann-Roch formula.</w:t>
      </w:r>
    </w:p>
    <w:p w14:paraId="53DFBBB4" w14:textId="77777777" w:rsidR="00D71784" w:rsidRPr="003B53BE" w:rsidRDefault="00D71784" w:rsidP="007A37B3">
      <w:pPr>
        <w:pStyle w:val="Testo2"/>
        <w:ind w:firstLine="0"/>
        <w:rPr>
          <w:lang w:val="en-GB"/>
        </w:rPr>
      </w:pPr>
      <w:r w:rsidRPr="003B53BE">
        <w:rPr>
          <w:lang w:val="en-GB"/>
        </w:rPr>
        <w:t>Uniformization theorem.</w:t>
      </w:r>
    </w:p>
    <w:p w14:paraId="4930CFDE" w14:textId="77777777" w:rsidR="00D71784" w:rsidRPr="003B53BE" w:rsidRDefault="00D71784" w:rsidP="007A37B3">
      <w:pPr>
        <w:pStyle w:val="Testo2"/>
        <w:ind w:firstLine="0"/>
        <w:rPr>
          <w:lang w:val="en-GB"/>
        </w:rPr>
      </w:pPr>
      <w:r w:rsidRPr="003B53BE">
        <w:rPr>
          <w:lang w:val="en-GB"/>
        </w:rPr>
        <w:t>Divisors, line bundles, Jacobians, theta functions.</w:t>
      </w:r>
    </w:p>
    <w:p w14:paraId="70A34B91" w14:textId="77777777" w:rsidR="005E4005" w:rsidRPr="003B53BE" w:rsidRDefault="005E4005" w:rsidP="00724AC9">
      <w:pPr>
        <w:rPr>
          <w:lang w:val="en-GB"/>
        </w:rPr>
      </w:pPr>
    </w:p>
    <w:p w14:paraId="3F8218D2" w14:textId="77777777" w:rsidR="003B53BE" w:rsidRDefault="003B53BE" w:rsidP="003B53BE">
      <w:pPr>
        <w:pStyle w:val="Testo2"/>
        <w:ind w:firstLine="0"/>
        <w:rPr>
          <w:b/>
          <w:bCs/>
          <w:i/>
          <w:iCs/>
          <w:lang w:val="en-GB"/>
        </w:rPr>
      </w:pPr>
    </w:p>
    <w:p w14:paraId="6BFEA334" w14:textId="692B5C55" w:rsidR="003B53BE" w:rsidRPr="003B53BE" w:rsidRDefault="003B53BE" w:rsidP="003B53BE">
      <w:pPr>
        <w:pStyle w:val="Testo2"/>
        <w:ind w:firstLine="0"/>
        <w:rPr>
          <w:b/>
          <w:bCs/>
          <w:i/>
          <w:iCs/>
          <w:lang w:val="en-GB"/>
        </w:rPr>
      </w:pPr>
      <w:r w:rsidRPr="003B53BE">
        <w:rPr>
          <w:b/>
          <w:bCs/>
          <w:i/>
          <w:iCs/>
          <w:lang w:val="en-GB"/>
        </w:rPr>
        <w:t>READING LIST</w:t>
      </w:r>
    </w:p>
    <w:p w14:paraId="61568D16" w14:textId="77777777" w:rsidR="003B53BE" w:rsidRDefault="003B53BE" w:rsidP="003B53BE">
      <w:pPr>
        <w:pStyle w:val="Testo2"/>
        <w:ind w:firstLine="0"/>
        <w:rPr>
          <w:smallCaps/>
          <w:spacing w:val="-5"/>
          <w:szCs w:val="18"/>
          <w:lang w:val="en-GB"/>
        </w:rPr>
      </w:pPr>
    </w:p>
    <w:p w14:paraId="0EC123BC" w14:textId="7CFF185C" w:rsidR="00C379AD" w:rsidRPr="003B53BE" w:rsidRDefault="00C379AD" w:rsidP="003B53BE">
      <w:pPr>
        <w:pStyle w:val="Testo2"/>
        <w:ind w:firstLine="0"/>
        <w:rPr>
          <w:lang w:val="en-GB"/>
        </w:rPr>
      </w:pPr>
      <w:r w:rsidRPr="003B53BE">
        <w:rPr>
          <w:smallCaps/>
          <w:spacing w:val="-5"/>
          <w:szCs w:val="18"/>
          <w:lang w:val="en-GB"/>
        </w:rPr>
        <w:t>M. Spera</w:t>
      </w:r>
      <w:r w:rsidRPr="003B53BE">
        <w:rPr>
          <w:smallCaps/>
          <w:spacing w:val="-5"/>
          <w:sz w:val="16"/>
          <w:lang w:val="en-GB"/>
        </w:rPr>
        <w:t>,</w:t>
      </w:r>
      <w:r w:rsidRPr="003B53BE">
        <w:rPr>
          <w:i/>
          <w:iCs/>
          <w:spacing w:val="-5"/>
          <w:lang w:val="en-GB"/>
        </w:rPr>
        <w:t xml:space="preserve"> Lecture notes (available on Blackboard)</w:t>
      </w:r>
    </w:p>
    <w:p w14:paraId="22849AE5" w14:textId="77777777" w:rsidR="0081488E" w:rsidRPr="003B53BE" w:rsidRDefault="0081488E" w:rsidP="0081488E">
      <w:pPr>
        <w:pStyle w:val="Testo2"/>
        <w:rPr>
          <w:lang w:val="en-GB"/>
        </w:rPr>
      </w:pPr>
    </w:p>
    <w:p w14:paraId="5437147D" w14:textId="77777777" w:rsidR="00C379AD" w:rsidRPr="003B53BE" w:rsidRDefault="00C379AD" w:rsidP="0081488E">
      <w:pPr>
        <w:pStyle w:val="Testo2"/>
        <w:rPr>
          <w:b/>
          <w:lang w:val="en-GB"/>
        </w:rPr>
      </w:pPr>
      <w:r w:rsidRPr="003B53BE">
        <w:rPr>
          <w:b/>
          <w:lang w:val="en-GB"/>
        </w:rPr>
        <w:t>Further references</w:t>
      </w:r>
    </w:p>
    <w:p w14:paraId="6019DC52" w14:textId="77777777" w:rsidR="0081488E" w:rsidRPr="003B53BE" w:rsidRDefault="0081488E" w:rsidP="0081488E">
      <w:pPr>
        <w:pStyle w:val="Testo2"/>
        <w:rPr>
          <w:lang w:val="en-GB"/>
        </w:rPr>
      </w:pPr>
      <w:r w:rsidRPr="003B53BE">
        <w:rPr>
          <w:smallCaps/>
          <w:spacing w:val="-5"/>
          <w:sz w:val="16"/>
          <w:lang w:val="en-GB"/>
        </w:rPr>
        <w:t>S.K. DONALDSON</w:t>
      </w:r>
      <w:r w:rsidRPr="003B53BE">
        <w:rPr>
          <w:lang w:val="en-GB"/>
        </w:rPr>
        <w:t xml:space="preserve">, </w:t>
      </w:r>
      <w:r w:rsidRPr="003B53BE">
        <w:rPr>
          <w:i/>
          <w:lang w:val="en-GB"/>
        </w:rPr>
        <w:t>Riemann surfaces</w:t>
      </w:r>
      <w:r w:rsidRPr="003B53BE">
        <w:rPr>
          <w:lang w:val="en-GB"/>
        </w:rPr>
        <w:t>, Oxford University Press, 2011.</w:t>
      </w:r>
    </w:p>
    <w:p w14:paraId="5B26189E" w14:textId="77777777" w:rsidR="0081488E" w:rsidRPr="003B53BE" w:rsidRDefault="0081488E" w:rsidP="0081488E">
      <w:pPr>
        <w:pStyle w:val="Testo2"/>
        <w:rPr>
          <w:lang w:val="en-GB"/>
        </w:rPr>
      </w:pPr>
      <w:r w:rsidRPr="003B53BE">
        <w:rPr>
          <w:smallCaps/>
          <w:spacing w:val="-5"/>
          <w:sz w:val="16"/>
          <w:lang w:val="en-GB"/>
        </w:rPr>
        <w:t>F.C.  KIRWAN</w:t>
      </w:r>
      <w:r w:rsidRPr="003B53BE">
        <w:rPr>
          <w:lang w:val="en-GB"/>
        </w:rPr>
        <w:t xml:space="preserve">, </w:t>
      </w:r>
      <w:r w:rsidRPr="003B53BE">
        <w:rPr>
          <w:i/>
          <w:lang w:val="en-GB"/>
        </w:rPr>
        <w:t>Complex algebraic curves</w:t>
      </w:r>
      <w:r w:rsidRPr="003B53BE">
        <w:rPr>
          <w:lang w:val="en-GB"/>
        </w:rPr>
        <w:t>, Cambridge University Press, 1992</w:t>
      </w:r>
    </w:p>
    <w:p w14:paraId="5F8B55A4" w14:textId="77777777" w:rsidR="0081488E" w:rsidRPr="003B53BE" w:rsidRDefault="0081488E" w:rsidP="0081488E">
      <w:pPr>
        <w:pStyle w:val="Testo2"/>
        <w:rPr>
          <w:lang w:val="en-GB"/>
        </w:rPr>
      </w:pPr>
      <w:r w:rsidRPr="003B53BE">
        <w:rPr>
          <w:smallCaps/>
          <w:spacing w:val="-5"/>
          <w:sz w:val="16"/>
          <w:lang w:val="en-GB"/>
        </w:rPr>
        <w:t>R. NARASIMHAN</w:t>
      </w:r>
      <w:r w:rsidRPr="003B53BE">
        <w:rPr>
          <w:lang w:val="en-GB"/>
        </w:rPr>
        <w:t xml:space="preserve">, </w:t>
      </w:r>
      <w:r w:rsidRPr="003B53BE">
        <w:rPr>
          <w:i/>
          <w:lang w:val="en-GB"/>
        </w:rPr>
        <w:t>Compact Riemann Surfaces</w:t>
      </w:r>
      <w:r w:rsidRPr="003B53BE">
        <w:rPr>
          <w:lang w:val="en-GB"/>
        </w:rPr>
        <w:t>, Birkhau"ser, Basel, 1992.</w:t>
      </w:r>
    </w:p>
    <w:p w14:paraId="7F615229" w14:textId="77777777" w:rsidR="0081488E" w:rsidRPr="003B53BE" w:rsidRDefault="0081488E" w:rsidP="0081488E">
      <w:pPr>
        <w:pStyle w:val="Testo2"/>
        <w:rPr>
          <w:lang w:val="en-GB"/>
        </w:rPr>
      </w:pPr>
      <w:r w:rsidRPr="003B53BE">
        <w:rPr>
          <w:smallCaps/>
          <w:spacing w:val="-5"/>
          <w:sz w:val="16"/>
          <w:lang w:val="en-GB"/>
        </w:rPr>
        <w:t>C.L.  SIEGEL,</w:t>
      </w:r>
      <w:r w:rsidRPr="003B53BE">
        <w:rPr>
          <w:lang w:val="en-GB"/>
        </w:rPr>
        <w:t xml:space="preserve"> </w:t>
      </w:r>
      <w:r w:rsidRPr="003B53BE">
        <w:rPr>
          <w:i/>
          <w:lang w:val="en-GB"/>
        </w:rPr>
        <w:t>Topics in complex function theory - Voll I,II,III</w:t>
      </w:r>
      <w:r w:rsidRPr="003B53BE">
        <w:rPr>
          <w:lang w:val="en-GB"/>
        </w:rPr>
        <w:t>, Wiley Classics Library 1988.</w:t>
      </w:r>
    </w:p>
    <w:p w14:paraId="5399EA13" w14:textId="77777777" w:rsidR="0081488E" w:rsidRPr="003B53BE" w:rsidRDefault="0081488E" w:rsidP="0081488E">
      <w:pPr>
        <w:pStyle w:val="Testo2"/>
        <w:rPr>
          <w:lang w:val="en-GB"/>
        </w:rPr>
      </w:pPr>
      <w:r w:rsidRPr="003B53BE">
        <w:rPr>
          <w:smallCaps/>
          <w:spacing w:val="-5"/>
          <w:sz w:val="16"/>
          <w:lang w:val="en-GB"/>
        </w:rPr>
        <w:t>R. WALKER</w:t>
      </w:r>
      <w:r w:rsidRPr="003B53BE">
        <w:rPr>
          <w:lang w:val="en-GB"/>
        </w:rPr>
        <w:t xml:space="preserve">, </w:t>
      </w:r>
      <w:r w:rsidRPr="003B53BE">
        <w:rPr>
          <w:i/>
          <w:lang w:val="en-GB"/>
        </w:rPr>
        <w:t>Algebraic Curves</w:t>
      </w:r>
      <w:r w:rsidRPr="003B53BE">
        <w:rPr>
          <w:lang w:val="en-GB"/>
        </w:rPr>
        <w:t>, Springer, New York, 1950, 1978.</w:t>
      </w:r>
    </w:p>
    <w:p w14:paraId="52B5CC6B" w14:textId="77777777" w:rsidR="002C0851" w:rsidRPr="003B53BE" w:rsidRDefault="002C0851" w:rsidP="002C0851">
      <w:pPr>
        <w:pStyle w:val="Testo2"/>
        <w:rPr>
          <w:lang w:val="en-GB"/>
        </w:rPr>
      </w:pPr>
    </w:p>
    <w:p w14:paraId="237005D5" w14:textId="77777777" w:rsidR="00400D44" w:rsidRPr="00786063" w:rsidRDefault="00400D44" w:rsidP="00400D44">
      <w:pPr>
        <w:spacing w:before="240" w:after="120" w:line="220" w:lineRule="exact"/>
        <w:rPr>
          <w:rFonts w:ascii="Times New Roman" w:hAnsi="Times New Roman"/>
          <w:lang w:val="en-GB"/>
        </w:rPr>
      </w:pPr>
      <w:r w:rsidRPr="00786063">
        <w:rPr>
          <w:rFonts w:ascii="Times New Roman" w:hAnsi="Times New Roman"/>
          <w:b/>
          <w:i/>
          <w:sz w:val="18"/>
          <w:lang w:val="en-GB"/>
        </w:rPr>
        <w:t>TEACHING METHOD</w:t>
      </w:r>
    </w:p>
    <w:p w14:paraId="1B9C7181" w14:textId="77777777" w:rsidR="00400D44" w:rsidRPr="008614F5" w:rsidRDefault="00400D44" w:rsidP="00400D44">
      <w:pPr>
        <w:pStyle w:val="Testo2"/>
        <w:rPr>
          <w:rFonts w:ascii="Times New Roman" w:hAnsi="Times New Roman"/>
          <w:b/>
          <w:i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Traditional c</w:t>
      </w:r>
      <w:r w:rsidRPr="008614F5">
        <w:rPr>
          <w:rFonts w:ascii="Times New Roman" w:hAnsi="Times New Roman"/>
          <w:sz w:val="20"/>
          <w:lang w:val="en-GB"/>
        </w:rPr>
        <w:t>lassroom lectures</w:t>
      </w:r>
      <w:r>
        <w:rPr>
          <w:rFonts w:ascii="Times New Roman" w:hAnsi="Times New Roman"/>
          <w:sz w:val="20"/>
          <w:lang w:val="en-GB"/>
        </w:rPr>
        <w:t>.</w:t>
      </w:r>
    </w:p>
    <w:p w14:paraId="546788C4" w14:textId="77777777" w:rsidR="003B53BE" w:rsidRDefault="003B53BE" w:rsidP="003B53BE">
      <w:pPr>
        <w:pStyle w:val="Testo2"/>
        <w:ind w:firstLine="0"/>
        <w:rPr>
          <w:rFonts w:ascii="Times New Roman" w:hAnsi="Times New Roman"/>
          <w:b/>
          <w:bCs/>
          <w:i/>
          <w:iCs/>
          <w:lang w:val="en-GB"/>
        </w:rPr>
      </w:pPr>
    </w:p>
    <w:p w14:paraId="6C47A0C0" w14:textId="77777777" w:rsidR="003B53BE" w:rsidRDefault="003B53BE" w:rsidP="003B53BE">
      <w:pPr>
        <w:pStyle w:val="Testo2"/>
        <w:ind w:firstLine="0"/>
        <w:rPr>
          <w:rFonts w:ascii="Times New Roman" w:hAnsi="Times New Roman"/>
          <w:b/>
          <w:bCs/>
          <w:i/>
          <w:iCs/>
          <w:lang w:val="en-GB"/>
        </w:rPr>
      </w:pPr>
    </w:p>
    <w:p w14:paraId="5EE8BCC5" w14:textId="22F6AC95" w:rsidR="003B53BE" w:rsidRPr="003B53BE" w:rsidRDefault="003B53BE" w:rsidP="003B53BE">
      <w:pPr>
        <w:pStyle w:val="Testo2"/>
        <w:ind w:firstLine="0"/>
        <w:rPr>
          <w:rFonts w:ascii="Times New Roman" w:hAnsi="Times New Roman"/>
          <w:b/>
          <w:bCs/>
          <w:i/>
          <w:iCs/>
          <w:lang w:val="en-GB"/>
        </w:rPr>
      </w:pPr>
      <w:r w:rsidRPr="003B53BE">
        <w:rPr>
          <w:rFonts w:ascii="Times New Roman" w:hAnsi="Times New Roman"/>
          <w:b/>
          <w:bCs/>
          <w:i/>
          <w:iCs/>
          <w:lang w:val="en-GB"/>
        </w:rPr>
        <w:t xml:space="preserve">ASSESSMENT METHOD AND CRITERIA </w:t>
      </w:r>
    </w:p>
    <w:p w14:paraId="37AF286B" w14:textId="77777777" w:rsidR="00400D44" w:rsidRPr="008614F5" w:rsidRDefault="00400D44" w:rsidP="00400D44">
      <w:pPr>
        <w:pStyle w:val="Testo2"/>
        <w:rPr>
          <w:rFonts w:ascii="Times New Roman" w:hAnsi="Times New Roman"/>
          <w:sz w:val="20"/>
          <w:lang w:val="en-GB"/>
        </w:rPr>
      </w:pPr>
      <w:r w:rsidRPr="008614F5">
        <w:rPr>
          <w:rFonts w:ascii="Times New Roman" w:hAnsi="Times New Roman"/>
          <w:sz w:val="20"/>
          <w:lang w:val="en-GB"/>
        </w:rPr>
        <w:lastRenderedPageBreak/>
        <w:t xml:space="preserve">At the end of the course there will be an oral test aiming </w:t>
      </w:r>
      <w:r w:rsidR="00640092">
        <w:rPr>
          <w:rFonts w:ascii="Times New Roman" w:hAnsi="Times New Roman"/>
          <w:sz w:val="20"/>
          <w:lang w:val="en-GB"/>
        </w:rPr>
        <w:t>at</w:t>
      </w:r>
      <w:r w:rsidRPr="008614F5">
        <w:rPr>
          <w:rFonts w:ascii="Times New Roman" w:hAnsi="Times New Roman"/>
          <w:sz w:val="20"/>
          <w:lang w:val="en-GB"/>
        </w:rPr>
        <w:t xml:space="preserve"> verify</w:t>
      </w:r>
      <w:r w:rsidR="00640092">
        <w:rPr>
          <w:rFonts w:ascii="Times New Roman" w:hAnsi="Times New Roman"/>
          <w:sz w:val="20"/>
          <w:lang w:val="en-GB"/>
        </w:rPr>
        <w:t>ing</w:t>
      </w:r>
      <w:r w:rsidRPr="008614F5">
        <w:rPr>
          <w:rFonts w:ascii="Times New Roman" w:hAnsi="Times New Roman"/>
          <w:sz w:val="20"/>
          <w:lang w:val="en-GB"/>
        </w:rPr>
        <w:t xml:space="preserve"> the students’ learning outcomes.</w:t>
      </w:r>
    </w:p>
    <w:p w14:paraId="55AE6756" w14:textId="77777777" w:rsidR="00344DD5" w:rsidRDefault="00344DD5" w:rsidP="00344DD5">
      <w:pPr>
        <w:pStyle w:val="Testo2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Assessment will take place through </w:t>
      </w:r>
      <w:r w:rsidRPr="00E926D1">
        <w:rPr>
          <w:rFonts w:ascii="Times New Roman" w:hAnsi="Times New Roman"/>
          <w:sz w:val="20"/>
          <w:lang w:val="en-GB"/>
        </w:rPr>
        <w:t>an oral exam</w:t>
      </w:r>
      <w:r>
        <w:rPr>
          <w:rFonts w:ascii="Times New Roman" w:hAnsi="Times New Roman"/>
          <w:sz w:val="20"/>
          <w:lang w:val="en-GB"/>
        </w:rPr>
        <w:t xml:space="preserve"> </w:t>
      </w:r>
      <w:r w:rsidRPr="00E926D1">
        <w:rPr>
          <w:rFonts w:ascii="Times New Roman" w:hAnsi="Times New Roman"/>
          <w:sz w:val="20"/>
          <w:lang w:val="en-GB"/>
        </w:rPr>
        <w:t>aim</w:t>
      </w:r>
      <w:r>
        <w:rPr>
          <w:rFonts w:ascii="Times New Roman" w:hAnsi="Times New Roman"/>
          <w:sz w:val="20"/>
          <w:lang w:val="en-GB"/>
        </w:rPr>
        <w:t>ing</w:t>
      </w:r>
      <w:r w:rsidRPr="00E926D1">
        <w:rPr>
          <w:rFonts w:ascii="Times New Roman" w:hAnsi="Times New Roman"/>
          <w:sz w:val="20"/>
          <w:lang w:val="en-GB"/>
        </w:rPr>
        <w:t xml:space="preserve"> </w:t>
      </w:r>
      <w:r>
        <w:rPr>
          <w:rFonts w:ascii="Times New Roman" w:hAnsi="Times New Roman"/>
          <w:sz w:val="20"/>
          <w:lang w:val="en-GB"/>
        </w:rPr>
        <w:t>at</w:t>
      </w:r>
      <w:r w:rsidRPr="00E926D1">
        <w:rPr>
          <w:rFonts w:ascii="Times New Roman" w:hAnsi="Times New Roman"/>
          <w:sz w:val="20"/>
          <w:lang w:val="en-GB"/>
        </w:rPr>
        <w:t xml:space="preserve"> verify</w:t>
      </w:r>
      <w:r>
        <w:rPr>
          <w:rFonts w:ascii="Times New Roman" w:hAnsi="Times New Roman"/>
          <w:sz w:val="20"/>
          <w:lang w:val="en-GB"/>
        </w:rPr>
        <w:t>ing</w:t>
      </w:r>
      <w:r w:rsidRPr="00E926D1">
        <w:rPr>
          <w:rFonts w:ascii="Times New Roman" w:hAnsi="Times New Roman"/>
          <w:sz w:val="20"/>
          <w:lang w:val="en-GB"/>
        </w:rPr>
        <w:t xml:space="preserve"> the student’s level of assimilation of the concepts and theorems through the students’ exposition and discussion of some of the points of the syllabus, with possible connections to pre-requisite knowledge.</w:t>
      </w:r>
      <w:r>
        <w:rPr>
          <w:rFonts w:ascii="Times New Roman" w:hAnsi="Times New Roman"/>
          <w:sz w:val="20"/>
          <w:lang w:val="en-GB"/>
        </w:rPr>
        <w:t xml:space="preserve"> </w:t>
      </w:r>
      <w:r w:rsidRPr="00E926D1">
        <w:rPr>
          <w:rFonts w:ascii="Times New Roman" w:hAnsi="Times New Roman"/>
          <w:sz w:val="20"/>
          <w:lang w:val="en-GB"/>
        </w:rPr>
        <w:t xml:space="preserve">The final evaluation </w:t>
      </w:r>
      <w:r>
        <w:rPr>
          <w:rFonts w:ascii="Times New Roman" w:hAnsi="Times New Roman"/>
          <w:sz w:val="20"/>
          <w:lang w:val="en-GB"/>
        </w:rPr>
        <w:t xml:space="preserve">will assess the </w:t>
      </w:r>
      <w:r w:rsidRPr="00E926D1">
        <w:rPr>
          <w:rFonts w:ascii="Times New Roman" w:hAnsi="Times New Roman"/>
          <w:sz w:val="20"/>
          <w:lang w:val="en-GB"/>
        </w:rPr>
        <w:t>candidates</w:t>
      </w:r>
      <w:r>
        <w:rPr>
          <w:rFonts w:ascii="Times New Roman" w:hAnsi="Times New Roman"/>
          <w:sz w:val="20"/>
          <w:lang w:val="en-GB"/>
        </w:rPr>
        <w:t>’</w:t>
      </w:r>
      <w:r w:rsidRPr="00E926D1">
        <w:rPr>
          <w:rFonts w:ascii="Times New Roman" w:hAnsi="Times New Roman"/>
          <w:sz w:val="20"/>
          <w:lang w:val="en-GB"/>
        </w:rPr>
        <w:t xml:space="preserve"> explanatory efficacy, clearness and accuracy</w:t>
      </w:r>
      <w:r>
        <w:rPr>
          <w:rFonts w:ascii="Times New Roman" w:hAnsi="Times New Roman"/>
          <w:sz w:val="20"/>
          <w:lang w:val="en-GB"/>
        </w:rPr>
        <w:t xml:space="preserve">, together with </w:t>
      </w:r>
      <w:r w:rsidRPr="00E926D1">
        <w:rPr>
          <w:rFonts w:ascii="Times New Roman" w:hAnsi="Times New Roman"/>
          <w:sz w:val="20"/>
          <w:lang w:val="en-GB"/>
        </w:rPr>
        <w:t xml:space="preserve">assimilation of the concepts and their own personal critical elaboration. </w:t>
      </w:r>
    </w:p>
    <w:p w14:paraId="1EBF3F9C" w14:textId="77777777" w:rsidR="00400D44" w:rsidRPr="003B53BE" w:rsidRDefault="00400D44" w:rsidP="00400D44">
      <w:pPr>
        <w:spacing w:before="240" w:after="120"/>
        <w:rPr>
          <w:b/>
          <w:i/>
          <w:sz w:val="18"/>
          <w:lang w:val="en-GB"/>
        </w:rPr>
      </w:pPr>
      <w:r w:rsidRPr="003B53BE">
        <w:rPr>
          <w:rFonts w:ascii="Times New Roman" w:hAnsi="Times New Roman"/>
          <w:b/>
          <w:i/>
          <w:sz w:val="18"/>
          <w:lang w:val="en-GB"/>
        </w:rPr>
        <w:t xml:space="preserve">NOTES </w:t>
      </w:r>
      <w:r w:rsidRPr="003B53BE">
        <w:rPr>
          <w:b/>
          <w:i/>
          <w:sz w:val="18"/>
          <w:lang w:val="en-GB"/>
        </w:rPr>
        <w:t>AND PREREQUISITES</w:t>
      </w:r>
    </w:p>
    <w:p w14:paraId="29F816B2" w14:textId="77777777" w:rsidR="00400D44" w:rsidRPr="00556D3E" w:rsidRDefault="00400D44" w:rsidP="001D1637">
      <w:pPr>
        <w:tabs>
          <w:tab w:val="clear" w:pos="284"/>
        </w:tabs>
        <w:spacing w:line="220" w:lineRule="exact"/>
        <w:ind w:firstLine="284"/>
        <w:rPr>
          <w:sz w:val="18"/>
          <w:lang w:val="en-US"/>
        </w:rPr>
      </w:pPr>
      <w:r>
        <w:rPr>
          <w:sz w:val="18"/>
          <w:lang w:val="en-US"/>
        </w:rPr>
        <w:t>Prerequisites involve s</w:t>
      </w:r>
      <w:r w:rsidRPr="00556D3E">
        <w:rPr>
          <w:sz w:val="18"/>
          <w:lang w:val="en-US"/>
        </w:rPr>
        <w:t xml:space="preserve">tandard </w:t>
      </w:r>
      <w:r>
        <w:rPr>
          <w:sz w:val="18"/>
          <w:lang w:val="en-US"/>
        </w:rPr>
        <w:t>content</w:t>
      </w:r>
      <w:r w:rsidRPr="00556D3E">
        <w:rPr>
          <w:sz w:val="18"/>
          <w:lang w:val="en-US"/>
        </w:rPr>
        <w:t xml:space="preserve"> of a Bachelor </w:t>
      </w:r>
      <w:proofErr w:type="spellStart"/>
      <w:r w:rsidRPr="00556D3E">
        <w:rPr>
          <w:sz w:val="18"/>
          <w:lang w:val="en-US"/>
        </w:rPr>
        <w:t>Programme</w:t>
      </w:r>
      <w:proofErr w:type="spellEnd"/>
      <w:r w:rsidRPr="00556D3E">
        <w:rPr>
          <w:sz w:val="18"/>
          <w:lang w:val="en-US"/>
        </w:rPr>
        <w:t xml:space="preserve"> in Mathematics</w:t>
      </w:r>
      <w:r>
        <w:rPr>
          <w:sz w:val="18"/>
          <w:lang w:val="en-US"/>
        </w:rPr>
        <w:t xml:space="preserve">. </w:t>
      </w:r>
      <w:r w:rsidR="00344DD5">
        <w:rPr>
          <w:sz w:val="18"/>
          <w:lang w:val="en-US"/>
        </w:rPr>
        <w:t xml:space="preserve">Basic knowledge of differential geometry is not compulsory but </w:t>
      </w:r>
      <w:r w:rsidR="00B0763C">
        <w:rPr>
          <w:sz w:val="18"/>
          <w:lang w:val="en-US"/>
        </w:rPr>
        <w:t>helpful</w:t>
      </w:r>
      <w:r w:rsidR="00344DD5">
        <w:rPr>
          <w:sz w:val="18"/>
          <w:lang w:val="en-US"/>
        </w:rPr>
        <w:t xml:space="preserve">. </w:t>
      </w:r>
      <w:r>
        <w:rPr>
          <w:sz w:val="18"/>
          <w:lang w:val="en-US"/>
        </w:rPr>
        <w:t>Regular attendance is strongly encouraged.</w:t>
      </w:r>
    </w:p>
    <w:p w14:paraId="2D8B6808" w14:textId="77777777" w:rsidR="00400D44" w:rsidRPr="00786063" w:rsidRDefault="00400D44" w:rsidP="00400D44">
      <w:pPr>
        <w:rPr>
          <w:rFonts w:ascii="Times New Roman" w:hAnsi="Times New Roman"/>
          <w:lang w:val="en-GB"/>
        </w:rPr>
      </w:pPr>
    </w:p>
    <w:p w14:paraId="5822CBAE" w14:textId="77777777" w:rsidR="00400D44" w:rsidRPr="00786063" w:rsidRDefault="00400D44" w:rsidP="00400D44">
      <w:pPr>
        <w:rPr>
          <w:rFonts w:ascii="Times New Roman" w:hAnsi="Times New Roman"/>
          <w:lang w:val="en-GB"/>
        </w:rPr>
      </w:pPr>
    </w:p>
    <w:p w14:paraId="49ECA4B5" w14:textId="06CC7AA8" w:rsidR="00400D44" w:rsidRPr="003B53BE" w:rsidRDefault="001D1637" w:rsidP="00400D44">
      <w:pPr>
        <w:tabs>
          <w:tab w:val="clear" w:pos="284"/>
        </w:tabs>
        <w:spacing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O</w:t>
      </w:r>
      <w:r w:rsidRPr="003B53BE">
        <w:rPr>
          <w:b/>
          <w:i/>
          <w:sz w:val="18"/>
          <w:lang w:val="en-GB"/>
        </w:rPr>
        <w:t>ffice hours</w:t>
      </w:r>
    </w:p>
    <w:p w14:paraId="16778D12" w14:textId="77777777" w:rsidR="00400D44" w:rsidRPr="00FF18AE" w:rsidRDefault="00400D44" w:rsidP="00400D44">
      <w:pPr>
        <w:tabs>
          <w:tab w:val="clear" w:pos="284"/>
        </w:tabs>
        <w:spacing w:line="220" w:lineRule="exact"/>
        <w:rPr>
          <w:sz w:val="18"/>
          <w:lang w:val="en-US"/>
        </w:rPr>
      </w:pPr>
      <w:r w:rsidRPr="00FF18AE">
        <w:rPr>
          <w:sz w:val="18"/>
          <w:lang w:val="en-US"/>
        </w:rPr>
        <w:t xml:space="preserve"> Prof. Spera will meet students in his office </w:t>
      </w:r>
      <w:r>
        <w:rPr>
          <w:sz w:val="18"/>
          <w:lang w:val="en-US"/>
        </w:rPr>
        <w:t>during lesson days and by appointment.</w:t>
      </w:r>
    </w:p>
    <w:p w14:paraId="036BB2CD" w14:textId="77777777" w:rsidR="00400D44" w:rsidRPr="003B53BE" w:rsidRDefault="00400D44" w:rsidP="002C0851">
      <w:pPr>
        <w:pStyle w:val="Testo2"/>
        <w:rPr>
          <w:lang w:val="en-GB"/>
        </w:rPr>
      </w:pPr>
    </w:p>
    <w:sectPr w:rsidR="00400D44" w:rsidRPr="003B53B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05"/>
    <w:rsid w:val="000327B1"/>
    <w:rsid w:val="000541CA"/>
    <w:rsid w:val="00072AC7"/>
    <w:rsid w:val="00165A08"/>
    <w:rsid w:val="001B7269"/>
    <w:rsid w:val="001D1637"/>
    <w:rsid w:val="0027112C"/>
    <w:rsid w:val="002A1C70"/>
    <w:rsid w:val="002C0851"/>
    <w:rsid w:val="00344DD5"/>
    <w:rsid w:val="003B53BE"/>
    <w:rsid w:val="00400D44"/>
    <w:rsid w:val="0043110E"/>
    <w:rsid w:val="004D4E15"/>
    <w:rsid w:val="00563319"/>
    <w:rsid w:val="005E4005"/>
    <w:rsid w:val="00607319"/>
    <w:rsid w:val="00640092"/>
    <w:rsid w:val="0066238F"/>
    <w:rsid w:val="00706656"/>
    <w:rsid w:val="00706EC5"/>
    <w:rsid w:val="00724AC9"/>
    <w:rsid w:val="007A37B3"/>
    <w:rsid w:val="008142E4"/>
    <w:rsid w:val="0081488E"/>
    <w:rsid w:val="00864C86"/>
    <w:rsid w:val="008E3184"/>
    <w:rsid w:val="00A70CEA"/>
    <w:rsid w:val="00A71986"/>
    <w:rsid w:val="00B0763C"/>
    <w:rsid w:val="00B67456"/>
    <w:rsid w:val="00BC37F3"/>
    <w:rsid w:val="00C379AD"/>
    <w:rsid w:val="00C86CB3"/>
    <w:rsid w:val="00CC0117"/>
    <w:rsid w:val="00D46FF8"/>
    <w:rsid w:val="00D536B7"/>
    <w:rsid w:val="00D71784"/>
    <w:rsid w:val="00D75645"/>
    <w:rsid w:val="00E94DF8"/>
    <w:rsid w:val="00EC0362"/>
    <w:rsid w:val="00F110F3"/>
    <w:rsid w:val="00F248EF"/>
    <w:rsid w:val="00F6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38E26"/>
  <w15:docId w15:val="{B06F1046-38F9-434D-BA8D-D8E3D838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4</cp:revision>
  <cp:lastPrinted>2003-03-27T09:42:00Z</cp:lastPrinted>
  <dcterms:created xsi:type="dcterms:W3CDTF">2023-10-20T14:17:00Z</dcterms:created>
  <dcterms:modified xsi:type="dcterms:W3CDTF">2023-10-25T08:28:00Z</dcterms:modified>
</cp:coreProperties>
</file>