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227D" w14:textId="5F4AAC20" w:rsidR="001856A0" w:rsidRPr="00231DCE" w:rsidRDefault="001856A0">
      <w:pPr>
        <w:pStyle w:val="Titolo1"/>
        <w:rPr>
          <w:rFonts w:ascii="Times New Roman" w:hAnsi="Times New Roman"/>
          <w:sz w:val="20"/>
          <w:szCs w:val="20"/>
        </w:rPr>
      </w:pPr>
      <w:r w:rsidRPr="00231DCE">
        <w:rPr>
          <w:rFonts w:ascii="Times New Roman" w:hAnsi="Times New Roman"/>
          <w:sz w:val="20"/>
          <w:szCs w:val="20"/>
        </w:rPr>
        <w:t xml:space="preserve">Complements of Geometry  </w:t>
      </w:r>
    </w:p>
    <w:p w14:paraId="0688ED01" w14:textId="77777777" w:rsidR="001856A0" w:rsidRPr="00231DCE" w:rsidRDefault="001856A0">
      <w:pPr>
        <w:pStyle w:val="Titolo2"/>
        <w:rPr>
          <w:rFonts w:ascii="Times New Roman" w:hAnsi="Times New Roman"/>
          <w:b w:val="0"/>
          <w:i w:val="0"/>
          <w:smallCaps/>
          <w:sz w:val="18"/>
          <w:szCs w:val="20"/>
        </w:rPr>
      </w:pPr>
      <w:r w:rsidRPr="00231DCE">
        <w:rPr>
          <w:rFonts w:ascii="Times New Roman" w:hAnsi="Times New Roman"/>
          <w:b w:val="0"/>
          <w:i w:val="0"/>
          <w:smallCaps/>
          <w:sz w:val="18"/>
          <w:szCs w:val="20"/>
        </w:rPr>
        <w:t>Prof</w:t>
      </w:r>
      <w:r w:rsidR="00104D48" w:rsidRPr="00231DCE">
        <w:rPr>
          <w:rFonts w:ascii="Times New Roman" w:hAnsi="Times New Roman"/>
          <w:b w:val="0"/>
          <w:i w:val="0"/>
          <w:smallCaps/>
          <w:sz w:val="18"/>
          <w:szCs w:val="20"/>
        </w:rPr>
        <w:t>.</w:t>
      </w:r>
      <w:r w:rsidRPr="00231DCE">
        <w:rPr>
          <w:rFonts w:ascii="Times New Roman" w:hAnsi="Times New Roman"/>
          <w:b w:val="0"/>
          <w:i w:val="0"/>
          <w:smallCaps/>
          <w:sz w:val="18"/>
          <w:szCs w:val="20"/>
        </w:rPr>
        <w:t xml:space="preserve"> Silvia Pianta</w:t>
      </w:r>
    </w:p>
    <w:p w14:paraId="4DF8FFCD" w14:textId="77777777" w:rsidR="001856A0" w:rsidRPr="00231DCE" w:rsidRDefault="001856A0">
      <w:pPr>
        <w:spacing w:before="240" w:after="120"/>
        <w:rPr>
          <w:rFonts w:ascii="Times New Roman" w:hAnsi="Times New Roman" w:cs="Times New Roman"/>
          <w:b/>
          <w:bCs/>
          <w:i/>
          <w:iCs/>
          <w:sz w:val="18"/>
          <w:szCs w:val="18"/>
        </w:rPr>
      </w:pPr>
      <w:r w:rsidRPr="00231DCE">
        <w:rPr>
          <w:rFonts w:ascii="Times New Roman" w:hAnsi="Times New Roman" w:cs="Times New Roman"/>
          <w:b/>
          <w:bCs/>
          <w:i/>
          <w:iCs/>
          <w:sz w:val="18"/>
          <w:szCs w:val="18"/>
        </w:rPr>
        <w:t>COURSE AIMS</w:t>
      </w:r>
      <w:r w:rsidR="008E1A30" w:rsidRPr="00231DCE">
        <w:rPr>
          <w:rFonts w:ascii="Times New Roman" w:hAnsi="Times New Roman" w:cs="Times New Roman"/>
          <w:b/>
          <w:bCs/>
          <w:i/>
          <w:iCs/>
          <w:sz w:val="18"/>
          <w:szCs w:val="18"/>
        </w:rPr>
        <w:t xml:space="preserve"> AND INTENDED LEARNING OUTCOMES</w:t>
      </w:r>
    </w:p>
    <w:p w14:paraId="647A3D67" w14:textId="77777777" w:rsidR="001856A0" w:rsidRPr="00231DCE" w:rsidRDefault="001856A0">
      <w:pPr>
        <w:rPr>
          <w:rFonts w:ascii="Times New Roman" w:hAnsi="Times New Roman" w:cs="Times New Roman"/>
        </w:rPr>
      </w:pPr>
      <w:r w:rsidRPr="00231DCE">
        <w:rPr>
          <w:rFonts w:ascii="Times New Roman" w:hAnsi="Times New Roman" w:cs="Times New Roman"/>
        </w:rPr>
        <w:t>To introduce students to the basic notions of general topology and first notions of algebraic topology.</w:t>
      </w:r>
    </w:p>
    <w:p w14:paraId="409281C4" w14:textId="593F2390" w:rsidR="00AE2D2E" w:rsidRPr="00231DCE" w:rsidRDefault="00AE2D2E" w:rsidP="00AE2D2E">
      <w:pPr>
        <w:rPr>
          <w:rFonts w:ascii="Times New Roman" w:hAnsi="Times New Roman" w:cs="Times New Roman"/>
        </w:rPr>
      </w:pPr>
      <w:r w:rsidRPr="00231DCE">
        <w:rPr>
          <w:rFonts w:ascii="Times New Roman" w:hAnsi="Times New Roman" w:cs="Times New Roman"/>
        </w:rPr>
        <w:t xml:space="preserve">At the end of the course, students </w:t>
      </w:r>
      <w:r w:rsidR="00430BFF">
        <w:rPr>
          <w:rFonts w:ascii="Times New Roman" w:hAnsi="Times New Roman" w:cs="Times New Roman"/>
        </w:rPr>
        <w:t>should</w:t>
      </w:r>
      <w:bookmarkStart w:id="0" w:name="_GoBack"/>
      <w:bookmarkEnd w:id="0"/>
      <w:r w:rsidRPr="00231DCE">
        <w:rPr>
          <w:rFonts w:ascii="Times New Roman" w:hAnsi="Times New Roman" w:cs="Times New Roman"/>
        </w:rPr>
        <w:t xml:space="preserve"> be able to:</w:t>
      </w:r>
    </w:p>
    <w:p w14:paraId="4F8924E1" w14:textId="0DA23FE6" w:rsidR="00AE2D2E" w:rsidRPr="00231DCE" w:rsidRDefault="00AE2D2E" w:rsidP="00AE2D2E">
      <w:pPr>
        <w:rPr>
          <w:rFonts w:ascii="Times New Roman" w:hAnsi="Times New Roman" w:cs="Times New Roman"/>
        </w:rPr>
      </w:pPr>
      <w:r w:rsidRPr="00231DCE">
        <w:rPr>
          <w:rFonts w:ascii="Times New Roman" w:hAnsi="Times New Roman" w:cs="Times New Roman"/>
        </w:rPr>
        <w:t xml:space="preserve">- understand the concepts and </w:t>
      </w:r>
      <w:r w:rsidR="00597144" w:rsidRPr="00231DCE">
        <w:rPr>
          <w:rFonts w:ascii="Times New Roman" w:hAnsi="Times New Roman" w:cs="Times New Roman"/>
        </w:rPr>
        <w:t>objects</w:t>
      </w:r>
      <w:r w:rsidRPr="00231DCE">
        <w:rPr>
          <w:rFonts w:ascii="Times New Roman" w:hAnsi="Times New Roman" w:cs="Times New Roman"/>
        </w:rPr>
        <w:t xml:space="preserve"> introduced in the theory, correctly express their definitions and properties, and know their mutual links</w:t>
      </w:r>
      <w:proofErr w:type="gramStart"/>
      <w:r w:rsidRPr="00231DCE">
        <w:rPr>
          <w:rFonts w:ascii="Times New Roman" w:hAnsi="Times New Roman" w:cs="Times New Roman"/>
        </w:rPr>
        <w:t>;</w:t>
      </w:r>
      <w:proofErr w:type="gramEnd"/>
    </w:p>
    <w:p w14:paraId="5B589C0F" w14:textId="77777777" w:rsidR="00AE2D2E" w:rsidRPr="00231DCE" w:rsidRDefault="00AE2D2E" w:rsidP="00AE2D2E">
      <w:pPr>
        <w:rPr>
          <w:rFonts w:ascii="Times New Roman" w:hAnsi="Times New Roman" w:cs="Times New Roman"/>
        </w:rPr>
      </w:pPr>
      <w:r w:rsidRPr="00231DCE">
        <w:rPr>
          <w:rFonts w:ascii="Times New Roman" w:hAnsi="Times New Roman" w:cs="Times New Roman"/>
        </w:rPr>
        <w:t xml:space="preserve">- </w:t>
      </w:r>
      <w:proofErr w:type="gramStart"/>
      <w:r w:rsidRPr="00231DCE">
        <w:rPr>
          <w:rFonts w:ascii="Times New Roman" w:hAnsi="Times New Roman" w:cs="Times New Roman"/>
        </w:rPr>
        <w:t>rigorously</w:t>
      </w:r>
      <w:proofErr w:type="gramEnd"/>
      <w:r w:rsidRPr="00231DCE">
        <w:rPr>
          <w:rFonts w:ascii="Times New Roman" w:hAnsi="Times New Roman" w:cs="Times New Roman"/>
        </w:rPr>
        <w:t xml:space="preserve"> enunciate the theorems, know exactly where to use them and the respective implications, and provide proofs for some of them;</w:t>
      </w:r>
    </w:p>
    <w:p w14:paraId="7167E0DC" w14:textId="77777777" w:rsidR="003D2FCE" w:rsidRPr="00231DCE" w:rsidRDefault="00AE2D2E">
      <w:pPr>
        <w:rPr>
          <w:rFonts w:ascii="Times New Roman" w:hAnsi="Times New Roman" w:cs="Times New Roman"/>
        </w:rPr>
      </w:pPr>
      <w:r w:rsidRPr="00231DCE">
        <w:rPr>
          <w:rFonts w:ascii="Times New Roman" w:hAnsi="Times New Roman" w:cs="Times New Roman"/>
        </w:rPr>
        <w:t xml:space="preserve">- </w:t>
      </w:r>
      <w:proofErr w:type="gramStart"/>
      <w:r w:rsidRPr="00231DCE">
        <w:rPr>
          <w:rFonts w:ascii="Times New Roman" w:hAnsi="Times New Roman" w:cs="Times New Roman"/>
        </w:rPr>
        <w:t>independently</w:t>
      </w:r>
      <w:proofErr w:type="gramEnd"/>
      <w:r w:rsidRPr="00231DCE">
        <w:rPr>
          <w:rFonts w:ascii="Times New Roman" w:hAnsi="Times New Roman" w:cs="Times New Roman"/>
        </w:rPr>
        <w:t xml:space="preserve"> perform the exercises suggested during the course, as well as build examples and counterexamples.</w:t>
      </w:r>
    </w:p>
    <w:p w14:paraId="392A49F7" w14:textId="77777777" w:rsidR="001856A0" w:rsidRPr="00231DCE" w:rsidRDefault="001856A0">
      <w:pPr>
        <w:spacing w:before="240" w:after="120"/>
        <w:rPr>
          <w:rFonts w:ascii="Times New Roman" w:hAnsi="Times New Roman" w:cs="Times New Roman"/>
          <w:b/>
          <w:bCs/>
          <w:i/>
          <w:iCs/>
          <w:sz w:val="18"/>
          <w:szCs w:val="18"/>
        </w:rPr>
      </w:pPr>
      <w:r w:rsidRPr="00231DCE">
        <w:rPr>
          <w:rFonts w:ascii="Times New Roman" w:hAnsi="Times New Roman" w:cs="Times New Roman"/>
          <w:b/>
          <w:bCs/>
          <w:i/>
          <w:iCs/>
          <w:sz w:val="18"/>
          <w:szCs w:val="18"/>
        </w:rPr>
        <w:t>COURSE CONTENT</w:t>
      </w:r>
    </w:p>
    <w:p w14:paraId="26644DE4" w14:textId="77777777" w:rsidR="001856A0" w:rsidRPr="00231DCE" w:rsidRDefault="001856A0">
      <w:pPr>
        <w:rPr>
          <w:rFonts w:ascii="Times New Roman" w:hAnsi="Times New Roman" w:cs="Times New Roman"/>
          <w:u w:val="single"/>
        </w:rPr>
      </w:pPr>
      <w:r w:rsidRPr="00231DCE">
        <w:rPr>
          <w:rFonts w:ascii="Times New Roman" w:hAnsi="Times New Roman" w:cs="Times New Roman"/>
          <w:u w:val="single"/>
        </w:rPr>
        <w:t>General topology</w:t>
      </w:r>
    </w:p>
    <w:p w14:paraId="710CF067" w14:textId="5A9298FB"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t>Topological spaces: definitions and examples; interior, boundary, closure, accumulation point</w:t>
      </w:r>
      <w:r w:rsidR="00597144" w:rsidRPr="00231DCE">
        <w:rPr>
          <w:rFonts w:ascii="Times New Roman" w:hAnsi="Times New Roman" w:cs="Times New Roman"/>
        </w:rPr>
        <w:t>s</w:t>
      </w:r>
      <w:r w:rsidRPr="00231DCE">
        <w:rPr>
          <w:rFonts w:ascii="Times New Roman" w:hAnsi="Times New Roman" w:cs="Times New Roman"/>
        </w:rPr>
        <w:t xml:space="preserve"> and isolated points</w:t>
      </w:r>
      <w:proofErr w:type="gramStart"/>
      <w:r w:rsidRPr="00231DCE">
        <w:rPr>
          <w:rFonts w:ascii="Times New Roman" w:hAnsi="Times New Roman" w:cs="Times New Roman"/>
        </w:rPr>
        <w:t>;</w:t>
      </w:r>
      <w:proofErr w:type="gramEnd"/>
      <w:r w:rsidRPr="00231DCE">
        <w:rPr>
          <w:rFonts w:ascii="Times New Roman" w:hAnsi="Times New Roman" w:cs="Times New Roman"/>
        </w:rPr>
        <w:t xml:space="preserve"> closed sets and dense subsets. Bases, metrizable spaces, and topologically equivalent metrics. Continuous functions and homeomorphisms.</w:t>
      </w:r>
    </w:p>
    <w:p w14:paraId="186F91B0" w14:textId="17754C80"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t>Subspaces, product topologies and quotient spaces: de</w:t>
      </w:r>
      <w:r w:rsidR="003D2FCE" w:rsidRPr="00231DCE">
        <w:rPr>
          <w:rFonts w:ascii="Times New Roman" w:hAnsi="Times New Roman" w:cs="Times New Roman"/>
        </w:rPr>
        <w:t xml:space="preserve">finitions, properties, examples. </w:t>
      </w:r>
      <w:r w:rsidR="0079546C" w:rsidRPr="00231DCE">
        <w:rPr>
          <w:rFonts w:ascii="Times New Roman" w:hAnsi="Times New Roman" w:cs="Times New Roman"/>
        </w:rPr>
        <w:t>Topological</w:t>
      </w:r>
      <w:r w:rsidRPr="00231DCE">
        <w:rPr>
          <w:rFonts w:ascii="Times New Roman" w:hAnsi="Times New Roman" w:cs="Times New Roman"/>
        </w:rPr>
        <w:t xml:space="preserve"> embedding</w:t>
      </w:r>
      <w:r w:rsidR="0079546C" w:rsidRPr="00231DCE">
        <w:rPr>
          <w:rFonts w:ascii="Times New Roman" w:hAnsi="Times New Roman" w:cs="Times New Roman"/>
        </w:rPr>
        <w:t>s</w:t>
      </w:r>
      <w:r w:rsidRPr="00231DCE">
        <w:rPr>
          <w:rFonts w:ascii="Times New Roman" w:hAnsi="Times New Roman" w:cs="Times New Roman"/>
        </w:rPr>
        <w:t>, product maps, projections, quotient maps,</w:t>
      </w:r>
      <w:r w:rsidR="0079546C" w:rsidRPr="00231DCE">
        <w:rPr>
          <w:rFonts w:ascii="Times New Roman" w:hAnsi="Times New Roman" w:cs="Times New Roman"/>
        </w:rPr>
        <w:t xml:space="preserve"> </w:t>
      </w:r>
      <w:r w:rsidRPr="00231DCE">
        <w:rPr>
          <w:rFonts w:ascii="Times New Roman" w:hAnsi="Times New Roman" w:cs="Times New Roman"/>
        </w:rPr>
        <w:t>identifications.</w:t>
      </w:r>
    </w:p>
    <w:p w14:paraId="0B34C091" w14:textId="0C07D0C2"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r>
      <w:r w:rsidR="0079546C" w:rsidRPr="00231DCE">
        <w:rPr>
          <w:rFonts w:ascii="Times New Roman" w:hAnsi="Times New Roman" w:cs="Times New Roman"/>
        </w:rPr>
        <w:t>H</w:t>
      </w:r>
      <w:r w:rsidR="00AE2D2E" w:rsidRPr="00231DCE">
        <w:rPr>
          <w:rFonts w:ascii="Times New Roman" w:hAnsi="Times New Roman" w:cs="Times New Roman"/>
        </w:rPr>
        <w:t>omeomorphism</w:t>
      </w:r>
      <w:r w:rsidR="0079546C" w:rsidRPr="00231DCE">
        <w:rPr>
          <w:rFonts w:ascii="Times New Roman" w:hAnsi="Times New Roman" w:cs="Times New Roman"/>
        </w:rPr>
        <w:t xml:space="preserve"> classes</w:t>
      </w:r>
      <w:r w:rsidR="00AE2D2E" w:rsidRPr="00231DCE">
        <w:rPr>
          <w:rFonts w:ascii="Times New Roman" w:hAnsi="Times New Roman" w:cs="Times New Roman"/>
        </w:rPr>
        <w:t xml:space="preserve"> of spaces</w:t>
      </w:r>
    </w:p>
    <w:p w14:paraId="01CC33ED" w14:textId="15F84A44"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t xml:space="preserve">Topological properties: </w:t>
      </w:r>
      <w:r w:rsidR="0079546C" w:rsidRPr="00231DCE">
        <w:rPr>
          <w:rFonts w:ascii="Times New Roman" w:hAnsi="Times New Roman" w:cs="Times New Roman"/>
        </w:rPr>
        <w:t>separation axioms</w:t>
      </w:r>
      <w:r w:rsidR="00065449">
        <w:rPr>
          <w:rFonts w:ascii="Times New Roman" w:hAnsi="Times New Roman" w:cs="Times New Roman"/>
        </w:rPr>
        <w:t xml:space="preserve"> (T</w:t>
      </w:r>
      <w:r w:rsidR="00065449">
        <w:rPr>
          <w:rFonts w:ascii="Times New Roman" w:hAnsi="Times New Roman" w:cs="Times New Roman"/>
          <w:vertAlign w:val="subscript"/>
        </w:rPr>
        <w:t xml:space="preserve">1 </w:t>
      </w:r>
      <w:r w:rsidR="00065449">
        <w:rPr>
          <w:rFonts w:ascii="Times New Roman" w:hAnsi="Times New Roman" w:cs="Times New Roman"/>
        </w:rPr>
        <w:t>and T</w:t>
      </w:r>
      <w:r w:rsidR="00065449">
        <w:rPr>
          <w:rFonts w:ascii="Times New Roman" w:hAnsi="Times New Roman" w:cs="Times New Roman"/>
          <w:vertAlign w:val="subscript"/>
        </w:rPr>
        <w:t>2</w:t>
      </w:r>
      <w:r w:rsidR="00065449">
        <w:rPr>
          <w:rFonts w:ascii="Times New Roman" w:hAnsi="Times New Roman" w:cs="Times New Roman"/>
        </w:rPr>
        <w:t>)</w:t>
      </w:r>
      <w:r w:rsidRPr="00231DCE">
        <w:rPr>
          <w:rFonts w:ascii="Times New Roman" w:hAnsi="Times New Roman" w:cs="Times New Roman"/>
        </w:rPr>
        <w:t>, compact, locally compact</w:t>
      </w:r>
      <w:r w:rsidR="0079546C" w:rsidRPr="00231DCE">
        <w:rPr>
          <w:rFonts w:ascii="Times New Roman" w:hAnsi="Times New Roman" w:cs="Times New Roman"/>
        </w:rPr>
        <w:t xml:space="preserve"> and relatively compact</w:t>
      </w:r>
      <w:r w:rsidRPr="00231DCE">
        <w:rPr>
          <w:rFonts w:ascii="Times New Roman" w:hAnsi="Times New Roman" w:cs="Times New Roman"/>
        </w:rPr>
        <w:t xml:space="preserve"> spaces, </w:t>
      </w:r>
      <w:proofErr w:type="spellStart"/>
      <w:r w:rsidR="00E04B1F">
        <w:rPr>
          <w:rFonts w:ascii="Times New Roman" w:hAnsi="Times New Roman" w:cs="Times New Roman"/>
        </w:rPr>
        <w:t>compattification</w:t>
      </w:r>
      <w:proofErr w:type="spellEnd"/>
      <w:r w:rsidR="00E04B1F">
        <w:rPr>
          <w:rFonts w:ascii="Times New Roman" w:hAnsi="Times New Roman" w:cs="Times New Roman"/>
        </w:rPr>
        <w:t>, c</w:t>
      </w:r>
      <w:r w:rsidRPr="00231DCE">
        <w:rPr>
          <w:rFonts w:ascii="Times New Roman" w:hAnsi="Times New Roman" w:cs="Times New Roman"/>
        </w:rPr>
        <w:t>onnected</w:t>
      </w:r>
      <w:r w:rsidR="0079546C" w:rsidRPr="00231DCE">
        <w:rPr>
          <w:rFonts w:ascii="Times New Roman" w:hAnsi="Times New Roman" w:cs="Times New Roman"/>
        </w:rPr>
        <w:t xml:space="preserve"> </w:t>
      </w:r>
      <w:r w:rsidR="00723933" w:rsidRPr="00231DCE">
        <w:rPr>
          <w:rFonts w:ascii="Times New Roman" w:hAnsi="Times New Roman" w:cs="Times New Roman"/>
        </w:rPr>
        <w:t>and path</w:t>
      </w:r>
      <w:r w:rsidRPr="00231DCE">
        <w:rPr>
          <w:rFonts w:ascii="Times New Roman" w:hAnsi="Times New Roman" w:cs="Times New Roman"/>
        </w:rPr>
        <w:t xml:space="preserve">-connected spaces. </w:t>
      </w:r>
      <w:r w:rsidR="00E04B1F">
        <w:rPr>
          <w:rFonts w:ascii="Times New Roman" w:hAnsi="Times New Roman" w:cs="Times New Roman"/>
        </w:rPr>
        <w:t>Applications</w:t>
      </w:r>
    </w:p>
    <w:p w14:paraId="11F0B5E3" w14:textId="77777777" w:rsidR="001856A0" w:rsidRPr="00231DCE" w:rsidRDefault="001856A0">
      <w:pPr>
        <w:rPr>
          <w:rFonts w:ascii="Times New Roman" w:hAnsi="Times New Roman" w:cs="Times New Roman"/>
        </w:rPr>
      </w:pPr>
    </w:p>
    <w:p w14:paraId="5A7E6E14" w14:textId="77777777" w:rsidR="001856A0" w:rsidRPr="00231DCE" w:rsidRDefault="001856A0">
      <w:pPr>
        <w:rPr>
          <w:rFonts w:ascii="Times New Roman" w:hAnsi="Times New Roman" w:cs="Times New Roman"/>
          <w:u w:val="single"/>
        </w:rPr>
      </w:pPr>
      <w:r w:rsidRPr="00231DCE">
        <w:rPr>
          <w:rFonts w:ascii="Times New Roman" w:hAnsi="Times New Roman" w:cs="Times New Roman"/>
          <w:u w:val="single"/>
        </w:rPr>
        <w:t>Algebraic topology</w:t>
      </w:r>
    </w:p>
    <w:p w14:paraId="3F51D0FA" w14:textId="18365EF6"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r>
      <w:proofErr w:type="spellStart"/>
      <w:r w:rsidRPr="00231DCE">
        <w:rPr>
          <w:rFonts w:ascii="Times New Roman" w:hAnsi="Times New Roman" w:cs="Times New Roman"/>
        </w:rPr>
        <w:t>Homotopy</w:t>
      </w:r>
      <w:proofErr w:type="spellEnd"/>
      <w:r w:rsidRPr="00231DCE">
        <w:rPr>
          <w:rFonts w:ascii="Times New Roman" w:hAnsi="Times New Roman" w:cs="Times New Roman"/>
        </w:rPr>
        <w:t xml:space="preserve">: </w:t>
      </w:r>
      <w:proofErr w:type="spellStart"/>
      <w:r w:rsidRPr="00231DCE">
        <w:rPr>
          <w:rFonts w:ascii="Times New Roman" w:hAnsi="Times New Roman" w:cs="Times New Roman"/>
        </w:rPr>
        <w:t>homotopy</w:t>
      </w:r>
      <w:proofErr w:type="spellEnd"/>
      <w:r w:rsidRPr="00231DCE">
        <w:rPr>
          <w:rFonts w:ascii="Times New Roman" w:hAnsi="Times New Roman" w:cs="Times New Roman"/>
        </w:rPr>
        <w:t xml:space="preserve"> of contin</w:t>
      </w:r>
      <w:r w:rsidR="0079546C" w:rsidRPr="00231DCE">
        <w:rPr>
          <w:rFonts w:ascii="Times New Roman" w:hAnsi="Times New Roman" w:cs="Times New Roman"/>
        </w:rPr>
        <w:t xml:space="preserve">uous maps; </w:t>
      </w:r>
      <w:proofErr w:type="spellStart"/>
      <w:r w:rsidR="0079546C" w:rsidRPr="00231DCE">
        <w:rPr>
          <w:rFonts w:ascii="Times New Roman" w:hAnsi="Times New Roman" w:cs="Times New Roman"/>
        </w:rPr>
        <w:t>homotopy</w:t>
      </w:r>
      <w:proofErr w:type="spellEnd"/>
      <w:r w:rsidR="0079546C" w:rsidRPr="00231DCE">
        <w:rPr>
          <w:rFonts w:ascii="Times New Roman" w:hAnsi="Times New Roman" w:cs="Times New Roman"/>
        </w:rPr>
        <w:t xml:space="preserve"> equivalence:</w:t>
      </w:r>
      <w:r w:rsidRPr="00231DCE">
        <w:rPr>
          <w:rFonts w:ascii="Times New Roman" w:hAnsi="Times New Roman" w:cs="Times New Roman"/>
        </w:rPr>
        <w:t xml:space="preserve"> contractible s</w:t>
      </w:r>
      <w:r w:rsidR="00E04B1F">
        <w:rPr>
          <w:rFonts w:ascii="Times New Roman" w:hAnsi="Times New Roman" w:cs="Times New Roman"/>
        </w:rPr>
        <w:t>paces; retractions, retracts,</w:t>
      </w:r>
      <w:r w:rsidRPr="00231DCE">
        <w:rPr>
          <w:rFonts w:ascii="Times New Roman" w:hAnsi="Times New Roman" w:cs="Times New Roman"/>
        </w:rPr>
        <w:t xml:space="preserve"> deformation retractions</w:t>
      </w:r>
      <w:r w:rsidR="00E04B1F">
        <w:rPr>
          <w:rFonts w:ascii="Times New Roman" w:hAnsi="Times New Roman" w:cs="Times New Roman"/>
        </w:rPr>
        <w:t xml:space="preserve"> and deformation retracts</w:t>
      </w:r>
      <w:r w:rsidRPr="00231DCE">
        <w:rPr>
          <w:rFonts w:ascii="Times New Roman" w:hAnsi="Times New Roman" w:cs="Times New Roman"/>
        </w:rPr>
        <w:t xml:space="preserve">. </w:t>
      </w:r>
    </w:p>
    <w:p w14:paraId="40CAED3F" w14:textId="0ED3DD3D"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r>
      <w:r w:rsidR="004E089B" w:rsidRPr="00231DCE">
        <w:rPr>
          <w:rFonts w:ascii="Times New Roman" w:hAnsi="Times New Roman" w:cs="Times New Roman"/>
        </w:rPr>
        <w:t>Equivalence</w:t>
      </w:r>
      <w:r w:rsidRPr="00231DCE">
        <w:rPr>
          <w:rFonts w:ascii="Times New Roman" w:hAnsi="Times New Roman" w:cs="Times New Roman"/>
        </w:rPr>
        <w:t xml:space="preserve"> of paths and</w:t>
      </w:r>
      <w:r w:rsidR="004E089B" w:rsidRPr="00231DCE">
        <w:rPr>
          <w:rFonts w:ascii="Times New Roman" w:hAnsi="Times New Roman" w:cs="Times New Roman"/>
        </w:rPr>
        <w:t xml:space="preserve"> of</w:t>
      </w:r>
      <w:r w:rsidRPr="00231DCE">
        <w:rPr>
          <w:rFonts w:ascii="Times New Roman" w:hAnsi="Times New Roman" w:cs="Times New Roman"/>
        </w:rPr>
        <w:t xml:space="preserve"> loops with fix</w:t>
      </w:r>
      <w:r w:rsidR="004E089B" w:rsidRPr="00231DCE">
        <w:rPr>
          <w:rFonts w:ascii="Times New Roman" w:hAnsi="Times New Roman" w:cs="Times New Roman"/>
        </w:rPr>
        <w:t xml:space="preserve">ed base point, path product and </w:t>
      </w:r>
      <w:proofErr w:type="spellStart"/>
      <w:r w:rsidR="004E089B" w:rsidRPr="00231DCE">
        <w:rPr>
          <w:rFonts w:ascii="Times New Roman" w:hAnsi="Times New Roman" w:cs="Times New Roman"/>
        </w:rPr>
        <w:t>homotopy</w:t>
      </w:r>
      <w:proofErr w:type="spellEnd"/>
      <w:r w:rsidR="004E089B" w:rsidRPr="00231DCE">
        <w:rPr>
          <w:rFonts w:ascii="Times New Roman" w:hAnsi="Times New Roman" w:cs="Times New Roman"/>
        </w:rPr>
        <w:t xml:space="preserve"> invariance,</w:t>
      </w:r>
      <w:r w:rsidRPr="00231DCE">
        <w:rPr>
          <w:rFonts w:ascii="Times New Roman" w:hAnsi="Times New Roman" w:cs="Times New Roman"/>
        </w:rPr>
        <w:t xml:space="preserve"> constant </w:t>
      </w:r>
      <w:r w:rsidR="004E089B" w:rsidRPr="00231DCE">
        <w:rPr>
          <w:rFonts w:ascii="Times New Roman" w:hAnsi="Times New Roman" w:cs="Times New Roman"/>
        </w:rPr>
        <w:t>and</w:t>
      </w:r>
      <w:r w:rsidRPr="00231DCE">
        <w:rPr>
          <w:rFonts w:ascii="Times New Roman" w:hAnsi="Times New Roman" w:cs="Times New Roman"/>
        </w:rPr>
        <w:t xml:space="preserve"> inverse path.</w:t>
      </w:r>
    </w:p>
    <w:p w14:paraId="43FC6F57" w14:textId="0D22E572"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t xml:space="preserve">Fundamental </w:t>
      </w:r>
      <w:r w:rsidR="004E089B" w:rsidRPr="00231DCE">
        <w:rPr>
          <w:rFonts w:ascii="Times New Roman" w:hAnsi="Times New Roman" w:cs="Times New Roman"/>
        </w:rPr>
        <w:t xml:space="preserve">group: functorial properties, </w:t>
      </w:r>
      <w:r w:rsidRPr="00231DCE">
        <w:rPr>
          <w:rFonts w:ascii="Times New Roman" w:hAnsi="Times New Roman" w:cs="Times New Roman"/>
        </w:rPr>
        <w:t xml:space="preserve">simply connected spaces. </w:t>
      </w:r>
    </w:p>
    <w:p w14:paraId="46483432" w14:textId="0EC8F64C" w:rsidR="001856A0" w:rsidRPr="00231DCE" w:rsidRDefault="001856A0">
      <w:pPr>
        <w:rPr>
          <w:rFonts w:ascii="Times New Roman" w:hAnsi="Times New Roman" w:cs="Times New Roman"/>
        </w:rPr>
      </w:pPr>
      <w:r w:rsidRPr="00231DCE">
        <w:rPr>
          <w:rFonts w:ascii="Times New Roman" w:hAnsi="Times New Roman" w:cs="Times New Roman"/>
        </w:rPr>
        <w:t>•</w:t>
      </w:r>
      <w:r w:rsidRPr="00231DCE">
        <w:rPr>
          <w:rFonts w:ascii="Times New Roman" w:hAnsi="Times New Roman" w:cs="Times New Roman"/>
        </w:rPr>
        <w:tab/>
        <w:t xml:space="preserve">Calculation of some fundamental groups: </w:t>
      </w:r>
      <w:r w:rsidR="004E089B" w:rsidRPr="00231DCE">
        <w:rPr>
          <w:rFonts w:ascii="Times New Roman" w:hAnsi="Times New Roman" w:cs="Times New Roman"/>
        </w:rPr>
        <w:t xml:space="preserve">paths </w:t>
      </w:r>
      <w:r w:rsidRPr="00231DCE">
        <w:rPr>
          <w:rFonts w:ascii="Times New Roman" w:hAnsi="Times New Roman" w:cs="Times New Roman"/>
        </w:rPr>
        <w:t xml:space="preserve">and </w:t>
      </w:r>
      <w:proofErr w:type="spellStart"/>
      <w:r w:rsidRPr="00231DCE">
        <w:rPr>
          <w:rFonts w:ascii="Times New Roman" w:hAnsi="Times New Roman" w:cs="Times New Roman"/>
        </w:rPr>
        <w:t>homotopy</w:t>
      </w:r>
      <w:proofErr w:type="spellEnd"/>
      <w:r w:rsidR="00723933" w:rsidRPr="00231DCE">
        <w:rPr>
          <w:rFonts w:ascii="Times New Roman" w:hAnsi="Times New Roman" w:cs="Times New Roman"/>
        </w:rPr>
        <w:t xml:space="preserve"> lifting</w:t>
      </w:r>
      <w:r w:rsidRPr="00231DCE">
        <w:rPr>
          <w:rFonts w:ascii="Times New Roman" w:hAnsi="Times New Roman" w:cs="Times New Roman"/>
        </w:rPr>
        <w:t xml:space="preserve"> and the fundamental group of the circle;</w:t>
      </w:r>
      <w:r w:rsidR="008E6F41" w:rsidRPr="00231DCE">
        <w:rPr>
          <w:rFonts w:ascii="Times New Roman" w:hAnsi="Times New Roman" w:cs="Times New Roman"/>
        </w:rPr>
        <w:t xml:space="preserve"> Brouwer</w:t>
      </w:r>
      <w:r w:rsidRPr="00231DCE">
        <w:rPr>
          <w:rFonts w:ascii="Times New Roman" w:hAnsi="Times New Roman" w:cs="Times New Roman"/>
        </w:rPr>
        <w:t xml:space="preserve"> </w:t>
      </w:r>
      <w:proofErr w:type="gramStart"/>
      <w:r w:rsidR="008E6F41" w:rsidRPr="00231DCE">
        <w:rPr>
          <w:rFonts w:ascii="Times New Roman" w:hAnsi="Times New Roman" w:cs="Times New Roman"/>
        </w:rPr>
        <w:t>fixed point</w:t>
      </w:r>
      <w:proofErr w:type="gramEnd"/>
      <w:r w:rsidR="008E6F41" w:rsidRPr="00231DCE">
        <w:rPr>
          <w:rFonts w:ascii="Times New Roman" w:hAnsi="Times New Roman" w:cs="Times New Roman"/>
        </w:rPr>
        <w:t xml:space="preserve"> theorem; </w:t>
      </w:r>
      <w:r w:rsidRPr="00231DCE">
        <w:rPr>
          <w:rFonts w:ascii="Times New Roman" w:hAnsi="Times New Roman" w:cs="Times New Roman"/>
        </w:rPr>
        <w:t xml:space="preserve">the fundamental group of product </w:t>
      </w:r>
      <w:r w:rsidR="008E6F41" w:rsidRPr="00231DCE">
        <w:rPr>
          <w:rFonts w:ascii="Times New Roman" w:hAnsi="Times New Roman" w:cs="Times New Roman"/>
        </w:rPr>
        <w:t>spaces</w:t>
      </w:r>
      <w:r w:rsidRPr="00231DCE">
        <w:rPr>
          <w:rFonts w:ascii="Times New Roman" w:hAnsi="Times New Roman" w:cs="Times New Roman"/>
        </w:rPr>
        <w:t xml:space="preserve">: torus and cylinder; Seifert–van </w:t>
      </w:r>
      <w:proofErr w:type="spellStart"/>
      <w:r w:rsidRPr="00231DCE">
        <w:rPr>
          <w:rFonts w:ascii="Times New Roman" w:hAnsi="Times New Roman" w:cs="Times New Roman"/>
        </w:rPr>
        <w:t>Kampen</w:t>
      </w:r>
      <w:proofErr w:type="spellEnd"/>
      <w:r w:rsidRPr="00231DCE">
        <w:rPr>
          <w:rFonts w:ascii="Times New Roman" w:hAnsi="Times New Roman" w:cs="Times New Roman"/>
        </w:rPr>
        <w:t xml:space="preserve"> theorem and the </w:t>
      </w:r>
      <w:r w:rsidRPr="00231DCE">
        <w:rPr>
          <w:rFonts w:ascii="Times New Roman" w:hAnsi="Times New Roman" w:cs="Times New Roman"/>
        </w:rPr>
        <w:lastRenderedPageBreak/>
        <w:t>fundamenta</w:t>
      </w:r>
      <w:r w:rsidR="00FF4013" w:rsidRPr="00231DCE">
        <w:rPr>
          <w:rFonts w:ascii="Times New Roman" w:hAnsi="Times New Roman" w:cs="Times New Roman"/>
        </w:rPr>
        <w:t>l group of the n-sphere for n&gt;1; free groups and wedge sum of topological spaces.</w:t>
      </w:r>
    </w:p>
    <w:p w14:paraId="5B0748F7" w14:textId="77777777" w:rsidR="001856A0" w:rsidRPr="00231DCE" w:rsidRDefault="001856A0">
      <w:pPr>
        <w:keepNext/>
        <w:spacing w:before="240" w:after="120"/>
        <w:rPr>
          <w:rFonts w:ascii="Times New Roman" w:hAnsi="Times New Roman" w:cs="Times New Roman"/>
          <w:b/>
          <w:bCs/>
          <w:i/>
          <w:iCs/>
          <w:sz w:val="18"/>
          <w:szCs w:val="18"/>
          <w:lang w:val="it-IT"/>
        </w:rPr>
      </w:pPr>
      <w:r w:rsidRPr="00231DCE">
        <w:rPr>
          <w:rFonts w:ascii="Times New Roman" w:hAnsi="Times New Roman" w:cs="Times New Roman"/>
          <w:b/>
          <w:bCs/>
          <w:i/>
          <w:iCs/>
          <w:sz w:val="18"/>
          <w:szCs w:val="18"/>
          <w:lang w:val="it-IT"/>
        </w:rPr>
        <w:t>READING LIST</w:t>
      </w:r>
    </w:p>
    <w:p w14:paraId="41870DA9" w14:textId="77777777" w:rsidR="001856A0" w:rsidRPr="00231DCE" w:rsidRDefault="001856A0">
      <w:pPr>
        <w:pStyle w:val="Testo1"/>
        <w:spacing w:line="240" w:lineRule="atLeast"/>
        <w:rPr>
          <w:rFonts w:ascii="Times New Roman" w:hAnsi="Times New Roman" w:cs="Times New Roman"/>
          <w:noProof w:val="0"/>
          <w:lang w:val="it-IT"/>
        </w:rPr>
      </w:pPr>
      <w:r w:rsidRPr="00231DCE">
        <w:rPr>
          <w:rFonts w:ascii="Times New Roman" w:hAnsi="Times New Roman" w:cs="Times New Roman"/>
          <w:smallCaps/>
          <w:noProof w:val="0"/>
          <w:sz w:val="16"/>
          <w:szCs w:val="16"/>
          <w:lang w:val="it-IT"/>
        </w:rPr>
        <w:t xml:space="preserve">C. </w:t>
      </w:r>
      <w:proofErr w:type="spellStart"/>
      <w:r w:rsidRPr="00231DCE">
        <w:rPr>
          <w:rFonts w:ascii="Times New Roman" w:hAnsi="Times New Roman" w:cs="Times New Roman"/>
          <w:smallCaps/>
          <w:noProof w:val="0"/>
          <w:sz w:val="16"/>
          <w:szCs w:val="16"/>
          <w:lang w:val="it-IT"/>
        </w:rPr>
        <w:t>Kosniowski</w:t>
      </w:r>
      <w:proofErr w:type="spellEnd"/>
      <w:r w:rsidRPr="00231DCE">
        <w:rPr>
          <w:rFonts w:ascii="Times New Roman" w:hAnsi="Times New Roman" w:cs="Times New Roman"/>
          <w:smallCaps/>
          <w:noProof w:val="0"/>
          <w:sz w:val="16"/>
          <w:szCs w:val="16"/>
          <w:lang w:val="it-IT"/>
        </w:rPr>
        <w:t xml:space="preserve">., </w:t>
      </w:r>
      <w:r w:rsidRPr="00231DCE">
        <w:rPr>
          <w:rFonts w:ascii="Times New Roman" w:hAnsi="Times New Roman" w:cs="Times New Roman"/>
          <w:i/>
          <w:iCs/>
          <w:noProof w:val="0"/>
          <w:lang w:val="it-IT"/>
        </w:rPr>
        <w:t>Introduzione alla topologia algebrica,</w:t>
      </w:r>
      <w:r w:rsidRPr="00231DCE">
        <w:rPr>
          <w:rFonts w:ascii="Times New Roman" w:hAnsi="Times New Roman" w:cs="Times New Roman"/>
          <w:noProof w:val="0"/>
          <w:lang w:val="it-IT"/>
        </w:rPr>
        <w:t xml:space="preserve"> Zanichelli, Bologna, 1988.</w:t>
      </w:r>
    </w:p>
    <w:p w14:paraId="7523F5BE" w14:textId="77777777" w:rsidR="001856A0" w:rsidRPr="00231DCE" w:rsidRDefault="001856A0">
      <w:pPr>
        <w:pStyle w:val="Testo1"/>
        <w:spacing w:line="240" w:lineRule="atLeast"/>
        <w:rPr>
          <w:rFonts w:ascii="Times New Roman" w:hAnsi="Times New Roman" w:cs="Times New Roman"/>
          <w:noProof w:val="0"/>
          <w:lang w:val="it-IT"/>
        </w:rPr>
      </w:pPr>
      <w:r w:rsidRPr="00231DCE">
        <w:rPr>
          <w:rFonts w:ascii="Times New Roman" w:hAnsi="Times New Roman" w:cs="Times New Roman"/>
          <w:smallCaps/>
          <w:noProof w:val="0"/>
          <w:sz w:val="16"/>
          <w:szCs w:val="16"/>
          <w:lang w:val="it-IT"/>
        </w:rPr>
        <w:t>E. Sernesi,</w:t>
      </w:r>
      <w:r w:rsidRPr="00231DCE">
        <w:rPr>
          <w:rFonts w:ascii="Times New Roman" w:hAnsi="Times New Roman" w:cs="Times New Roman"/>
          <w:i/>
          <w:iCs/>
          <w:noProof w:val="0"/>
          <w:lang w:val="it-IT"/>
        </w:rPr>
        <w:t xml:space="preserve"> Geometria 2,</w:t>
      </w:r>
      <w:r w:rsidRPr="00231DCE">
        <w:rPr>
          <w:rFonts w:ascii="Times New Roman" w:hAnsi="Times New Roman" w:cs="Times New Roman"/>
          <w:noProof w:val="0"/>
          <w:lang w:val="it-IT"/>
        </w:rPr>
        <w:t xml:space="preserve"> Bollati Boringhieri, Turin, 2001.</w:t>
      </w:r>
    </w:p>
    <w:p w14:paraId="7F9762B2" w14:textId="19482C2B" w:rsidR="003D2FCE" w:rsidRPr="00231DCE" w:rsidRDefault="003D2FCE" w:rsidP="003D2FCE">
      <w:pPr>
        <w:pStyle w:val="Testo1"/>
        <w:rPr>
          <w:rFonts w:ascii="Times New Roman" w:hAnsi="Times New Roman" w:cs="Times New Roman"/>
          <w:smallCaps/>
          <w:noProof w:val="0"/>
          <w:sz w:val="16"/>
          <w:szCs w:val="16"/>
        </w:rPr>
      </w:pPr>
      <w:r w:rsidRPr="00231DCE">
        <w:rPr>
          <w:rFonts w:ascii="Times New Roman" w:hAnsi="Times New Roman" w:cs="Times New Roman"/>
          <w:smallCaps/>
          <w:noProof w:val="0"/>
          <w:sz w:val="16"/>
          <w:szCs w:val="16"/>
        </w:rPr>
        <w:t>A. H</w:t>
      </w:r>
      <w:r w:rsidR="00BF0B06" w:rsidRPr="00231DCE">
        <w:rPr>
          <w:rFonts w:ascii="Times New Roman" w:hAnsi="Times New Roman" w:cs="Times New Roman"/>
          <w:smallCaps/>
          <w:noProof w:val="0"/>
          <w:sz w:val="16"/>
          <w:szCs w:val="16"/>
        </w:rPr>
        <w:t>atcher</w:t>
      </w:r>
      <w:r w:rsidRPr="00231DCE">
        <w:rPr>
          <w:rFonts w:ascii="Times New Roman" w:hAnsi="Times New Roman" w:cs="Times New Roman"/>
          <w:smallCaps/>
          <w:noProof w:val="0"/>
        </w:rPr>
        <w:t>,</w:t>
      </w:r>
      <w:r w:rsidRPr="00231DCE">
        <w:rPr>
          <w:rFonts w:ascii="Times New Roman" w:hAnsi="Times New Roman" w:cs="Times New Roman"/>
          <w:i/>
          <w:smallCaps/>
          <w:noProof w:val="0"/>
        </w:rPr>
        <w:t xml:space="preserve"> </w:t>
      </w:r>
      <w:r w:rsidRPr="00231DCE">
        <w:rPr>
          <w:rFonts w:ascii="Times New Roman" w:hAnsi="Times New Roman" w:cs="Times New Roman"/>
          <w:i/>
          <w:iCs/>
          <w:noProof w:val="0"/>
        </w:rPr>
        <w:t>Algebraic topology</w:t>
      </w:r>
      <w:r w:rsidRPr="00231DCE">
        <w:rPr>
          <w:rFonts w:ascii="Times New Roman" w:hAnsi="Times New Roman" w:cs="Times New Roman"/>
          <w:i/>
          <w:noProof w:val="0"/>
        </w:rPr>
        <w:t>,</w:t>
      </w:r>
      <w:r w:rsidRPr="00231DCE">
        <w:rPr>
          <w:rFonts w:ascii="Times New Roman" w:hAnsi="Times New Roman" w:cs="Times New Roman"/>
          <w:noProof w:val="0"/>
        </w:rPr>
        <w:t xml:space="preserve"> </w:t>
      </w:r>
      <w:hyperlink r:id="rId4" w:history="1">
        <w:r w:rsidRPr="00231DCE">
          <w:rPr>
            <w:rStyle w:val="Collegamentoipertestuale"/>
            <w:rFonts w:ascii="Times New Roman" w:hAnsi="Times New Roman" w:cs="Times New Roman"/>
            <w:noProof w:val="0"/>
            <w:color w:val="auto"/>
          </w:rPr>
          <w:t>https://pi.math.cornell.edu/~hatcher/AT/AT.pdf</w:t>
        </w:r>
      </w:hyperlink>
      <w:r w:rsidRPr="00231DCE">
        <w:rPr>
          <w:rFonts w:ascii="Times New Roman" w:hAnsi="Times New Roman" w:cs="Times New Roman"/>
          <w:noProof w:val="0"/>
        </w:rPr>
        <w:t xml:space="preserve"> copyright by A. Hatcher, 2001.</w:t>
      </w:r>
    </w:p>
    <w:p w14:paraId="6DB23D6C" w14:textId="77777777" w:rsidR="003D2FCE" w:rsidRPr="00231DCE" w:rsidRDefault="003D2FCE" w:rsidP="003D2FCE">
      <w:pPr>
        <w:pStyle w:val="Testo1"/>
        <w:spacing w:line="240" w:lineRule="atLeast"/>
        <w:rPr>
          <w:rFonts w:ascii="Times New Roman" w:hAnsi="Times New Roman" w:cs="Times New Roman"/>
          <w:smallCaps/>
          <w:noProof w:val="0"/>
          <w:sz w:val="16"/>
          <w:szCs w:val="16"/>
        </w:rPr>
      </w:pPr>
    </w:p>
    <w:p w14:paraId="69EB54B0" w14:textId="6F86D78B" w:rsidR="003D2FCE" w:rsidRPr="00231DCE" w:rsidRDefault="00FA4612" w:rsidP="00FA4612">
      <w:pPr>
        <w:pStyle w:val="Testo1"/>
        <w:spacing w:line="240" w:lineRule="atLeast"/>
        <w:rPr>
          <w:rFonts w:ascii="Times New Roman" w:hAnsi="Times New Roman" w:cs="Times New Roman"/>
          <w:noProof w:val="0"/>
          <w:lang w:val="en-US"/>
        </w:rPr>
      </w:pPr>
      <w:proofErr w:type="gramStart"/>
      <w:r w:rsidRPr="00231DCE">
        <w:rPr>
          <w:rFonts w:ascii="Times New Roman" w:hAnsi="Times New Roman" w:cs="Times New Roman"/>
          <w:noProof w:val="0"/>
          <w:lang w:val="en-US"/>
        </w:rPr>
        <w:t xml:space="preserve">Course </w:t>
      </w:r>
      <w:r w:rsidR="00723933" w:rsidRPr="00231DCE">
        <w:rPr>
          <w:rFonts w:ascii="Times New Roman" w:hAnsi="Times New Roman" w:cs="Times New Roman"/>
          <w:noProof w:val="0"/>
          <w:lang w:val="en-US"/>
        </w:rPr>
        <w:t>lecture notes</w:t>
      </w:r>
      <w:r w:rsidRPr="00231DCE">
        <w:rPr>
          <w:rFonts w:ascii="Times New Roman" w:hAnsi="Times New Roman" w:cs="Times New Roman"/>
          <w:noProof w:val="0"/>
          <w:lang w:val="en-US"/>
        </w:rPr>
        <w:t xml:space="preserve"> will be provided by the lecturer</w:t>
      </w:r>
      <w:proofErr w:type="gramEnd"/>
      <w:r w:rsidR="003D2FCE" w:rsidRPr="00231DCE">
        <w:rPr>
          <w:rFonts w:ascii="Times New Roman" w:hAnsi="Times New Roman" w:cs="Times New Roman"/>
          <w:noProof w:val="0"/>
          <w:lang w:val="en-US"/>
        </w:rPr>
        <w:t>.</w:t>
      </w:r>
    </w:p>
    <w:p w14:paraId="041CD8E8" w14:textId="77777777" w:rsidR="001856A0" w:rsidRPr="00231DCE" w:rsidRDefault="001856A0">
      <w:pPr>
        <w:spacing w:before="240" w:after="120" w:line="220" w:lineRule="exact"/>
        <w:rPr>
          <w:rFonts w:ascii="Times New Roman" w:hAnsi="Times New Roman" w:cs="Times New Roman"/>
          <w:b/>
          <w:bCs/>
          <w:i/>
          <w:iCs/>
          <w:sz w:val="18"/>
          <w:szCs w:val="18"/>
        </w:rPr>
      </w:pPr>
      <w:r w:rsidRPr="00231DCE">
        <w:rPr>
          <w:rFonts w:ascii="Times New Roman" w:hAnsi="Times New Roman" w:cs="Times New Roman"/>
          <w:b/>
          <w:bCs/>
          <w:i/>
          <w:iCs/>
          <w:sz w:val="18"/>
          <w:szCs w:val="18"/>
        </w:rPr>
        <w:t>TEACHING METHOD</w:t>
      </w:r>
    </w:p>
    <w:p w14:paraId="61B9DE26" w14:textId="77777777" w:rsidR="001856A0" w:rsidRPr="00231DCE" w:rsidRDefault="003D2FCE">
      <w:pPr>
        <w:pStyle w:val="Testo2"/>
        <w:rPr>
          <w:rFonts w:ascii="Times New Roman" w:hAnsi="Times New Roman" w:cs="Times New Roman"/>
          <w:noProof w:val="0"/>
        </w:rPr>
      </w:pPr>
      <w:r w:rsidRPr="00231DCE">
        <w:rPr>
          <w:rFonts w:ascii="Times New Roman" w:hAnsi="Times New Roman" w:cs="Times New Roman"/>
          <w:noProof w:val="0"/>
        </w:rPr>
        <w:t>Lectures.</w:t>
      </w:r>
    </w:p>
    <w:p w14:paraId="328C358B" w14:textId="77777777" w:rsidR="001856A0" w:rsidRPr="00231DCE" w:rsidRDefault="001856A0">
      <w:pPr>
        <w:spacing w:before="240" w:after="120" w:line="220" w:lineRule="exact"/>
        <w:rPr>
          <w:rFonts w:ascii="Times New Roman" w:hAnsi="Times New Roman" w:cs="Times New Roman"/>
          <w:b/>
          <w:bCs/>
          <w:i/>
          <w:iCs/>
          <w:sz w:val="18"/>
          <w:szCs w:val="18"/>
        </w:rPr>
      </w:pPr>
      <w:r w:rsidRPr="00231DCE">
        <w:rPr>
          <w:rFonts w:ascii="Times New Roman" w:hAnsi="Times New Roman" w:cs="Times New Roman"/>
          <w:b/>
          <w:bCs/>
          <w:i/>
          <w:iCs/>
          <w:sz w:val="18"/>
          <w:szCs w:val="18"/>
        </w:rPr>
        <w:t>ASSESSMENT METHOD</w:t>
      </w:r>
      <w:r w:rsidR="008E1A30" w:rsidRPr="00231DCE">
        <w:rPr>
          <w:rFonts w:ascii="Times New Roman" w:hAnsi="Times New Roman" w:cs="Times New Roman"/>
          <w:b/>
          <w:bCs/>
          <w:i/>
          <w:iCs/>
          <w:sz w:val="18"/>
          <w:szCs w:val="18"/>
        </w:rPr>
        <w:t xml:space="preserve"> AND CRITERIA</w:t>
      </w:r>
    </w:p>
    <w:p w14:paraId="47EED1E3" w14:textId="77777777" w:rsidR="003D2FCE" w:rsidRPr="00231DCE" w:rsidRDefault="00CC6FE8" w:rsidP="008913E4">
      <w:pPr>
        <w:tabs>
          <w:tab w:val="clear" w:pos="284"/>
        </w:tabs>
        <w:spacing w:line="220" w:lineRule="exact"/>
        <w:ind w:firstLine="284"/>
        <w:rPr>
          <w:rFonts w:ascii="Times New Roman" w:hAnsi="Times New Roman" w:cs="Times New Roman"/>
          <w:sz w:val="18"/>
          <w:szCs w:val="18"/>
        </w:rPr>
      </w:pPr>
      <w:r w:rsidRPr="00231DCE">
        <w:rPr>
          <w:rFonts w:ascii="Times New Roman" w:hAnsi="Times New Roman" w:cs="Times New Roman"/>
          <w:sz w:val="18"/>
          <w:szCs w:val="18"/>
        </w:rPr>
        <w:t xml:space="preserve">At the end of the </w:t>
      </w:r>
      <w:proofErr w:type="gramStart"/>
      <w:r w:rsidRPr="00231DCE">
        <w:rPr>
          <w:rFonts w:ascii="Times New Roman" w:hAnsi="Times New Roman" w:cs="Times New Roman"/>
          <w:sz w:val="18"/>
          <w:szCs w:val="18"/>
        </w:rPr>
        <w:t>co</w:t>
      </w:r>
      <w:r w:rsidR="003D2FCE" w:rsidRPr="00231DCE">
        <w:rPr>
          <w:rFonts w:ascii="Times New Roman" w:hAnsi="Times New Roman" w:cs="Times New Roman"/>
          <w:sz w:val="18"/>
          <w:szCs w:val="18"/>
        </w:rPr>
        <w:t>urse</w:t>
      </w:r>
      <w:proofErr w:type="gramEnd"/>
      <w:r w:rsidR="003D2FCE" w:rsidRPr="00231DCE">
        <w:rPr>
          <w:rFonts w:ascii="Times New Roman" w:hAnsi="Times New Roman" w:cs="Times New Roman"/>
          <w:sz w:val="18"/>
          <w:szCs w:val="18"/>
        </w:rPr>
        <w:t xml:space="preserve"> there will be an oral test.</w:t>
      </w:r>
    </w:p>
    <w:p w14:paraId="2FF6DABE" w14:textId="77777777" w:rsidR="008913E4" w:rsidRPr="00231DCE" w:rsidRDefault="00CC6FE8" w:rsidP="008913E4">
      <w:pPr>
        <w:tabs>
          <w:tab w:val="clear" w:pos="284"/>
        </w:tabs>
        <w:spacing w:line="220" w:lineRule="exact"/>
        <w:ind w:firstLine="284"/>
        <w:rPr>
          <w:rFonts w:ascii="Times New Roman" w:hAnsi="Times New Roman" w:cs="Times New Roman"/>
          <w:sz w:val="18"/>
          <w:szCs w:val="18"/>
        </w:rPr>
      </w:pPr>
      <w:r w:rsidRPr="00231DCE">
        <w:rPr>
          <w:rFonts w:ascii="Times New Roman" w:hAnsi="Times New Roman" w:cs="Times New Roman"/>
          <w:sz w:val="18"/>
          <w:szCs w:val="18"/>
        </w:rPr>
        <w:t xml:space="preserve">The oral test aims to verify the student’s level of assimilation of the concepts, results and procedures illustrated throughout the course. Students </w:t>
      </w:r>
      <w:proofErr w:type="gramStart"/>
      <w:r w:rsidRPr="00231DCE">
        <w:rPr>
          <w:rFonts w:ascii="Times New Roman" w:hAnsi="Times New Roman" w:cs="Times New Roman"/>
          <w:sz w:val="18"/>
          <w:szCs w:val="18"/>
        </w:rPr>
        <w:t>will be thus asked</w:t>
      </w:r>
      <w:proofErr w:type="gramEnd"/>
      <w:r w:rsidRPr="00231DCE">
        <w:rPr>
          <w:rFonts w:ascii="Times New Roman" w:hAnsi="Times New Roman" w:cs="Times New Roman"/>
          <w:sz w:val="18"/>
          <w:szCs w:val="18"/>
        </w:rPr>
        <w:t xml:space="preserve"> to expose and discuss some </w:t>
      </w:r>
      <w:r w:rsidR="004B1687" w:rsidRPr="00231DCE">
        <w:rPr>
          <w:rFonts w:ascii="Times New Roman" w:hAnsi="Times New Roman" w:cs="Times New Roman"/>
          <w:sz w:val="18"/>
          <w:szCs w:val="18"/>
        </w:rPr>
        <w:t>of the points of the syllabus</w:t>
      </w:r>
      <w:r w:rsidR="008913E4" w:rsidRPr="00231DCE">
        <w:rPr>
          <w:rFonts w:ascii="Times New Roman" w:hAnsi="Times New Roman" w:cs="Times New Roman"/>
          <w:sz w:val="18"/>
          <w:szCs w:val="18"/>
        </w:rPr>
        <w:t>, the connections between th</w:t>
      </w:r>
      <w:r w:rsidR="004B1687" w:rsidRPr="00231DCE">
        <w:rPr>
          <w:rFonts w:ascii="Times New Roman" w:hAnsi="Times New Roman" w:cs="Times New Roman"/>
          <w:sz w:val="18"/>
          <w:szCs w:val="18"/>
        </w:rPr>
        <w:t>e several parts of the syllabus</w:t>
      </w:r>
      <w:r w:rsidR="003D2FCE" w:rsidRPr="00231DCE">
        <w:rPr>
          <w:rFonts w:ascii="Times New Roman" w:hAnsi="Times New Roman" w:cs="Times New Roman"/>
          <w:sz w:val="18"/>
          <w:szCs w:val="18"/>
        </w:rPr>
        <w:t>.</w:t>
      </w:r>
    </w:p>
    <w:p w14:paraId="2C32665E" w14:textId="77777777" w:rsidR="00CC6FE8" w:rsidRPr="00231DCE" w:rsidRDefault="00CC6FE8" w:rsidP="00FA4612">
      <w:pPr>
        <w:tabs>
          <w:tab w:val="clear" w:pos="284"/>
        </w:tabs>
        <w:spacing w:line="220" w:lineRule="exact"/>
        <w:ind w:firstLine="284"/>
        <w:rPr>
          <w:rFonts w:ascii="Times New Roman" w:hAnsi="Times New Roman" w:cs="Times New Roman"/>
          <w:sz w:val="18"/>
          <w:szCs w:val="18"/>
        </w:rPr>
      </w:pPr>
      <w:r w:rsidRPr="00231DCE">
        <w:rPr>
          <w:rFonts w:ascii="Times New Roman" w:hAnsi="Times New Roman" w:cs="Times New Roman"/>
          <w:sz w:val="18"/>
          <w:szCs w:val="18"/>
        </w:rPr>
        <w:t xml:space="preserve">The assessment of the oral test will take into consideration the following aspects: the accuracy of the illustrated procedures, their logical and methodological rigour, the explanatory efficacy and accuracy. The final evaluation will also reward the candidate’s assimilation of the </w:t>
      </w:r>
      <w:r w:rsidR="00555A7C" w:rsidRPr="00231DCE">
        <w:rPr>
          <w:rFonts w:ascii="Times New Roman" w:hAnsi="Times New Roman" w:cs="Times New Roman"/>
          <w:sz w:val="18"/>
          <w:szCs w:val="18"/>
        </w:rPr>
        <w:t>concepts and their own personal</w:t>
      </w:r>
      <w:r w:rsidR="004B1687" w:rsidRPr="00231DCE">
        <w:rPr>
          <w:rFonts w:ascii="Times New Roman" w:hAnsi="Times New Roman" w:cs="Times New Roman"/>
          <w:sz w:val="18"/>
          <w:szCs w:val="18"/>
        </w:rPr>
        <w:t xml:space="preserve"> </w:t>
      </w:r>
      <w:r w:rsidRPr="00231DCE">
        <w:rPr>
          <w:rFonts w:ascii="Times New Roman" w:hAnsi="Times New Roman" w:cs="Times New Roman"/>
          <w:sz w:val="18"/>
          <w:szCs w:val="18"/>
        </w:rPr>
        <w:t xml:space="preserve">elaboration. </w:t>
      </w:r>
    </w:p>
    <w:p w14:paraId="248DF898" w14:textId="77777777" w:rsidR="001856A0" w:rsidRPr="00231DCE" w:rsidRDefault="001856A0">
      <w:pPr>
        <w:spacing w:before="240" w:after="120"/>
        <w:rPr>
          <w:rFonts w:ascii="Times New Roman" w:hAnsi="Times New Roman" w:cs="Times New Roman"/>
          <w:b/>
          <w:bCs/>
          <w:i/>
          <w:iCs/>
          <w:sz w:val="18"/>
          <w:szCs w:val="18"/>
        </w:rPr>
      </w:pPr>
      <w:r w:rsidRPr="00231DCE">
        <w:rPr>
          <w:rFonts w:ascii="Times New Roman" w:hAnsi="Times New Roman" w:cs="Times New Roman"/>
          <w:b/>
          <w:bCs/>
          <w:i/>
          <w:iCs/>
          <w:sz w:val="18"/>
          <w:szCs w:val="18"/>
        </w:rPr>
        <w:t>NOTES</w:t>
      </w:r>
      <w:r w:rsidR="008E1A30" w:rsidRPr="00231DCE">
        <w:rPr>
          <w:rFonts w:ascii="Times New Roman" w:hAnsi="Times New Roman" w:cs="Times New Roman"/>
          <w:b/>
          <w:bCs/>
          <w:i/>
          <w:iCs/>
          <w:sz w:val="18"/>
          <w:szCs w:val="18"/>
        </w:rPr>
        <w:t xml:space="preserve"> AND PREREQUISITES</w:t>
      </w:r>
    </w:p>
    <w:p w14:paraId="7586ADE4" w14:textId="77777777" w:rsidR="00AE2D2E" w:rsidRPr="00231DCE" w:rsidRDefault="00AE2D2E" w:rsidP="00AE2D2E">
      <w:pPr>
        <w:pStyle w:val="Testo2"/>
        <w:rPr>
          <w:rFonts w:ascii="Times New Roman" w:hAnsi="Times New Roman" w:cs="Times New Roman"/>
          <w:noProof w:val="0"/>
        </w:rPr>
      </w:pPr>
      <w:r w:rsidRPr="00231DCE">
        <w:rPr>
          <w:rFonts w:ascii="Times New Roman" w:hAnsi="Times New Roman" w:cs="Times New Roman"/>
          <w:noProof w:val="0"/>
        </w:rPr>
        <w:t>The basic knowledge required to follow this course is that contained in the Geometry and Analysis courses of the first year of Mathematics. Maximum attention should always be paid to the language and meaning of the symbols that will be gradually introduced, as well as to the logical rigour in dealing with them.</w:t>
      </w:r>
    </w:p>
    <w:p w14:paraId="3257C28E" w14:textId="77777777" w:rsidR="00D967FC" w:rsidRPr="00231DCE" w:rsidRDefault="00D967FC" w:rsidP="00D967FC">
      <w:pPr>
        <w:pStyle w:val="Testo2"/>
        <w:rPr>
          <w:rFonts w:ascii="Times New Roman" w:hAnsi="Times New Roman" w:cs="Times New Roman"/>
          <w:bCs/>
          <w:iCs/>
        </w:rPr>
      </w:pPr>
    </w:p>
    <w:p w14:paraId="6BCF7CDA" w14:textId="77777777" w:rsidR="00D967FC" w:rsidRPr="00231DCE" w:rsidRDefault="00D967FC" w:rsidP="00D967FC">
      <w:pPr>
        <w:pStyle w:val="Testo2"/>
        <w:rPr>
          <w:rFonts w:ascii="Times New Roman" w:hAnsi="Times New Roman" w:cs="Times New Roman"/>
          <w:bCs/>
          <w:i/>
        </w:rPr>
      </w:pPr>
      <w:r w:rsidRPr="00231DCE">
        <w:rPr>
          <w:rFonts w:ascii="Times New Roman" w:hAnsi="Times New Roman" w:cs="Times New Roman"/>
          <w:bCs/>
          <w:i/>
        </w:rPr>
        <w:t>Further information can be found on the lecturer's webpage at http://docenti.unicatt.it/web/searchByName.do?language=ENG or on the Faculty notice board.</w:t>
      </w:r>
    </w:p>
    <w:p w14:paraId="11F5AB0A" w14:textId="77777777" w:rsidR="001856A0" w:rsidRPr="00A072C4" w:rsidRDefault="001856A0" w:rsidP="00D967FC">
      <w:pPr>
        <w:pStyle w:val="Testo2"/>
        <w:rPr>
          <w:rFonts w:ascii="Times New Roman" w:hAnsi="Times New Roman" w:cs="Times New Roman"/>
          <w:noProof w:val="0"/>
        </w:rPr>
      </w:pPr>
    </w:p>
    <w:sectPr w:rsidR="001856A0" w:rsidRPr="00A072C4" w:rsidSect="001856A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A0"/>
    <w:rsid w:val="00065449"/>
    <w:rsid w:val="00104D48"/>
    <w:rsid w:val="001856A0"/>
    <w:rsid w:val="00231DCE"/>
    <w:rsid w:val="00262EC3"/>
    <w:rsid w:val="0028064D"/>
    <w:rsid w:val="00284C7B"/>
    <w:rsid w:val="00357295"/>
    <w:rsid w:val="003D2FCE"/>
    <w:rsid w:val="00430BFF"/>
    <w:rsid w:val="004450B8"/>
    <w:rsid w:val="004B1687"/>
    <w:rsid w:val="004E089B"/>
    <w:rsid w:val="00555A7C"/>
    <w:rsid w:val="00570108"/>
    <w:rsid w:val="00597144"/>
    <w:rsid w:val="005A4991"/>
    <w:rsid w:val="00603F9B"/>
    <w:rsid w:val="00691921"/>
    <w:rsid w:val="00723933"/>
    <w:rsid w:val="0079546C"/>
    <w:rsid w:val="00817808"/>
    <w:rsid w:val="00837CDB"/>
    <w:rsid w:val="008913E4"/>
    <w:rsid w:val="008E1A30"/>
    <w:rsid w:val="008E6F41"/>
    <w:rsid w:val="009A79AE"/>
    <w:rsid w:val="00A072C4"/>
    <w:rsid w:val="00A64085"/>
    <w:rsid w:val="00AE2D2E"/>
    <w:rsid w:val="00B71784"/>
    <w:rsid w:val="00BF0B06"/>
    <w:rsid w:val="00CC6FE8"/>
    <w:rsid w:val="00D967FC"/>
    <w:rsid w:val="00E04B1F"/>
    <w:rsid w:val="00E923CA"/>
    <w:rsid w:val="00F10DF2"/>
    <w:rsid w:val="00FA2D09"/>
    <w:rsid w:val="00FA4612"/>
    <w:rsid w:val="00FF4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559BF"/>
  <w15:docId w15:val="{B4ED50B7-8420-437C-AAEA-C83E425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1921"/>
    <w:pPr>
      <w:tabs>
        <w:tab w:val="left" w:pos="284"/>
      </w:tabs>
      <w:spacing w:line="240" w:lineRule="exact"/>
      <w:jc w:val="both"/>
    </w:pPr>
    <w:rPr>
      <w:rFonts w:ascii="Times" w:hAnsi="Times" w:cs="Times"/>
      <w:lang w:val="en-GB" w:eastAsia="en-GB"/>
    </w:rPr>
  </w:style>
  <w:style w:type="paragraph" w:styleId="Titolo1">
    <w:name w:val="heading 1"/>
    <w:basedOn w:val="Normale"/>
    <w:next w:val="Titolo2"/>
    <w:link w:val="Titolo1Carattere"/>
    <w:uiPriority w:val="9"/>
    <w:qFormat/>
    <w:rsid w:val="00691921"/>
    <w:pPr>
      <w:tabs>
        <w:tab w:val="clear" w:pos="284"/>
      </w:tabs>
      <w:spacing w:before="480"/>
      <w:jc w:val="left"/>
      <w:outlineLvl w:val="0"/>
    </w:pPr>
    <w:rPr>
      <w:rFonts w:ascii="Cambria" w:hAnsi="Cambria" w:cs="Times New Roman"/>
      <w:b/>
      <w:bCs/>
      <w:kern w:val="32"/>
      <w:sz w:val="32"/>
      <w:szCs w:val="32"/>
    </w:rPr>
  </w:style>
  <w:style w:type="paragraph" w:styleId="Titolo2">
    <w:name w:val="heading 2"/>
    <w:basedOn w:val="Normale"/>
    <w:next w:val="Titolo3"/>
    <w:link w:val="Titolo2Carattere"/>
    <w:uiPriority w:val="9"/>
    <w:qFormat/>
    <w:rsid w:val="00691921"/>
    <w:pPr>
      <w:tabs>
        <w:tab w:val="clear" w:pos="284"/>
      </w:tabs>
      <w:jc w:val="lef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691921"/>
    <w:pPr>
      <w:tabs>
        <w:tab w:val="clear" w:pos="284"/>
      </w:tabs>
      <w:spacing w:before="240" w:after="120"/>
      <w:jc w:val="left"/>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856A0"/>
    <w:rPr>
      <w:rFonts w:ascii="Cambria" w:eastAsia="Times New Roman" w:hAnsi="Cambria" w:cs="Times New Roman"/>
      <w:b/>
      <w:bCs/>
      <w:kern w:val="32"/>
      <w:sz w:val="32"/>
      <w:szCs w:val="32"/>
      <w:lang w:val="en-GB" w:eastAsia="en-GB"/>
    </w:rPr>
  </w:style>
  <w:style w:type="character" w:customStyle="1" w:styleId="Titolo2Carattere">
    <w:name w:val="Titolo 2 Carattere"/>
    <w:link w:val="Titolo2"/>
    <w:uiPriority w:val="9"/>
    <w:semiHidden/>
    <w:rsid w:val="001856A0"/>
    <w:rPr>
      <w:rFonts w:ascii="Cambria" w:eastAsia="Times New Roman" w:hAnsi="Cambria" w:cs="Times New Roman"/>
      <w:b/>
      <w:bCs/>
      <w:i/>
      <w:iCs/>
      <w:sz w:val="28"/>
      <w:szCs w:val="28"/>
      <w:lang w:val="en-GB" w:eastAsia="en-GB"/>
    </w:rPr>
  </w:style>
  <w:style w:type="character" w:customStyle="1" w:styleId="Titolo3Carattere">
    <w:name w:val="Titolo 3 Carattere"/>
    <w:link w:val="Titolo3"/>
    <w:uiPriority w:val="9"/>
    <w:semiHidden/>
    <w:rsid w:val="001856A0"/>
    <w:rPr>
      <w:rFonts w:ascii="Cambria" w:eastAsia="Times New Roman" w:hAnsi="Cambria" w:cs="Times New Roman"/>
      <w:b/>
      <w:bCs/>
      <w:sz w:val="26"/>
      <w:szCs w:val="26"/>
      <w:lang w:val="en-GB" w:eastAsia="en-GB"/>
    </w:rPr>
  </w:style>
  <w:style w:type="paragraph" w:customStyle="1" w:styleId="Testo1">
    <w:name w:val="Testo 1"/>
    <w:uiPriority w:val="99"/>
    <w:rsid w:val="00691921"/>
    <w:pPr>
      <w:spacing w:line="220" w:lineRule="exact"/>
      <w:ind w:left="284" w:hanging="284"/>
      <w:jc w:val="both"/>
    </w:pPr>
    <w:rPr>
      <w:rFonts w:ascii="Times" w:hAnsi="Times" w:cs="Times"/>
      <w:noProof/>
      <w:sz w:val="18"/>
      <w:szCs w:val="18"/>
      <w:lang w:val="en-GB" w:eastAsia="en-GB"/>
    </w:rPr>
  </w:style>
  <w:style w:type="paragraph" w:customStyle="1" w:styleId="Testo2">
    <w:name w:val="Testo 2"/>
    <w:link w:val="Testo2Carattere"/>
    <w:qFormat/>
    <w:rsid w:val="00691921"/>
    <w:pPr>
      <w:spacing w:line="220" w:lineRule="exact"/>
      <w:ind w:firstLine="284"/>
      <w:jc w:val="both"/>
    </w:pPr>
    <w:rPr>
      <w:rFonts w:ascii="Times" w:hAnsi="Times" w:cs="Times"/>
      <w:noProof/>
      <w:sz w:val="18"/>
      <w:szCs w:val="18"/>
      <w:lang w:val="en-GB" w:eastAsia="en-GB"/>
    </w:rPr>
  </w:style>
  <w:style w:type="paragraph" w:styleId="Intestazione">
    <w:name w:val="header"/>
    <w:basedOn w:val="Normale"/>
    <w:link w:val="IntestazioneCarattere"/>
    <w:uiPriority w:val="99"/>
    <w:rsid w:val="00691921"/>
    <w:pPr>
      <w:tabs>
        <w:tab w:val="clear" w:pos="284"/>
        <w:tab w:val="center" w:pos="4819"/>
        <w:tab w:val="right" w:pos="9638"/>
      </w:tabs>
    </w:pPr>
    <w:rPr>
      <w:rFonts w:cs="Times New Roman"/>
    </w:rPr>
  </w:style>
  <w:style w:type="character" w:customStyle="1" w:styleId="IntestazioneCarattere">
    <w:name w:val="Intestazione Carattere"/>
    <w:link w:val="Intestazione"/>
    <w:uiPriority w:val="99"/>
    <w:semiHidden/>
    <w:rsid w:val="001856A0"/>
    <w:rPr>
      <w:rFonts w:ascii="Times" w:hAnsi="Times" w:cs="Times"/>
      <w:sz w:val="20"/>
      <w:szCs w:val="20"/>
      <w:lang w:val="en-GB" w:eastAsia="en-GB"/>
    </w:rPr>
  </w:style>
  <w:style w:type="paragraph" w:styleId="Pidipagina">
    <w:name w:val="footer"/>
    <w:basedOn w:val="Normale"/>
    <w:link w:val="PidipaginaCarattere"/>
    <w:uiPriority w:val="99"/>
    <w:rsid w:val="00691921"/>
    <w:pPr>
      <w:tabs>
        <w:tab w:val="clear" w:pos="284"/>
        <w:tab w:val="center" w:pos="4819"/>
        <w:tab w:val="right" w:pos="9638"/>
      </w:tabs>
    </w:pPr>
    <w:rPr>
      <w:rFonts w:cs="Times New Roman"/>
    </w:rPr>
  </w:style>
  <w:style w:type="character" w:customStyle="1" w:styleId="PidipaginaCarattere">
    <w:name w:val="Piè di pagina Carattere"/>
    <w:link w:val="Pidipagina"/>
    <w:uiPriority w:val="99"/>
    <w:semiHidden/>
    <w:rsid w:val="001856A0"/>
    <w:rPr>
      <w:rFonts w:ascii="Times" w:hAnsi="Times" w:cs="Times"/>
      <w:sz w:val="20"/>
      <w:szCs w:val="20"/>
      <w:lang w:val="en-GB" w:eastAsia="en-GB"/>
    </w:rPr>
  </w:style>
  <w:style w:type="character" w:styleId="Collegamentoipertestuale">
    <w:name w:val="Hyperlink"/>
    <w:basedOn w:val="Carpredefinitoparagrafo"/>
    <w:uiPriority w:val="99"/>
    <w:unhideWhenUsed/>
    <w:rsid w:val="003D2FCE"/>
    <w:rPr>
      <w:color w:val="0000FF" w:themeColor="hyperlink"/>
      <w:u w:val="single"/>
    </w:rPr>
  </w:style>
  <w:style w:type="paragraph" w:styleId="Testofumetto">
    <w:name w:val="Balloon Text"/>
    <w:basedOn w:val="Normale"/>
    <w:link w:val="TestofumettoCarattere"/>
    <w:uiPriority w:val="99"/>
    <w:semiHidden/>
    <w:unhideWhenUsed/>
    <w:rsid w:val="00357295"/>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57295"/>
    <w:rPr>
      <w:rFonts w:ascii="Times New Roman" w:hAnsi="Times New Roman"/>
      <w:sz w:val="18"/>
      <w:szCs w:val="18"/>
      <w:lang w:val="en-GB" w:eastAsia="en-GB"/>
    </w:rPr>
  </w:style>
  <w:style w:type="character" w:customStyle="1" w:styleId="Menzionenonrisolta1">
    <w:name w:val="Menzione non risolta1"/>
    <w:basedOn w:val="Carpredefinitoparagrafo"/>
    <w:uiPriority w:val="99"/>
    <w:semiHidden/>
    <w:unhideWhenUsed/>
    <w:rsid w:val="0028064D"/>
    <w:rPr>
      <w:color w:val="605E5C"/>
      <w:shd w:val="clear" w:color="auto" w:fill="E1DFDD"/>
    </w:rPr>
  </w:style>
  <w:style w:type="character" w:customStyle="1" w:styleId="Testo2Carattere">
    <w:name w:val="Testo 2 Carattere"/>
    <w:link w:val="Testo2"/>
    <w:locked/>
    <w:rsid w:val="00AE2D2E"/>
    <w:rPr>
      <w:rFonts w:ascii="Times" w:hAnsi="Times" w:cs="Times"/>
      <w:noProof/>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1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math.cornell.edu/~hatcher/AT/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sergio.alessandri</dc:creator>
  <cp:keywords/>
  <dc:description/>
  <cp:lastModifiedBy>Pianta Silvia</cp:lastModifiedBy>
  <cp:revision>3</cp:revision>
  <cp:lastPrinted>2003-03-27T09:42:00Z</cp:lastPrinted>
  <dcterms:created xsi:type="dcterms:W3CDTF">2023-05-08T12:33:00Z</dcterms:created>
  <dcterms:modified xsi:type="dcterms:W3CDTF">2023-05-08T12:34:00Z</dcterms:modified>
</cp:coreProperties>
</file>