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2C5CC" w14:textId="28FDB4AF" w:rsidR="009C29C6" w:rsidRPr="001F0529" w:rsidRDefault="00C055C3">
      <w:pPr>
        <w:pStyle w:val="Titolo1"/>
        <w:rPr>
          <w:rFonts w:cs="Times"/>
          <w:color w:val="FF0000"/>
          <w:lang w:val="en-US"/>
        </w:rPr>
      </w:pPr>
      <w:r w:rsidRPr="001F0529">
        <w:rPr>
          <w:rFonts w:cs="Times"/>
          <w:lang w:val="en-US"/>
        </w:rPr>
        <w:t xml:space="preserve">Competitive </w:t>
      </w:r>
      <w:r w:rsidR="00AF3EE9" w:rsidRPr="001F0529">
        <w:rPr>
          <w:rFonts w:cs="Times"/>
          <w:lang w:val="en-US"/>
        </w:rPr>
        <w:t>S</w:t>
      </w:r>
      <w:r w:rsidRPr="001F0529">
        <w:rPr>
          <w:rFonts w:cs="Times"/>
          <w:lang w:val="en-US"/>
        </w:rPr>
        <w:t xml:space="preserve">trategies of </w:t>
      </w:r>
      <w:r w:rsidR="00AF3EE9" w:rsidRPr="001F0529">
        <w:rPr>
          <w:rFonts w:cs="Times"/>
          <w:lang w:val="en-US"/>
        </w:rPr>
        <w:t>T</w:t>
      </w:r>
      <w:r w:rsidRPr="001F0529">
        <w:rPr>
          <w:rFonts w:cs="Times"/>
          <w:lang w:val="en-US"/>
        </w:rPr>
        <w:t xml:space="preserve">ourism </w:t>
      </w:r>
      <w:r w:rsidR="00AF3EE9" w:rsidRPr="001F0529">
        <w:rPr>
          <w:rFonts w:cs="Times"/>
          <w:lang w:val="en-US"/>
        </w:rPr>
        <w:t>B</w:t>
      </w:r>
      <w:r w:rsidRPr="001F0529">
        <w:rPr>
          <w:rFonts w:cs="Times"/>
          <w:lang w:val="en-US"/>
        </w:rPr>
        <w:t>usinesses</w:t>
      </w:r>
      <w:r w:rsidR="00474BD1">
        <w:rPr>
          <w:rFonts w:cs="Times"/>
          <w:lang w:val="en-US"/>
        </w:rPr>
        <w:t xml:space="preserve"> (a.y. 2023 – 2024)</w:t>
      </w:r>
    </w:p>
    <w:p w14:paraId="0EC2C5CD" w14:textId="6B62EF08" w:rsidR="004D6D7A" w:rsidRDefault="004D6D7A" w:rsidP="004D6D7A">
      <w:pPr>
        <w:pStyle w:val="Titolo2"/>
        <w:rPr>
          <w:rFonts w:cs="Times"/>
          <w:szCs w:val="18"/>
          <w:lang w:val="en-US"/>
        </w:rPr>
      </w:pPr>
      <w:r w:rsidRPr="002272B3">
        <w:rPr>
          <w:rFonts w:cs="Times"/>
          <w:szCs w:val="18"/>
          <w:lang w:val="en-US"/>
        </w:rPr>
        <w:t xml:space="preserve">Prof. </w:t>
      </w:r>
      <w:r w:rsidR="0036538B" w:rsidRPr="002272B3">
        <w:rPr>
          <w:rFonts w:cs="Times"/>
          <w:szCs w:val="18"/>
          <w:lang w:val="en-US"/>
        </w:rPr>
        <w:t>Alessandro Ceriani</w:t>
      </w:r>
    </w:p>
    <w:p w14:paraId="6E476DB3" w14:textId="77777777" w:rsidR="00F16AD3" w:rsidRDefault="00F16AD3" w:rsidP="00F16AD3">
      <w:pPr>
        <w:spacing w:before="240" w:after="120"/>
        <w:outlineLvl w:val="2"/>
        <w:rPr>
          <w:rFonts w:ascii="Times New Roman" w:hAnsi="Times New Roman"/>
          <w:i/>
          <w:iCs/>
          <w:caps/>
          <w:sz w:val="18"/>
          <w:szCs w:val="18"/>
          <w:lang w:val="en-GB"/>
        </w:rPr>
      </w:pPr>
      <w:r>
        <w:rPr>
          <w:b/>
          <w:bCs/>
          <w:i/>
          <w:iCs/>
          <w:lang w:val="en-GB"/>
        </w:rPr>
        <w:t>Text under revision. Not yet approved by academic staff</w:t>
      </w:r>
    </w:p>
    <w:p w14:paraId="56CAEB46" w14:textId="77777777" w:rsidR="004E259E" w:rsidRPr="002272B3" w:rsidRDefault="004E259E" w:rsidP="004E259E">
      <w:pPr>
        <w:tabs>
          <w:tab w:val="clear" w:pos="284"/>
        </w:tabs>
        <w:spacing w:before="240" w:after="120"/>
        <w:rPr>
          <w:rFonts w:eastAsia="Calibri" w:cs="Times"/>
          <w:b/>
          <w:i/>
          <w:sz w:val="18"/>
          <w:szCs w:val="18"/>
          <w:lang w:val="en-GB" w:eastAsia="en-US"/>
        </w:rPr>
      </w:pPr>
      <w:r w:rsidRPr="002272B3">
        <w:rPr>
          <w:rFonts w:eastAsia="Calibri" w:cs="Times"/>
          <w:b/>
          <w:i/>
          <w:sz w:val="18"/>
          <w:szCs w:val="18"/>
          <w:lang w:val="en-GB" w:eastAsia="en-US"/>
        </w:rPr>
        <w:t>COURSE AIMS AND INTENDED LEARNING OUTCOMES</w:t>
      </w:r>
    </w:p>
    <w:p w14:paraId="454C2C8B" w14:textId="4473E2C7" w:rsidR="00EA06E5" w:rsidRPr="001F0529" w:rsidRDefault="00EA06E5" w:rsidP="001F0529">
      <w:pPr>
        <w:rPr>
          <w:lang w:val="en-GB"/>
        </w:rPr>
      </w:pPr>
      <w:r w:rsidRPr="001F0529">
        <w:rPr>
          <w:lang w:val="en-GB"/>
        </w:rPr>
        <w:t>The tourist offer is a set of ordered and programmed elements functional to tourist satisfaction. The resources of the territory and the offer of services are increasingly complementary elements and therefore the Italian tourist product, thanks to a competitive advantage consisting of the natural, artistic and cultural heritage of the territory, must be defended and expanded to compete in a more structured way internationally.</w:t>
      </w:r>
    </w:p>
    <w:p w14:paraId="1655A4A5" w14:textId="77777777" w:rsidR="00EA06E5" w:rsidRPr="001F0529" w:rsidRDefault="00EA06E5" w:rsidP="001F0529">
      <w:pPr>
        <w:rPr>
          <w:lang w:val="en-GB"/>
        </w:rPr>
      </w:pPr>
    </w:p>
    <w:p w14:paraId="6E9A00BE" w14:textId="77777777" w:rsidR="00EA06E5" w:rsidRPr="001F0529" w:rsidRDefault="00EA06E5" w:rsidP="001F0529">
      <w:pPr>
        <w:rPr>
          <w:lang w:val="en-GB"/>
        </w:rPr>
      </w:pPr>
      <w:r w:rsidRPr="001F0529">
        <w:rPr>
          <w:lang w:val="en-GB"/>
        </w:rPr>
        <w:t>The management of tourism activities requires professionalism and technical culture of the sector on the part of operators to be able to act in an integrated way and to expand the offer by increasing tourist satisfaction. In this context, the course of "Competitive Strategies of tourism companies" intends to deepen the characteristics, specificities and strategic and management problems of tourism companies also with a view to defining the environmental and competitive context in which they operate.</w:t>
      </w:r>
    </w:p>
    <w:p w14:paraId="251B58B5" w14:textId="77777777" w:rsidR="00EA06E5" w:rsidRPr="001F0529" w:rsidRDefault="00EA06E5" w:rsidP="001F0529">
      <w:pPr>
        <w:rPr>
          <w:lang w:val="en-GB"/>
        </w:rPr>
      </w:pPr>
    </w:p>
    <w:p w14:paraId="3CFBA207" w14:textId="44A63AB6" w:rsidR="00EA06E5" w:rsidRPr="001F0529" w:rsidRDefault="00EA06E5" w:rsidP="001F0529">
      <w:pPr>
        <w:rPr>
          <w:lang w:val="en-GB"/>
        </w:rPr>
      </w:pPr>
      <w:r w:rsidRPr="001F0529">
        <w:rPr>
          <w:lang w:val="en-GB"/>
        </w:rPr>
        <w:t>In summary, the course constitutes a connection point between the theoretical framework of tourism businesses, managerial activities and business economic techniques applicable to sector operators. The approach used is to provide an articulated training course integrated with a transversal reading that includes management, finance, accounting, human resources and marketing.</w:t>
      </w:r>
    </w:p>
    <w:p w14:paraId="00205BA1" w14:textId="77777777" w:rsidR="00EA06E5" w:rsidRPr="001F0529" w:rsidRDefault="00EA06E5" w:rsidP="001F0529">
      <w:pPr>
        <w:rPr>
          <w:lang w:val="en-GB"/>
        </w:rPr>
      </w:pPr>
    </w:p>
    <w:p w14:paraId="5BDB03C2" w14:textId="67D6F82C" w:rsidR="00981F02" w:rsidRPr="001F0529" w:rsidRDefault="00C055C3" w:rsidP="001F0529">
      <w:pPr>
        <w:rPr>
          <w:lang w:val="en-GB"/>
        </w:rPr>
      </w:pPr>
      <w:r w:rsidRPr="001F0529">
        <w:rPr>
          <w:lang w:val="en-GB"/>
        </w:rPr>
        <w:t>The course aims to</w:t>
      </w:r>
      <w:r w:rsidR="00981F02" w:rsidRPr="001F0529">
        <w:rPr>
          <w:lang w:val="en-GB"/>
        </w:rPr>
        <w:t xml:space="preserve">: </w:t>
      </w:r>
    </w:p>
    <w:p w14:paraId="7C2C021D" w14:textId="77777777" w:rsidR="00981F02" w:rsidRPr="001F0529" w:rsidRDefault="00981F02" w:rsidP="001F0529">
      <w:pPr>
        <w:rPr>
          <w:lang w:val="en-GB"/>
        </w:rPr>
      </w:pPr>
    </w:p>
    <w:p w14:paraId="3F5A0E2B" w14:textId="1401BFAA" w:rsidR="00981F02" w:rsidRPr="00474BD1" w:rsidRDefault="00C055C3" w:rsidP="00474BD1">
      <w:pPr>
        <w:pStyle w:val="Paragrafoelenco"/>
        <w:numPr>
          <w:ilvl w:val="0"/>
          <w:numId w:val="8"/>
        </w:numPr>
        <w:rPr>
          <w:lang w:val="en-GB"/>
        </w:rPr>
      </w:pPr>
      <w:r w:rsidRPr="00474BD1">
        <w:rPr>
          <w:lang w:val="en-GB"/>
        </w:rPr>
        <w:t xml:space="preserve">explore the different business realities from a systemic perspective, </w:t>
      </w:r>
      <w:proofErr w:type="gramStart"/>
      <w:r w:rsidRPr="00474BD1">
        <w:rPr>
          <w:lang w:val="en-GB"/>
        </w:rPr>
        <w:t>in order to</w:t>
      </w:r>
      <w:proofErr w:type="gramEnd"/>
      <w:r w:rsidRPr="00474BD1">
        <w:rPr>
          <w:lang w:val="en-GB"/>
        </w:rPr>
        <w:t xml:space="preserve"> </w:t>
      </w:r>
      <w:r w:rsidR="00842C4C" w:rsidRPr="00474BD1">
        <w:rPr>
          <w:lang w:val="en-GB"/>
        </w:rPr>
        <w:t>understand</w:t>
      </w:r>
      <w:r w:rsidRPr="00474BD1">
        <w:rPr>
          <w:lang w:val="en-GB"/>
        </w:rPr>
        <w:t xml:space="preserve"> the most relevant topics related to </w:t>
      </w:r>
      <w:r w:rsidR="00AF3EE9" w:rsidRPr="00474BD1">
        <w:rPr>
          <w:lang w:val="en-GB"/>
        </w:rPr>
        <w:t xml:space="preserve">the </w:t>
      </w:r>
      <w:r w:rsidRPr="00474BD1">
        <w:rPr>
          <w:lang w:val="en-GB"/>
        </w:rPr>
        <w:t xml:space="preserve">economics and management of tourism businesses. </w:t>
      </w:r>
      <w:proofErr w:type="gramStart"/>
      <w:r w:rsidRPr="00474BD1">
        <w:rPr>
          <w:lang w:val="en-GB"/>
        </w:rPr>
        <w:t xml:space="preserve">In particular, </w:t>
      </w:r>
      <w:r w:rsidR="00842C4C" w:rsidRPr="00474BD1">
        <w:rPr>
          <w:lang w:val="en-GB"/>
        </w:rPr>
        <w:t>it</w:t>
      </w:r>
      <w:proofErr w:type="gramEnd"/>
      <w:r w:rsidRPr="00474BD1">
        <w:rPr>
          <w:lang w:val="en-GB"/>
        </w:rPr>
        <w:t xml:space="preserve"> will offer an overview of the different types of companies, the context in which they operate, their development potential, and the most relevant features in terms of management, with a focus on key elements of management and production</w:t>
      </w:r>
      <w:r w:rsidR="00842C4C" w:rsidRPr="00474BD1">
        <w:rPr>
          <w:lang w:val="en-GB"/>
        </w:rPr>
        <w:t xml:space="preserve">. In addition, the course will introduce a selection of updated case </w:t>
      </w:r>
      <w:r w:rsidR="00AF3EE9" w:rsidRPr="00474BD1">
        <w:rPr>
          <w:lang w:val="en-GB"/>
        </w:rPr>
        <w:t>studies</w:t>
      </w:r>
      <w:r w:rsidR="00842C4C" w:rsidRPr="00474BD1">
        <w:rPr>
          <w:lang w:val="en-GB"/>
        </w:rPr>
        <w:t>, aimed to explain the differences between the activities carried out in this sector, such as: the commercial role played by the Internet, tour operators, hotels, other accommodations, conferences, and transports</w:t>
      </w:r>
      <w:r w:rsidR="00981F02" w:rsidRPr="00474BD1">
        <w:rPr>
          <w:lang w:val="en-GB"/>
        </w:rPr>
        <w:t xml:space="preserve">; </w:t>
      </w:r>
    </w:p>
    <w:p w14:paraId="7CDE565E" w14:textId="77777777" w:rsidR="00981F02" w:rsidRPr="001F0529" w:rsidRDefault="00981F02" w:rsidP="001F0529">
      <w:pPr>
        <w:rPr>
          <w:lang w:val="en-GB"/>
        </w:rPr>
      </w:pPr>
    </w:p>
    <w:p w14:paraId="78A450AD" w14:textId="105237BF" w:rsidR="00981F02" w:rsidRPr="00474BD1" w:rsidRDefault="00842C4C" w:rsidP="00474BD1">
      <w:pPr>
        <w:pStyle w:val="Paragrafoelenco"/>
        <w:numPr>
          <w:ilvl w:val="0"/>
          <w:numId w:val="8"/>
        </w:numPr>
        <w:rPr>
          <w:lang w:val="en-GB"/>
        </w:rPr>
      </w:pPr>
      <w:r w:rsidRPr="00474BD1">
        <w:rPr>
          <w:lang w:val="en-GB"/>
        </w:rPr>
        <w:t xml:space="preserve">introduce the key methodologies used to measure and analyse the results </w:t>
      </w:r>
      <w:r w:rsidR="00AF3EE9" w:rsidRPr="00474BD1">
        <w:rPr>
          <w:lang w:val="en-GB"/>
        </w:rPr>
        <w:t>achieved</w:t>
      </w:r>
      <w:r w:rsidRPr="00474BD1">
        <w:rPr>
          <w:lang w:val="en-GB"/>
        </w:rPr>
        <w:t xml:space="preserve"> by tourism businesses. In particular, thanks to the grow</w:t>
      </w:r>
      <w:r w:rsidR="00D45F03" w:rsidRPr="00474BD1">
        <w:rPr>
          <w:lang w:val="en-GB"/>
        </w:rPr>
        <w:t>ing quantity and quality of data available</w:t>
      </w:r>
      <w:r w:rsidRPr="00474BD1">
        <w:rPr>
          <w:lang w:val="en-GB"/>
        </w:rPr>
        <w:t xml:space="preserve">, students </w:t>
      </w:r>
      <w:r w:rsidR="00D45F03" w:rsidRPr="00474BD1">
        <w:rPr>
          <w:lang w:val="en-GB"/>
        </w:rPr>
        <w:t>will have the opportunity to learn to use</w:t>
      </w:r>
      <w:r w:rsidRPr="00474BD1">
        <w:rPr>
          <w:lang w:val="en-GB"/>
        </w:rPr>
        <w:t xml:space="preserve"> some management control tools (</w:t>
      </w:r>
      <w:proofErr w:type="gramStart"/>
      <w:r w:rsidRPr="00474BD1">
        <w:rPr>
          <w:lang w:val="en-GB"/>
        </w:rPr>
        <w:t>e.g.</w:t>
      </w:r>
      <w:proofErr w:type="gramEnd"/>
      <w:r w:rsidRPr="00474BD1">
        <w:rPr>
          <w:lang w:val="en-GB"/>
        </w:rPr>
        <w:t xml:space="preserve"> key performance indicators, revenue management, budget creation, </w:t>
      </w:r>
      <w:r w:rsidR="00D45F03" w:rsidRPr="00474BD1">
        <w:rPr>
          <w:lang w:val="en-GB"/>
        </w:rPr>
        <w:t>interpretation of financial statements, etc.) that are fundamental for the management of tourism businesses</w:t>
      </w:r>
      <w:r w:rsidR="00981F02" w:rsidRPr="00474BD1">
        <w:rPr>
          <w:lang w:val="en-GB"/>
        </w:rPr>
        <w:t>;</w:t>
      </w:r>
    </w:p>
    <w:p w14:paraId="52B7F8DA" w14:textId="77777777" w:rsidR="00981F02" w:rsidRPr="001F0529" w:rsidRDefault="00981F02" w:rsidP="001F0529">
      <w:pPr>
        <w:rPr>
          <w:lang w:val="en-GB"/>
        </w:rPr>
      </w:pPr>
    </w:p>
    <w:p w14:paraId="1F9D1498" w14:textId="354D495D" w:rsidR="00981F02" w:rsidRPr="00474BD1" w:rsidRDefault="00D45F03" w:rsidP="00474BD1">
      <w:pPr>
        <w:pStyle w:val="Paragrafoelenco"/>
        <w:numPr>
          <w:ilvl w:val="0"/>
          <w:numId w:val="8"/>
        </w:numPr>
        <w:rPr>
          <w:lang w:val="en-GB"/>
        </w:rPr>
      </w:pPr>
      <w:r w:rsidRPr="00474BD1">
        <w:rPr>
          <w:lang w:val="en-GB"/>
        </w:rPr>
        <w:t>analyse the way in which the different qualitative and quantitative variables can be used to launch competitive strategies related to the offer of products and/or services. In addition, the course will study the impact of these strategies on investments and/or the sustainability of the actions taken by companies</w:t>
      </w:r>
      <w:r w:rsidR="00986189" w:rsidRPr="00474BD1">
        <w:rPr>
          <w:lang w:val="en-US"/>
        </w:rPr>
        <w:tab/>
      </w:r>
    </w:p>
    <w:p w14:paraId="10C78849" w14:textId="77777777" w:rsidR="00474BD1" w:rsidRDefault="00474BD1" w:rsidP="001F0529">
      <w:pPr>
        <w:rPr>
          <w:bCs/>
          <w:i/>
          <w:lang w:val="en-GB"/>
        </w:rPr>
      </w:pPr>
    </w:p>
    <w:p w14:paraId="22878DAC" w14:textId="53C6E838" w:rsidR="00981F02" w:rsidRPr="001F0529" w:rsidRDefault="00D45F03" w:rsidP="00474BD1">
      <w:pPr>
        <w:spacing w:after="120"/>
        <w:rPr>
          <w:bCs/>
          <w:i/>
          <w:lang w:val="en-GB"/>
        </w:rPr>
      </w:pPr>
      <w:r w:rsidRPr="001F0529">
        <w:rPr>
          <w:bCs/>
          <w:i/>
          <w:lang w:val="en-GB"/>
        </w:rPr>
        <w:t>Intended learning outcomes</w:t>
      </w:r>
    </w:p>
    <w:p w14:paraId="355D8F85" w14:textId="5E0FB42A" w:rsidR="00D45F03" w:rsidRPr="001F0529" w:rsidRDefault="00D45F03" w:rsidP="001F0529">
      <w:pPr>
        <w:rPr>
          <w:lang w:val="en-GB"/>
        </w:rPr>
      </w:pPr>
      <w:r w:rsidRPr="001F0529">
        <w:rPr>
          <w:lang w:val="en-GB"/>
        </w:rPr>
        <w:t>At the end of the course, students will be able to have a clear overview of the objectives, essential features, and market segment of reference of tourism businesses.</w:t>
      </w:r>
    </w:p>
    <w:p w14:paraId="0F0B840A" w14:textId="2CFBA752" w:rsidR="00981F02" w:rsidRPr="001F0529" w:rsidRDefault="00D45F03" w:rsidP="001F0529">
      <w:pPr>
        <w:rPr>
          <w:lang w:val="en-GB"/>
        </w:rPr>
      </w:pPr>
      <w:proofErr w:type="gramStart"/>
      <w:r w:rsidRPr="001F0529">
        <w:rPr>
          <w:lang w:val="en-GB"/>
        </w:rPr>
        <w:t>In particular, they</w:t>
      </w:r>
      <w:proofErr w:type="gramEnd"/>
      <w:r w:rsidRPr="001F0529">
        <w:rPr>
          <w:lang w:val="en-GB"/>
        </w:rPr>
        <w:t xml:space="preserve"> will be able to develop their knowledge of the financial terms and tools they need to understand the functioning and the importance of some relevant variables that characterise tourism businesses, and how they are influenced by the actions they take</w:t>
      </w:r>
      <w:r w:rsidR="00981F02" w:rsidRPr="001F0529">
        <w:rPr>
          <w:lang w:val="en-GB"/>
        </w:rPr>
        <w:t xml:space="preserve">. </w:t>
      </w:r>
    </w:p>
    <w:p w14:paraId="3EB48BA4" w14:textId="1B7F8C3F" w:rsidR="00244DF8" w:rsidRPr="001F0529" w:rsidRDefault="00C72CC6" w:rsidP="001F0529">
      <w:pPr>
        <w:rPr>
          <w:lang w:val="en-GB"/>
        </w:rPr>
      </w:pPr>
      <w:r w:rsidRPr="001F0529">
        <w:rPr>
          <w:lang w:val="en-GB"/>
        </w:rPr>
        <w:t xml:space="preserve">Finally, students will be able to assess the quality and effectiveness of tourism businesses, and represent their performance, </w:t>
      </w:r>
      <w:proofErr w:type="gramStart"/>
      <w:r w:rsidRPr="001F0529">
        <w:rPr>
          <w:lang w:val="en-GB"/>
        </w:rPr>
        <w:t>in order to</w:t>
      </w:r>
      <w:proofErr w:type="gramEnd"/>
      <w:r w:rsidRPr="001F0529">
        <w:rPr>
          <w:lang w:val="en-GB"/>
        </w:rPr>
        <w:t xml:space="preserve"> design action plans reflecting the strategies adopted by the different operators</w:t>
      </w:r>
      <w:r w:rsidR="00DE6018" w:rsidRPr="001F0529">
        <w:rPr>
          <w:lang w:val="en-GB"/>
        </w:rPr>
        <w:t>.</w:t>
      </w:r>
    </w:p>
    <w:p w14:paraId="0EC2C5D0" w14:textId="32FCED61" w:rsidR="004D6D7A" w:rsidRPr="002272B3" w:rsidRDefault="004E259E" w:rsidP="004D6D7A">
      <w:pPr>
        <w:spacing w:before="240" w:after="120"/>
        <w:rPr>
          <w:rFonts w:cs="Times"/>
          <w:b/>
          <w:sz w:val="18"/>
          <w:szCs w:val="18"/>
          <w:lang w:val="en-US"/>
        </w:rPr>
      </w:pPr>
      <w:r w:rsidRPr="002272B3">
        <w:rPr>
          <w:rFonts w:cs="Times"/>
          <w:b/>
          <w:i/>
          <w:sz w:val="18"/>
          <w:szCs w:val="18"/>
          <w:lang w:val="en-US"/>
        </w:rPr>
        <w:t>COURSE CONTENT</w:t>
      </w:r>
    </w:p>
    <w:p w14:paraId="58F99782" w14:textId="60E04962" w:rsidR="00981F02" w:rsidRPr="001F0529" w:rsidRDefault="00C72CC6" w:rsidP="001F0529">
      <w:pPr>
        <w:rPr>
          <w:lang w:val="en-GB"/>
        </w:rPr>
      </w:pPr>
      <w:r w:rsidRPr="001F0529">
        <w:rPr>
          <w:lang w:val="en-GB"/>
        </w:rPr>
        <w:t>The course will analyse the different types of tourism businesses, following these steps</w:t>
      </w:r>
      <w:r w:rsidR="00981F02" w:rsidRPr="001F0529">
        <w:rPr>
          <w:lang w:val="en-GB"/>
        </w:rPr>
        <w:t>:</w:t>
      </w:r>
    </w:p>
    <w:p w14:paraId="7A3644AB" w14:textId="77777777" w:rsidR="00981F02" w:rsidRPr="001F0529" w:rsidRDefault="00981F02" w:rsidP="001F0529">
      <w:pPr>
        <w:rPr>
          <w:lang w:val="en-GB"/>
        </w:rPr>
      </w:pPr>
    </w:p>
    <w:p w14:paraId="0EF54A49" w14:textId="2810D3E2" w:rsidR="00981F02" w:rsidRPr="00474BD1" w:rsidRDefault="00C72CC6" w:rsidP="00474BD1">
      <w:pPr>
        <w:pStyle w:val="Paragrafoelenco"/>
        <w:numPr>
          <w:ilvl w:val="0"/>
          <w:numId w:val="9"/>
        </w:numPr>
        <w:rPr>
          <w:lang w:val="en-GB"/>
        </w:rPr>
      </w:pPr>
      <w:r w:rsidRPr="00474BD1">
        <w:rPr>
          <w:lang w:val="en-GB"/>
        </w:rPr>
        <w:t>definition and key concepts</w:t>
      </w:r>
      <w:r w:rsidR="00981F02" w:rsidRPr="00474BD1">
        <w:rPr>
          <w:lang w:val="en-GB"/>
        </w:rPr>
        <w:t>;</w:t>
      </w:r>
    </w:p>
    <w:p w14:paraId="732F973A" w14:textId="02AB7C1A" w:rsidR="00981F02" w:rsidRDefault="00C72CC6" w:rsidP="00474BD1">
      <w:pPr>
        <w:pStyle w:val="Paragrafoelenco"/>
        <w:numPr>
          <w:ilvl w:val="0"/>
          <w:numId w:val="9"/>
        </w:numPr>
        <w:rPr>
          <w:lang w:val="en-GB"/>
        </w:rPr>
      </w:pPr>
      <w:r w:rsidRPr="00474BD1">
        <w:rPr>
          <w:lang w:val="en-GB"/>
        </w:rPr>
        <w:t>international context of reference</w:t>
      </w:r>
      <w:r w:rsidR="00981F02" w:rsidRPr="00474BD1">
        <w:rPr>
          <w:lang w:val="en-GB"/>
        </w:rPr>
        <w:t>;</w:t>
      </w:r>
    </w:p>
    <w:p w14:paraId="03C97B91" w14:textId="0E5C6628" w:rsidR="00981F02" w:rsidRDefault="00C72CC6" w:rsidP="001F0529">
      <w:pPr>
        <w:pStyle w:val="Paragrafoelenco"/>
        <w:numPr>
          <w:ilvl w:val="0"/>
          <w:numId w:val="9"/>
        </w:numPr>
        <w:rPr>
          <w:lang w:val="en-GB"/>
        </w:rPr>
      </w:pPr>
      <w:r w:rsidRPr="00474BD1">
        <w:rPr>
          <w:lang w:val="en-GB"/>
        </w:rPr>
        <w:t>the Italian context, with a focus on the economic sector and the regulatory framework</w:t>
      </w:r>
      <w:r w:rsidR="00981F02" w:rsidRPr="00474BD1">
        <w:rPr>
          <w:lang w:val="en-GB"/>
        </w:rPr>
        <w:t>;</w:t>
      </w:r>
    </w:p>
    <w:p w14:paraId="639627F0" w14:textId="1B6DEDFA" w:rsidR="00981F02" w:rsidRDefault="00C72CC6" w:rsidP="001F0529">
      <w:pPr>
        <w:pStyle w:val="Paragrafoelenco"/>
        <w:numPr>
          <w:ilvl w:val="0"/>
          <w:numId w:val="9"/>
        </w:numPr>
        <w:rPr>
          <w:lang w:val="en-GB"/>
        </w:rPr>
      </w:pPr>
      <w:r w:rsidRPr="00474BD1">
        <w:rPr>
          <w:lang w:val="en-GB"/>
        </w:rPr>
        <w:t>an overview of the type of services and products provided, and the organisational features</w:t>
      </w:r>
      <w:r w:rsidR="00981F02" w:rsidRPr="00474BD1">
        <w:rPr>
          <w:lang w:val="en-GB"/>
        </w:rPr>
        <w:t>;</w:t>
      </w:r>
    </w:p>
    <w:p w14:paraId="12872038" w14:textId="4519FD73" w:rsidR="00981F02" w:rsidRPr="00474BD1" w:rsidRDefault="00C72CC6" w:rsidP="001F0529">
      <w:pPr>
        <w:pStyle w:val="Paragrafoelenco"/>
        <w:numPr>
          <w:ilvl w:val="0"/>
          <w:numId w:val="9"/>
        </w:numPr>
        <w:rPr>
          <w:lang w:val="en-GB"/>
        </w:rPr>
      </w:pPr>
      <w:r w:rsidRPr="00474BD1">
        <w:rPr>
          <w:lang w:val="en-GB"/>
        </w:rPr>
        <w:t>strategic orientation and marketing policies</w:t>
      </w:r>
      <w:r w:rsidR="00981F02" w:rsidRPr="00474BD1">
        <w:rPr>
          <w:lang w:val="en-GB"/>
        </w:rPr>
        <w:t>.</w:t>
      </w:r>
    </w:p>
    <w:p w14:paraId="64EBCBC0" w14:textId="77777777" w:rsidR="00981F02" w:rsidRPr="001F0529" w:rsidRDefault="00981F02" w:rsidP="001F0529">
      <w:pPr>
        <w:rPr>
          <w:lang w:val="en-GB"/>
        </w:rPr>
      </w:pPr>
    </w:p>
    <w:p w14:paraId="44F4628F" w14:textId="778F78EE" w:rsidR="00981F02" w:rsidRPr="001F0529" w:rsidRDefault="00C72CC6" w:rsidP="001F0529">
      <w:pPr>
        <w:rPr>
          <w:lang w:val="en-GB"/>
        </w:rPr>
      </w:pPr>
      <w:r w:rsidRPr="001F0529">
        <w:rPr>
          <w:lang w:val="en-GB"/>
        </w:rPr>
        <w:lastRenderedPageBreak/>
        <w:t xml:space="preserve">In particular, the course aims to present the different types of tourism businesses from the point of view of their complex organisation and the management </w:t>
      </w:r>
      <w:r w:rsidR="00AF3EE9" w:rsidRPr="001F0529">
        <w:rPr>
          <w:lang w:val="en-GB"/>
        </w:rPr>
        <w:t>patterns</w:t>
      </w:r>
      <w:r w:rsidRPr="001F0529">
        <w:rPr>
          <w:lang w:val="en-GB"/>
        </w:rPr>
        <w:t xml:space="preserve"> that can be applied, trying to outline their most innovative aspects</w:t>
      </w:r>
      <w:r w:rsidR="00981F02" w:rsidRPr="001F0529">
        <w:rPr>
          <w:lang w:val="en-GB"/>
        </w:rPr>
        <w:t>.</w:t>
      </w:r>
    </w:p>
    <w:p w14:paraId="3DC538A3" w14:textId="69433E21" w:rsidR="00981F02" w:rsidRPr="001F0529" w:rsidRDefault="00E47BB7" w:rsidP="001F0529">
      <w:pPr>
        <w:rPr>
          <w:lang w:val="en-GB"/>
        </w:rPr>
      </w:pPr>
      <w:r w:rsidRPr="001F0529">
        <w:rPr>
          <w:lang w:val="en-GB"/>
        </w:rPr>
        <w:t>In addition, it will analyse a selection of case studies in order to identify the financial tools at the basis of the functioning of organisations, and assess their performance in the different segments of tourism (</w:t>
      </w:r>
      <w:proofErr w:type="gramStart"/>
      <w:r w:rsidRPr="001F0529">
        <w:rPr>
          <w:lang w:val="en-GB"/>
        </w:rPr>
        <w:t>e.g.</w:t>
      </w:r>
      <w:proofErr w:type="gramEnd"/>
      <w:r w:rsidRPr="001F0529">
        <w:rPr>
          <w:lang w:val="en-GB"/>
        </w:rPr>
        <w:t xml:space="preserve"> accommodations, restaurants, planes, cruises, etc.)</w:t>
      </w:r>
      <w:r w:rsidR="00981F02" w:rsidRPr="001F0529">
        <w:rPr>
          <w:lang w:val="en-GB"/>
        </w:rPr>
        <w:t>.</w:t>
      </w:r>
    </w:p>
    <w:p w14:paraId="4482927E" w14:textId="5C3AC9EC" w:rsidR="00FF5DA4" w:rsidRPr="001F0529" w:rsidRDefault="00FF5DA4" w:rsidP="004E259E">
      <w:pPr>
        <w:rPr>
          <w:rFonts w:cs="Times"/>
          <w:lang w:val="en-GB"/>
        </w:rPr>
      </w:pPr>
      <w:r w:rsidRPr="001F0529">
        <w:rPr>
          <w:rFonts w:cs="Times"/>
          <w:lang w:val="en-GB"/>
        </w:rPr>
        <w:t xml:space="preserve">Finally, also with reference to the </w:t>
      </w:r>
      <w:r w:rsidR="00474BD1" w:rsidRPr="00474BD1">
        <w:rPr>
          <w:rFonts w:cs="Times"/>
          <w:lang w:val="en-GB"/>
        </w:rPr>
        <w:t>the recent industrial environment</w:t>
      </w:r>
      <w:r w:rsidRPr="001F0529">
        <w:rPr>
          <w:rFonts w:cs="Times"/>
          <w:lang w:val="en-GB"/>
        </w:rPr>
        <w:t>, some business cases will be presented to examine the type of strategies adopted in the</w:t>
      </w:r>
      <w:r w:rsidR="00474BD1">
        <w:rPr>
          <w:rFonts w:cs="Times"/>
          <w:lang w:val="en-GB"/>
        </w:rPr>
        <w:t xml:space="preserve"> ordinary,</w:t>
      </w:r>
      <w:r w:rsidRPr="001F0529">
        <w:rPr>
          <w:rFonts w:cs="Times"/>
          <w:lang w:val="en-GB"/>
        </w:rPr>
        <w:t xml:space="preserve"> emergency</w:t>
      </w:r>
      <w:r w:rsidR="00474BD1">
        <w:rPr>
          <w:rFonts w:cs="Times"/>
          <w:lang w:val="en-GB"/>
        </w:rPr>
        <w:t xml:space="preserve"> </w:t>
      </w:r>
      <w:r w:rsidRPr="001F0529">
        <w:rPr>
          <w:rFonts w:cs="Times"/>
          <w:lang w:val="en-GB"/>
        </w:rPr>
        <w:t>and prospective phase for the year 20</w:t>
      </w:r>
      <w:r w:rsidR="00474BD1">
        <w:rPr>
          <w:rFonts w:cs="Times"/>
          <w:lang w:val="en-GB"/>
        </w:rPr>
        <w:t>23</w:t>
      </w:r>
      <w:r w:rsidRPr="001F0529">
        <w:rPr>
          <w:rFonts w:cs="Times"/>
          <w:lang w:val="en-GB"/>
        </w:rPr>
        <w:t xml:space="preserve"> and subsequent ones.</w:t>
      </w:r>
    </w:p>
    <w:p w14:paraId="0EC2C5D6" w14:textId="28977261" w:rsidR="004D6D7A" w:rsidRPr="002272B3" w:rsidRDefault="004E259E" w:rsidP="004D6D7A">
      <w:pPr>
        <w:keepNext/>
        <w:spacing w:before="240" w:after="120"/>
        <w:rPr>
          <w:rFonts w:cs="Times"/>
          <w:b/>
          <w:sz w:val="18"/>
          <w:szCs w:val="18"/>
          <w:lang w:val="en-GB"/>
        </w:rPr>
      </w:pPr>
      <w:r w:rsidRPr="002272B3">
        <w:rPr>
          <w:rFonts w:cs="Times"/>
          <w:b/>
          <w:i/>
          <w:sz w:val="18"/>
          <w:szCs w:val="18"/>
          <w:lang w:val="en-GB"/>
        </w:rPr>
        <w:t>READING LIST</w:t>
      </w:r>
    </w:p>
    <w:p w14:paraId="3552FF68" w14:textId="0BFB5CE3" w:rsidR="00981F02" w:rsidRDefault="00E47BB7" w:rsidP="00981F02">
      <w:pPr>
        <w:pStyle w:val="Testo1"/>
        <w:spacing w:after="120" w:line="240" w:lineRule="exact"/>
        <w:rPr>
          <w:rFonts w:cs="Times"/>
          <w:szCs w:val="18"/>
          <w:lang w:val="en-GB"/>
        </w:rPr>
      </w:pPr>
      <w:r w:rsidRPr="002272B3">
        <w:rPr>
          <w:rFonts w:cs="Times"/>
          <w:szCs w:val="18"/>
          <w:lang w:val="en-GB"/>
        </w:rPr>
        <w:t>Textbooks of reference</w:t>
      </w:r>
      <w:r w:rsidR="00981F02" w:rsidRPr="002272B3">
        <w:rPr>
          <w:rFonts w:cs="Times"/>
          <w:szCs w:val="18"/>
          <w:lang w:val="en-GB"/>
        </w:rPr>
        <w:t>:</w:t>
      </w:r>
    </w:p>
    <w:p w14:paraId="1E630DFF" w14:textId="443F9411" w:rsidR="00FF5DA4" w:rsidRPr="002272B3" w:rsidRDefault="00FF5DA4" w:rsidP="00474BD1">
      <w:pPr>
        <w:pStyle w:val="Testo1"/>
        <w:numPr>
          <w:ilvl w:val="0"/>
          <w:numId w:val="10"/>
        </w:numPr>
        <w:spacing w:after="120" w:line="240" w:lineRule="exact"/>
        <w:rPr>
          <w:rFonts w:cs="Times"/>
          <w:szCs w:val="18"/>
          <w:lang w:val="en-GB"/>
        </w:rPr>
      </w:pPr>
      <w:r w:rsidRPr="00FF5DA4">
        <w:rPr>
          <w:rFonts w:cs="Times"/>
          <w:szCs w:val="18"/>
          <w:lang w:val="en-GB"/>
        </w:rPr>
        <w:t>The slides that will be made available during the lessons and any other material presented in the classroom (</w:t>
      </w:r>
      <w:r w:rsidR="00CC3616">
        <w:rPr>
          <w:rFonts w:cs="Times"/>
          <w:szCs w:val="18"/>
          <w:lang w:val="en-GB"/>
        </w:rPr>
        <w:t>downloadable</w:t>
      </w:r>
      <w:r w:rsidRPr="00FF5DA4">
        <w:rPr>
          <w:rFonts w:cs="Times"/>
          <w:szCs w:val="18"/>
          <w:lang w:val="en-GB"/>
        </w:rPr>
        <w:t xml:space="preserve"> </w:t>
      </w:r>
      <w:r w:rsidR="00CC3616">
        <w:rPr>
          <w:rFonts w:cs="Times"/>
          <w:szCs w:val="18"/>
          <w:lang w:val="en-GB"/>
        </w:rPr>
        <w:t xml:space="preserve">by </w:t>
      </w:r>
      <w:r w:rsidRPr="00FF5DA4">
        <w:rPr>
          <w:rFonts w:cs="Times"/>
          <w:szCs w:val="18"/>
          <w:lang w:val="en-GB"/>
        </w:rPr>
        <w:t>blackboard).</w:t>
      </w:r>
    </w:p>
    <w:p w14:paraId="617134C3" w14:textId="77777777" w:rsidR="00981F02" w:rsidRPr="001F0529" w:rsidRDefault="00981F02" w:rsidP="00981F02">
      <w:pPr>
        <w:pStyle w:val="Paragrafoelenco"/>
        <w:rPr>
          <w:rFonts w:cs="Times"/>
          <w:sz w:val="18"/>
          <w:szCs w:val="18"/>
          <w:lang w:val="en-GB"/>
        </w:rPr>
      </w:pPr>
    </w:p>
    <w:p w14:paraId="1180054C" w14:textId="547DBBDA" w:rsidR="00981F02" w:rsidRPr="002272B3" w:rsidRDefault="00E47BB7" w:rsidP="001F0529">
      <w:pPr>
        <w:spacing w:after="120"/>
        <w:rPr>
          <w:rFonts w:cs="Times"/>
          <w:sz w:val="18"/>
          <w:szCs w:val="18"/>
          <w:lang w:val="en-GB"/>
        </w:rPr>
      </w:pPr>
      <w:r w:rsidRPr="002272B3">
        <w:rPr>
          <w:rFonts w:cs="Times"/>
          <w:sz w:val="18"/>
          <w:szCs w:val="18"/>
          <w:lang w:val="en-GB"/>
        </w:rPr>
        <w:t>Recommended readings</w:t>
      </w:r>
      <w:r w:rsidR="00981F02" w:rsidRPr="002272B3">
        <w:rPr>
          <w:rFonts w:cs="Times"/>
          <w:sz w:val="18"/>
          <w:szCs w:val="18"/>
          <w:lang w:val="en-GB"/>
        </w:rPr>
        <w:t xml:space="preserve"> (</w:t>
      </w:r>
      <w:r w:rsidRPr="002272B3">
        <w:rPr>
          <w:rFonts w:cs="Times"/>
          <w:sz w:val="18"/>
          <w:szCs w:val="18"/>
          <w:lang w:val="en-GB"/>
        </w:rPr>
        <w:t>optional</w:t>
      </w:r>
      <w:r w:rsidR="00981F02" w:rsidRPr="002272B3">
        <w:rPr>
          <w:rFonts w:cs="Times"/>
          <w:sz w:val="18"/>
          <w:szCs w:val="18"/>
          <w:lang w:val="en-GB"/>
        </w:rPr>
        <w:t>):</w:t>
      </w:r>
      <w:r w:rsidR="00981F02" w:rsidRPr="002272B3">
        <w:rPr>
          <w:rFonts w:cs="Times"/>
          <w:sz w:val="18"/>
          <w:szCs w:val="18"/>
          <w:lang w:val="en-GB"/>
        </w:rPr>
        <w:tab/>
      </w:r>
    </w:p>
    <w:p w14:paraId="093069B5" w14:textId="27765E3B" w:rsidR="00FF5DA4" w:rsidRPr="002272B3" w:rsidRDefault="00A200EA" w:rsidP="004F6EE0">
      <w:pPr>
        <w:pStyle w:val="Paragrafoelenco"/>
        <w:numPr>
          <w:ilvl w:val="0"/>
          <w:numId w:val="3"/>
        </w:numPr>
        <w:ind w:left="714" w:hanging="357"/>
        <w:rPr>
          <w:rFonts w:cs="Times"/>
          <w:sz w:val="18"/>
          <w:szCs w:val="18"/>
        </w:rPr>
      </w:pPr>
      <w:r>
        <w:rPr>
          <w:rFonts w:cs="Times"/>
          <w:smallCaps/>
          <w:sz w:val="16"/>
          <w:szCs w:val="18"/>
        </w:rPr>
        <w:t>C</w:t>
      </w:r>
      <w:r w:rsidR="001F0529">
        <w:rPr>
          <w:rFonts w:cs="Times"/>
          <w:smallCaps/>
          <w:sz w:val="16"/>
          <w:szCs w:val="18"/>
        </w:rPr>
        <w:t>lara</w:t>
      </w:r>
      <w:r w:rsidR="00FF5DA4" w:rsidRPr="001F0529">
        <w:rPr>
          <w:rFonts w:cs="Times"/>
          <w:smallCaps/>
          <w:sz w:val="16"/>
          <w:szCs w:val="18"/>
        </w:rPr>
        <w:t xml:space="preserve"> B</w:t>
      </w:r>
      <w:r w:rsidR="001F0529">
        <w:rPr>
          <w:rFonts w:cs="Times"/>
          <w:smallCaps/>
          <w:sz w:val="16"/>
          <w:szCs w:val="18"/>
        </w:rPr>
        <w:t>enevolo</w:t>
      </w:r>
      <w:r w:rsidR="00FF5DA4" w:rsidRPr="001F0529">
        <w:rPr>
          <w:rFonts w:cs="Times"/>
          <w:smallCaps/>
          <w:sz w:val="16"/>
          <w:szCs w:val="18"/>
        </w:rPr>
        <w:t>, M</w:t>
      </w:r>
      <w:r w:rsidR="001F0529">
        <w:rPr>
          <w:rFonts w:cs="Times"/>
          <w:smallCaps/>
          <w:sz w:val="16"/>
          <w:szCs w:val="18"/>
        </w:rPr>
        <w:t>ario</w:t>
      </w:r>
      <w:r w:rsidR="00FF5DA4" w:rsidRPr="001F0529">
        <w:rPr>
          <w:rFonts w:cs="Times"/>
          <w:smallCaps/>
          <w:sz w:val="16"/>
          <w:szCs w:val="18"/>
        </w:rPr>
        <w:t xml:space="preserve"> G</w:t>
      </w:r>
      <w:r w:rsidR="001F0529">
        <w:rPr>
          <w:rFonts w:cs="Times"/>
          <w:smallCaps/>
          <w:sz w:val="16"/>
          <w:szCs w:val="18"/>
        </w:rPr>
        <w:t>rasso</w:t>
      </w:r>
      <w:r w:rsidR="00FF5DA4" w:rsidRPr="002272B3">
        <w:rPr>
          <w:rFonts w:cs="Times"/>
          <w:sz w:val="18"/>
          <w:szCs w:val="18"/>
        </w:rPr>
        <w:t xml:space="preserve">, </w:t>
      </w:r>
      <w:r w:rsidR="00FF5DA4" w:rsidRPr="002272B3">
        <w:rPr>
          <w:rFonts w:cs="Times"/>
          <w:i/>
          <w:sz w:val="18"/>
          <w:szCs w:val="18"/>
        </w:rPr>
        <w:t>Destinazioni e imprese turistiche</w:t>
      </w:r>
      <w:r w:rsidR="00FF5DA4" w:rsidRPr="002272B3">
        <w:rPr>
          <w:rFonts w:cs="Times"/>
          <w:sz w:val="18"/>
          <w:szCs w:val="18"/>
        </w:rPr>
        <w:t>, FrancoAngeli, terza edizione aggiornata e ampliata 2021</w:t>
      </w:r>
    </w:p>
    <w:p w14:paraId="2153F10A" w14:textId="77777777" w:rsidR="00FF5DA4" w:rsidRPr="002272B3" w:rsidRDefault="00FF5DA4" w:rsidP="004F6EE0">
      <w:pPr>
        <w:pStyle w:val="Paragrafoelenco"/>
        <w:numPr>
          <w:ilvl w:val="0"/>
          <w:numId w:val="3"/>
        </w:numPr>
        <w:spacing w:after="120"/>
        <w:ind w:left="714" w:hanging="357"/>
        <w:rPr>
          <w:rFonts w:cs="Times"/>
          <w:sz w:val="18"/>
          <w:szCs w:val="18"/>
        </w:rPr>
      </w:pPr>
      <w:r w:rsidRPr="001F0529">
        <w:rPr>
          <w:rFonts w:cs="Times"/>
          <w:smallCaps/>
          <w:sz w:val="16"/>
          <w:szCs w:val="16"/>
        </w:rPr>
        <w:t>Anna Lia Scannerini – Miriam Beretta</w:t>
      </w:r>
      <w:r w:rsidRPr="002272B3">
        <w:rPr>
          <w:rFonts w:cs="Times"/>
          <w:sz w:val="18"/>
          <w:szCs w:val="18"/>
        </w:rPr>
        <w:t xml:space="preserve">, </w:t>
      </w:r>
      <w:r w:rsidRPr="002272B3">
        <w:rPr>
          <w:rFonts w:cs="Times"/>
          <w:i/>
          <w:sz w:val="18"/>
          <w:szCs w:val="18"/>
        </w:rPr>
        <w:t>Strumenti di controllo per le imprese turistiche</w:t>
      </w:r>
      <w:r w:rsidRPr="002272B3">
        <w:rPr>
          <w:rFonts w:cs="Times"/>
          <w:sz w:val="18"/>
          <w:szCs w:val="18"/>
        </w:rPr>
        <w:t>, FrancoAngeli, 2014</w:t>
      </w:r>
    </w:p>
    <w:p w14:paraId="7239F969" w14:textId="3BAE337E" w:rsidR="00CC3616" w:rsidRPr="002272B3" w:rsidRDefault="00981F02" w:rsidP="004F6EE0">
      <w:pPr>
        <w:pStyle w:val="Paragrafoelenco"/>
        <w:numPr>
          <w:ilvl w:val="0"/>
          <w:numId w:val="3"/>
        </w:numPr>
        <w:ind w:left="714" w:hanging="357"/>
        <w:rPr>
          <w:rFonts w:cs="Times"/>
          <w:sz w:val="18"/>
          <w:szCs w:val="18"/>
        </w:rPr>
      </w:pPr>
      <w:r w:rsidRPr="001F0529">
        <w:rPr>
          <w:rFonts w:cs="Times"/>
          <w:sz w:val="18"/>
          <w:szCs w:val="18"/>
        </w:rPr>
        <w:t xml:space="preserve"> </w:t>
      </w:r>
      <w:r w:rsidR="00CC3616" w:rsidRPr="001F0529">
        <w:rPr>
          <w:rFonts w:cs="Times"/>
          <w:smallCaps/>
          <w:sz w:val="16"/>
          <w:szCs w:val="18"/>
        </w:rPr>
        <w:t>M</w:t>
      </w:r>
      <w:r w:rsidR="001F0529">
        <w:rPr>
          <w:rFonts w:cs="Times"/>
          <w:smallCaps/>
          <w:sz w:val="16"/>
          <w:szCs w:val="18"/>
        </w:rPr>
        <w:t>anuela</w:t>
      </w:r>
      <w:r w:rsidR="00CC3616" w:rsidRPr="001F0529">
        <w:rPr>
          <w:rFonts w:cs="Times"/>
          <w:smallCaps/>
          <w:sz w:val="16"/>
          <w:szCs w:val="18"/>
        </w:rPr>
        <w:t xml:space="preserve"> D</w:t>
      </w:r>
      <w:r w:rsidR="001F0529">
        <w:rPr>
          <w:rFonts w:cs="Times"/>
          <w:smallCaps/>
          <w:sz w:val="16"/>
          <w:szCs w:val="18"/>
        </w:rPr>
        <w:t>e</w:t>
      </w:r>
      <w:r w:rsidR="00CC3616" w:rsidRPr="001F0529">
        <w:rPr>
          <w:rFonts w:cs="Times"/>
          <w:smallCaps/>
          <w:sz w:val="16"/>
          <w:szCs w:val="18"/>
        </w:rPr>
        <w:t xml:space="preserve"> C</w:t>
      </w:r>
      <w:r w:rsidR="001F0529">
        <w:rPr>
          <w:rFonts w:cs="Times"/>
          <w:smallCaps/>
          <w:sz w:val="16"/>
          <w:szCs w:val="18"/>
        </w:rPr>
        <w:t>arlo</w:t>
      </w:r>
      <w:r w:rsidR="00CC3616" w:rsidRPr="001F0529">
        <w:rPr>
          <w:rFonts w:cs="Times"/>
          <w:smallCaps/>
          <w:sz w:val="16"/>
          <w:szCs w:val="18"/>
        </w:rPr>
        <w:t>, S</w:t>
      </w:r>
      <w:r w:rsidR="001F0529">
        <w:rPr>
          <w:rFonts w:cs="Times"/>
          <w:smallCaps/>
          <w:sz w:val="16"/>
          <w:szCs w:val="18"/>
        </w:rPr>
        <w:t>tefania</w:t>
      </w:r>
      <w:r w:rsidR="00CC3616" w:rsidRPr="001F0529">
        <w:rPr>
          <w:rFonts w:cs="Times"/>
          <w:smallCaps/>
          <w:sz w:val="16"/>
          <w:szCs w:val="18"/>
        </w:rPr>
        <w:t xml:space="preserve"> B</w:t>
      </w:r>
      <w:r w:rsidR="001F0529">
        <w:rPr>
          <w:rFonts w:cs="Times"/>
          <w:smallCaps/>
          <w:sz w:val="16"/>
          <w:szCs w:val="18"/>
        </w:rPr>
        <w:t>ertolini</w:t>
      </w:r>
      <w:r w:rsidR="00CC3616" w:rsidRPr="002272B3">
        <w:rPr>
          <w:rFonts w:cs="Times"/>
          <w:sz w:val="18"/>
          <w:szCs w:val="18"/>
        </w:rPr>
        <w:t xml:space="preserve">, </w:t>
      </w:r>
      <w:r w:rsidR="00CC3616" w:rsidRPr="001F0529">
        <w:rPr>
          <w:rFonts w:cs="Times"/>
          <w:i/>
          <w:iCs/>
          <w:sz w:val="18"/>
          <w:szCs w:val="18"/>
        </w:rPr>
        <w:t xml:space="preserve">Management delle aziende del turismo, </w:t>
      </w:r>
      <w:r w:rsidR="00CC3616" w:rsidRPr="002272B3">
        <w:rPr>
          <w:rFonts w:cs="Times"/>
          <w:sz w:val="18"/>
          <w:szCs w:val="18"/>
        </w:rPr>
        <w:t>McGraw-Hill Education Create, 2019</w:t>
      </w:r>
    </w:p>
    <w:p w14:paraId="0EC2C5DD" w14:textId="6B3D7DC5" w:rsidR="0017026F" w:rsidRPr="002272B3" w:rsidRDefault="004E259E" w:rsidP="00374A3F">
      <w:pPr>
        <w:keepNext/>
        <w:spacing w:before="240" w:after="120"/>
        <w:rPr>
          <w:rFonts w:cs="Times"/>
          <w:b/>
          <w:i/>
          <w:sz w:val="18"/>
          <w:szCs w:val="18"/>
          <w:lang w:val="en-US"/>
        </w:rPr>
      </w:pPr>
      <w:r w:rsidRPr="002272B3">
        <w:rPr>
          <w:rFonts w:cs="Times"/>
          <w:b/>
          <w:i/>
          <w:sz w:val="18"/>
          <w:szCs w:val="18"/>
          <w:lang w:val="en-US"/>
        </w:rPr>
        <w:t>TEACHING METHOD</w:t>
      </w:r>
    </w:p>
    <w:p w14:paraId="4EED8F08" w14:textId="0CDA88D4" w:rsidR="00374A3F" w:rsidRPr="002272B3" w:rsidRDefault="00E47BB7" w:rsidP="00EE422F">
      <w:pPr>
        <w:pStyle w:val="Testo2"/>
        <w:spacing w:line="240" w:lineRule="exact"/>
        <w:ind w:firstLine="0"/>
        <w:rPr>
          <w:rFonts w:cs="Times"/>
          <w:szCs w:val="18"/>
          <w:lang w:val="en-GB"/>
        </w:rPr>
      </w:pPr>
      <w:r w:rsidRPr="002272B3">
        <w:rPr>
          <w:rFonts w:cs="Times"/>
          <w:szCs w:val="18"/>
          <w:lang w:val="en-GB"/>
        </w:rPr>
        <w:t xml:space="preserve">Frontal lectures, presentation of case studies, </w:t>
      </w:r>
      <w:r w:rsidR="00EE422F" w:rsidRPr="002272B3">
        <w:rPr>
          <w:rFonts w:cs="Times"/>
          <w:szCs w:val="18"/>
          <w:lang w:val="en-GB"/>
        </w:rPr>
        <w:t xml:space="preserve">and </w:t>
      </w:r>
      <w:r w:rsidRPr="002272B3">
        <w:rPr>
          <w:rFonts w:cs="Times"/>
          <w:szCs w:val="18"/>
          <w:lang w:val="en-GB"/>
        </w:rPr>
        <w:t>meetings with subject matter experts</w:t>
      </w:r>
      <w:r w:rsidR="00374A3F" w:rsidRPr="002272B3">
        <w:rPr>
          <w:rFonts w:cs="Times"/>
          <w:szCs w:val="18"/>
          <w:lang w:val="en-GB"/>
        </w:rPr>
        <w:t>.</w:t>
      </w:r>
    </w:p>
    <w:p w14:paraId="0EC2C5DF" w14:textId="010BECDF" w:rsidR="0017026F" w:rsidRPr="002272B3" w:rsidRDefault="004E259E" w:rsidP="00374A3F">
      <w:pPr>
        <w:keepNext/>
        <w:spacing w:before="240" w:after="120"/>
        <w:rPr>
          <w:rFonts w:cs="Times"/>
          <w:b/>
          <w:i/>
          <w:sz w:val="18"/>
          <w:szCs w:val="18"/>
          <w:lang w:val="en-US"/>
        </w:rPr>
      </w:pPr>
      <w:r w:rsidRPr="002272B3">
        <w:rPr>
          <w:rFonts w:cs="Times"/>
          <w:b/>
          <w:i/>
          <w:sz w:val="18"/>
          <w:szCs w:val="18"/>
          <w:lang w:val="en-US"/>
        </w:rPr>
        <w:t>ASSESSMENT METHOD AND CRITERIA</w:t>
      </w:r>
    </w:p>
    <w:p w14:paraId="7EC7B8FB" w14:textId="13FC7918" w:rsidR="00EE422F" w:rsidRPr="001F0529" w:rsidRDefault="00EE422F" w:rsidP="001F0529">
      <w:pPr>
        <w:rPr>
          <w:sz w:val="18"/>
          <w:szCs w:val="18"/>
          <w:lang w:val="en-GB"/>
        </w:rPr>
      </w:pPr>
      <w:r w:rsidRPr="001F0529">
        <w:rPr>
          <w:sz w:val="18"/>
          <w:szCs w:val="18"/>
          <w:lang w:val="en-GB"/>
        </w:rPr>
        <w:t>Oral exam, consisting in three-five questions based on the reading list mentioned above.</w:t>
      </w:r>
    </w:p>
    <w:p w14:paraId="64518DBE" w14:textId="7F0F93C9" w:rsidR="00374A3F" w:rsidRPr="001F0529" w:rsidRDefault="00EE422F" w:rsidP="001F0529">
      <w:pPr>
        <w:rPr>
          <w:noProof/>
          <w:sz w:val="18"/>
          <w:szCs w:val="18"/>
          <w:lang w:val="en-US"/>
        </w:rPr>
      </w:pPr>
      <w:r w:rsidRPr="001F0529">
        <w:rPr>
          <w:noProof/>
          <w:sz w:val="18"/>
          <w:szCs w:val="18"/>
          <w:lang w:val="en-GB"/>
        </w:rPr>
        <w:t xml:space="preserve">It aims to assess knowledge of the topics explained in class, use of appropriate terminology, ability to use argumentation </w:t>
      </w:r>
      <w:r w:rsidR="00AF3EE9" w:rsidRPr="001F0529">
        <w:rPr>
          <w:noProof/>
          <w:sz w:val="18"/>
          <w:szCs w:val="18"/>
          <w:lang w:val="en-GB"/>
        </w:rPr>
        <w:t>in</w:t>
      </w:r>
      <w:r w:rsidRPr="001F0529">
        <w:rPr>
          <w:noProof/>
          <w:sz w:val="18"/>
          <w:szCs w:val="18"/>
          <w:lang w:val="en-GB"/>
        </w:rPr>
        <w:t xml:space="preserve"> a structured and coherent </w:t>
      </w:r>
      <w:r w:rsidR="00AF3EE9" w:rsidRPr="001F0529">
        <w:rPr>
          <w:noProof/>
          <w:sz w:val="18"/>
          <w:szCs w:val="18"/>
          <w:lang w:val="en-GB"/>
        </w:rPr>
        <w:t>way</w:t>
      </w:r>
      <w:r w:rsidRPr="001F0529">
        <w:rPr>
          <w:noProof/>
          <w:sz w:val="18"/>
          <w:szCs w:val="18"/>
          <w:lang w:val="en-GB"/>
        </w:rPr>
        <w:t xml:space="preserve">, and capacity to identify conceptual connections and open issues. </w:t>
      </w:r>
    </w:p>
    <w:p w14:paraId="27B78C8A" w14:textId="77777777" w:rsidR="00374A3F" w:rsidRPr="001F0529" w:rsidRDefault="00374A3F" w:rsidP="001F0529">
      <w:pPr>
        <w:rPr>
          <w:noProof/>
          <w:sz w:val="18"/>
          <w:szCs w:val="18"/>
          <w:lang w:val="en-US"/>
        </w:rPr>
      </w:pPr>
    </w:p>
    <w:p w14:paraId="47974DCB" w14:textId="44EF4B1A" w:rsidR="00374A3F" w:rsidRPr="001F0529" w:rsidRDefault="00EE422F" w:rsidP="001F0529">
      <w:pPr>
        <w:rPr>
          <w:noProof/>
          <w:sz w:val="18"/>
          <w:szCs w:val="18"/>
          <w:lang w:val="en-GB"/>
        </w:rPr>
      </w:pPr>
      <w:r w:rsidRPr="001F0529">
        <w:rPr>
          <w:noProof/>
          <w:sz w:val="18"/>
          <w:szCs w:val="18"/>
          <w:lang w:val="en-GB"/>
        </w:rPr>
        <w:t xml:space="preserve">Assessment criteria: accuracy of answers, use of proper terminology, and ability to carry out a critical analysis of the key elements that characterise organisations (from the point of view of the management of human resources and the use of control and </w:t>
      </w:r>
      <w:r w:rsidR="00AF3EE9" w:rsidRPr="001F0529">
        <w:rPr>
          <w:noProof/>
          <w:sz w:val="18"/>
          <w:szCs w:val="18"/>
          <w:lang w:val="en-GB"/>
        </w:rPr>
        <w:t>planning</w:t>
      </w:r>
      <w:r w:rsidRPr="001F0529">
        <w:rPr>
          <w:noProof/>
          <w:sz w:val="18"/>
          <w:szCs w:val="18"/>
          <w:lang w:val="en-GB"/>
        </w:rPr>
        <w:t xml:space="preserve"> financial tools)</w:t>
      </w:r>
      <w:r w:rsidR="00374A3F" w:rsidRPr="001F0529">
        <w:rPr>
          <w:noProof/>
          <w:sz w:val="18"/>
          <w:szCs w:val="18"/>
          <w:lang w:val="en-GB"/>
        </w:rPr>
        <w:t xml:space="preserve">. </w:t>
      </w:r>
    </w:p>
    <w:p w14:paraId="25CD16C3" w14:textId="03FE4957" w:rsidR="00374A3F" w:rsidRPr="001F0529" w:rsidRDefault="00EE422F" w:rsidP="001F0529">
      <w:pPr>
        <w:rPr>
          <w:noProof/>
          <w:sz w:val="18"/>
          <w:szCs w:val="18"/>
          <w:lang w:val="en-GB"/>
        </w:rPr>
      </w:pPr>
      <w:r w:rsidRPr="001F0529">
        <w:rPr>
          <w:noProof/>
          <w:sz w:val="18"/>
          <w:szCs w:val="18"/>
          <w:lang w:val="en-GB"/>
        </w:rPr>
        <w:lastRenderedPageBreak/>
        <w:t>During the exam, students may be asked to answer questions on the slides and case studies presented during the course</w:t>
      </w:r>
      <w:r w:rsidR="00374A3F" w:rsidRPr="001F0529">
        <w:rPr>
          <w:noProof/>
          <w:sz w:val="18"/>
          <w:szCs w:val="18"/>
          <w:lang w:val="en-GB"/>
        </w:rPr>
        <w:t>.</w:t>
      </w:r>
    </w:p>
    <w:p w14:paraId="5F42FAB9" w14:textId="50BF29D7" w:rsidR="00CC3616" w:rsidRPr="001F0529" w:rsidRDefault="00CC3616" w:rsidP="001F0529">
      <w:pPr>
        <w:rPr>
          <w:noProof/>
          <w:sz w:val="18"/>
          <w:szCs w:val="18"/>
          <w:lang w:val="en-GB"/>
        </w:rPr>
      </w:pPr>
      <w:r w:rsidRPr="001F0529">
        <w:rPr>
          <w:noProof/>
          <w:sz w:val="18"/>
          <w:szCs w:val="18"/>
          <w:lang w:val="en-GB"/>
        </w:rPr>
        <w:t>In any case for the examination:</w:t>
      </w:r>
    </w:p>
    <w:p w14:paraId="4549A513" w14:textId="77777777" w:rsidR="00CC3616" w:rsidRPr="001F0529" w:rsidRDefault="00CC3616" w:rsidP="001F0529">
      <w:pPr>
        <w:rPr>
          <w:noProof/>
          <w:sz w:val="18"/>
          <w:szCs w:val="18"/>
          <w:lang w:val="en-GB"/>
        </w:rPr>
      </w:pPr>
      <w:r w:rsidRPr="001F0529">
        <w:rPr>
          <w:noProof/>
          <w:sz w:val="18"/>
          <w:szCs w:val="18"/>
          <w:lang w:val="en-GB"/>
        </w:rPr>
        <w:t>For students who will attend lectures in the classroom, due to the completeness of the additional material presented with the cases / testimonies, the study of the optional texts indicated in the bibliography section is not required.</w:t>
      </w:r>
    </w:p>
    <w:p w14:paraId="23307F4A" w14:textId="0DC9912D" w:rsidR="00CC3616" w:rsidRPr="001F0529" w:rsidRDefault="00CC3616" w:rsidP="001F0529">
      <w:pPr>
        <w:rPr>
          <w:noProof/>
          <w:sz w:val="18"/>
          <w:szCs w:val="18"/>
          <w:lang w:val="en-GB"/>
        </w:rPr>
      </w:pPr>
      <w:r w:rsidRPr="001F0529">
        <w:rPr>
          <w:noProof/>
          <w:sz w:val="18"/>
          <w:szCs w:val="18"/>
          <w:lang w:val="en-GB"/>
        </w:rPr>
        <w:t>For students who will not be able to attend the scheduled lessons, the study and reading of the manual indicated above (previous section, bibliography) "</w:t>
      </w:r>
      <w:r w:rsidRPr="001F0529">
        <w:rPr>
          <w:i/>
          <w:sz w:val="18"/>
          <w:szCs w:val="18"/>
          <w:lang w:val="en-GB"/>
        </w:rPr>
        <w:t>Destinazioni e imprese turistiche</w:t>
      </w:r>
      <w:r w:rsidRPr="001F0529">
        <w:rPr>
          <w:noProof/>
          <w:sz w:val="18"/>
          <w:szCs w:val="18"/>
          <w:lang w:val="en-GB"/>
        </w:rPr>
        <w:t>"  is required in addition to the material of the lessons published on Blackboard.</w:t>
      </w:r>
    </w:p>
    <w:p w14:paraId="0EC2C5E2" w14:textId="4FF2F558" w:rsidR="0017026F" w:rsidRPr="001F0529" w:rsidRDefault="004E259E" w:rsidP="001F0529">
      <w:pPr>
        <w:keepNext/>
        <w:spacing w:before="240" w:after="120"/>
        <w:rPr>
          <w:rFonts w:cs="Times"/>
          <w:b/>
          <w:i/>
          <w:sz w:val="18"/>
          <w:szCs w:val="18"/>
          <w:lang w:val="en-GB"/>
        </w:rPr>
      </w:pPr>
      <w:r w:rsidRPr="001F0529">
        <w:rPr>
          <w:rFonts w:cs="Times"/>
          <w:b/>
          <w:i/>
          <w:sz w:val="18"/>
          <w:szCs w:val="18"/>
          <w:lang w:val="en-GB"/>
        </w:rPr>
        <w:t>NOTES AND PREREQUISITES</w:t>
      </w:r>
    </w:p>
    <w:p w14:paraId="5D0EBB8A" w14:textId="6F32C693" w:rsidR="00374A3F" w:rsidRPr="001F0529" w:rsidRDefault="00EE422F" w:rsidP="001F0529">
      <w:pPr>
        <w:rPr>
          <w:noProof/>
          <w:sz w:val="18"/>
          <w:szCs w:val="18"/>
          <w:lang w:val="en-GB"/>
        </w:rPr>
      </w:pPr>
      <w:r w:rsidRPr="001F0529">
        <w:rPr>
          <w:noProof/>
          <w:sz w:val="18"/>
          <w:szCs w:val="18"/>
          <w:lang w:val="en-GB"/>
        </w:rPr>
        <w:t xml:space="preserve">There are no prerequisites for attending the course. However, students should show a certain curiosity towards the </w:t>
      </w:r>
      <w:r w:rsidR="00AD2238" w:rsidRPr="001F0529">
        <w:rPr>
          <w:noProof/>
          <w:sz w:val="18"/>
          <w:szCs w:val="18"/>
          <w:lang w:val="en-GB"/>
        </w:rPr>
        <w:t>latest economic events. For this reason, they are invited to read, on a regular basis,</w:t>
      </w:r>
      <w:r w:rsidRPr="001F0529">
        <w:rPr>
          <w:noProof/>
          <w:sz w:val="18"/>
          <w:szCs w:val="18"/>
          <w:lang w:val="en-GB"/>
        </w:rPr>
        <w:t xml:space="preserve"> </w:t>
      </w:r>
      <w:r w:rsidR="00AD2238" w:rsidRPr="001F0529">
        <w:rPr>
          <w:noProof/>
          <w:sz w:val="18"/>
          <w:szCs w:val="18"/>
          <w:lang w:val="en-GB"/>
        </w:rPr>
        <w:t xml:space="preserve">Italian press articles and the section ‘investor relation’ and/or ‘corporate governance’ of the </w:t>
      </w:r>
      <w:r w:rsidRPr="001F0529">
        <w:rPr>
          <w:noProof/>
          <w:sz w:val="18"/>
          <w:szCs w:val="18"/>
          <w:lang w:val="en-GB"/>
        </w:rPr>
        <w:t>websites of listed companies, important businesses, international groups</w:t>
      </w:r>
      <w:r w:rsidR="00AD2238" w:rsidRPr="001F0529">
        <w:rPr>
          <w:noProof/>
          <w:sz w:val="18"/>
          <w:szCs w:val="18"/>
          <w:lang w:val="en-GB"/>
        </w:rPr>
        <w:t xml:space="preserve"> in the field of tourism (hotels, restaurants, tour operators, etc.)</w:t>
      </w:r>
      <w:r w:rsidR="00374A3F" w:rsidRPr="001F0529">
        <w:rPr>
          <w:noProof/>
          <w:sz w:val="18"/>
          <w:szCs w:val="18"/>
          <w:lang w:val="en-GB"/>
        </w:rPr>
        <w:t>.</w:t>
      </w:r>
    </w:p>
    <w:p w14:paraId="24BAA9D6" w14:textId="18ADE050" w:rsidR="004E259E" w:rsidRPr="001F0529" w:rsidRDefault="004E259E" w:rsidP="001F0529">
      <w:pPr>
        <w:rPr>
          <w:i/>
          <w:iCs/>
          <w:sz w:val="18"/>
          <w:szCs w:val="18"/>
          <w:lang w:val="en-US"/>
        </w:rPr>
      </w:pPr>
      <w:r w:rsidRPr="001F0529">
        <w:rPr>
          <w:i/>
          <w:iCs/>
          <w:sz w:val="18"/>
          <w:szCs w:val="18"/>
          <w:lang w:val="en-US"/>
        </w:rPr>
        <w:t> </w:t>
      </w:r>
    </w:p>
    <w:p w14:paraId="4DEB41EA" w14:textId="77777777" w:rsidR="00432295" w:rsidRPr="001F0529" w:rsidRDefault="00432295" w:rsidP="001F0529">
      <w:pPr>
        <w:spacing w:after="120"/>
        <w:rPr>
          <w:bCs/>
          <w:i/>
          <w:iCs/>
          <w:sz w:val="18"/>
          <w:szCs w:val="18"/>
          <w:lang w:val="en-GB"/>
        </w:rPr>
      </w:pPr>
      <w:r w:rsidRPr="001F0529">
        <w:rPr>
          <w:bCs/>
          <w:i/>
          <w:iCs/>
          <w:sz w:val="18"/>
          <w:szCs w:val="18"/>
          <w:lang w:val="en-GB"/>
        </w:rPr>
        <w:t>Student meeting time and place</w:t>
      </w:r>
    </w:p>
    <w:p w14:paraId="170A3172" w14:textId="250E5C94" w:rsidR="00432295" w:rsidRPr="001F0529" w:rsidRDefault="00432295" w:rsidP="001F0529">
      <w:pPr>
        <w:rPr>
          <w:bCs/>
          <w:sz w:val="18"/>
          <w:szCs w:val="18"/>
          <w:lang w:val="en-GB"/>
        </w:rPr>
      </w:pPr>
      <w:r w:rsidRPr="001F0529">
        <w:rPr>
          <w:bCs/>
          <w:sz w:val="18"/>
          <w:szCs w:val="18"/>
          <w:lang w:val="en-GB"/>
        </w:rPr>
        <w:t xml:space="preserve">The meeting is scheduled after class or by appointment at the Brescia branch of the Catholic University by writing by email to the Prof. at: </w:t>
      </w:r>
      <w:hyperlink r:id="rId7" w:history="1">
        <w:r w:rsidRPr="001F0529">
          <w:rPr>
            <w:rStyle w:val="Collegamentoipertestuale"/>
            <w:rFonts w:cs="Times"/>
            <w:bCs/>
            <w:sz w:val="18"/>
            <w:szCs w:val="18"/>
            <w:lang w:val="en-GB"/>
          </w:rPr>
          <w:t>alessandro.ceriani@unicatt.it</w:t>
        </w:r>
      </w:hyperlink>
    </w:p>
    <w:p w14:paraId="38C041B1" w14:textId="71D3D772" w:rsidR="00374A3F" w:rsidRPr="001F0529" w:rsidRDefault="00AD2238" w:rsidP="001F0529">
      <w:pPr>
        <w:rPr>
          <w:sz w:val="18"/>
          <w:szCs w:val="18"/>
          <w:lang w:val="en-GB"/>
        </w:rPr>
      </w:pPr>
      <w:r w:rsidRPr="001F0529">
        <w:rPr>
          <w:bCs/>
          <w:sz w:val="18"/>
          <w:szCs w:val="18"/>
          <w:lang w:val="en-GB"/>
        </w:rPr>
        <w:t xml:space="preserve">Further information can be found on the lecturer's webpage </w:t>
      </w:r>
      <w:r w:rsidR="0053157C" w:rsidRPr="001F0529">
        <w:rPr>
          <w:bCs/>
          <w:sz w:val="18"/>
          <w:szCs w:val="18"/>
          <w:lang w:val="en-GB"/>
        </w:rPr>
        <w:t xml:space="preserve">(Alessandro Ceriani) </w:t>
      </w:r>
      <w:r w:rsidRPr="001F0529">
        <w:rPr>
          <w:bCs/>
          <w:sz w:val="18"/>
          <w:szCs w:val="18"/>
          <w:lang w:val="en-GB"/>
        </w:rPr>
        <w:t xml:space="preserve">at </w:t>
      </w:r>
      <w:hyperlink r:id="rId8" w:history="1">
        <w:r w:rsidR="00E73FA2" w:rsidRPr="001F0529">
          <w:rPr>
            <w:rStyle w:val="Collegamentoipertestuale"/>
            <w:rFonts w:cs="Times"/>
            <w:bCs/>
            <w:sz w:val="18"/>
            <w:szCs w:val="18"/>
            <w:lang w:val="en-GB"/>
          </w:rPr>
          <w:t>http://docenti.unicatt.it/web/searchByName.do?language=ENG</w:t>
        </w:r>
      </w:hyperlink>
      <w:r w:rsidRPr="001F0529">
        <w:rPr>
          <w:bCs/>
          <w:sz w:val="18"/>
          <w:szCs w:val="18"/>
          <w:lang w:val="en-GB"/>
        </w:rPr>
        <w:t xml:space="preserve"> or on the Faculty notice board.</w:t>
      </w:r>
    </w:p>
    <w:sectPr w:rsidR="00374A3F" w:rsidRPr="001F0529">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5D352" w14:textId="77777777" w:rsidR="00A76B8D" w:rsidRDefault="00A76B8D" w:rsidP="00986189">
      <w:pPr>
        <w:spacing w:line="240" w:lineRule="auto"/>
      </w:pPr>
      <w:r>
        <w:separator/>
      </w:r>
    </w:p>
  </w:endnote>
  <w:endnote w:type="continuationSeparator" w:id="0">
    <w:p w14:paraId="1612C451" w14:textId="77777777" w:rsidR="00A76B8D" w:rsidRDefault="00A76B8D" w:rsidP="009861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46545" w14:textId="77777777" w:rsidR="00A76B8D" w:rsidRDefault="00A76B8D" w:rsidP="00986189">
      <w:pPr>
        <w:spacing w:line="240" w:lineRule="auto"/>
      </w:pPr>
      <w:r>
        <w:separator/>
      </w:r>
    </w:p>
  </w:footnote>
  <w:footnote w:type="continuationSeparator" w:id="0">
    <w:p w14:paraId="29B989E7" w14:textId="77777777" w:rsidR="00A76B8D" w:rsidRDefault="00A76B8D" w:rsidP="0098618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6565C"/>
    <w:multiLevelType w:val="hybridMultilevel"/>
    <w:tmpl w:val="EC4016D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27969AE"/>
    <w:multiLevelType w:val="hybridMultilevel"/>
    <w:tmpl w:val="F2762392"/>
    <w:lvl w:ilvl="0" w:tplc="0410001B">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3286F2B"/>
    <w:multiLevelType w:val="hybridMultilevel"/>
    <w:tmpl w:val="D4623100"/>
    <w:lvl w:ilvl="0" w:tplc="EDC43656">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92D6236"/>
    <w:multiLevelType w:val="hybridMultilevel"/>
    <w:tmpl w:val="16A89096"/>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9EF355D"/>
    <w:multiLevelType w:val="hybridMultilevel"/>
    <w:tmpl w:val="EDA098A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0A2489F"/>
    <w:multiLevelType w:val="hybridMultilevel"/>
    <w:tmpl w:val="03F4E846"/>
    <w:lvl w:ilvl="0" w:tplc="0410000F">
      <w:start w:val="1"/>
      <w:numFmt w:val="decimal"/>
      <w:lvlText w:val="%1."/>
      <w:lvlJc w:val="left"/>
      <w:pPr>
        <w:ind w:left="1068" w:hanging="360"/>
      </w:p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abstractNum w:abstractNumId="6" w15:restartNumberingAfterBreak="0">
    <w:nsid w:val="5F5F0E41"/>
    <w:multiLevelType w:val="hybridMultilevel"/>
    <w:tmpl w:val="EC4016DA"/>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63AE4EE8"/>
    <w:multiLevelType w:val="hybridMultilevel"/>
    <w:tmpl w:val="CA0A64EE"/>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A794053"/>
    <w:multiLevelType w:val="hybridMultilevel"/>
    <w:tmpl w:val="8DE89EC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1203718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84434608">
    <w:abstractNumId w:val="4"/>
  </w:num>
  <w:num w:numId="3" w16cid:durableId="1462966508">
    <w:abstractNumId w:val="8"/>
  </w:num>
  <w:num w:numId="4" w16cid:durableId="719474716">
    <w:abstractNumId w:val="5"/>
  </w:num>
  <w:num w:numId="5" w16cid:durableId="419638854">
    <w:abstractNumId w:val="1"/>
  </w:num>
  <w:num w:numId="6" w16cid:durableId="1349134389">
    <w:abstractNumId w:val="3"/>
  </w:num>
  <w:num w:numId="7" w16cid:durableId="1305742532">
    <w:abstractNumId w:val="7"/>
  </w:num>
  <w:num w:numId="8" w16cid:durableId="1101685352">
    <w:abstractNumId w:val="2"/>
  </w:num>
  <w:num w:numId="9" w16cid:durableId="1736735405">
    <w:abstractNumId w:val="0"/>
  </w:num>
  <w:num w:numId="10" w16cid:durableId="195535676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D7A"/>
    <w:rsid w:val="000C3084"/>
    <w:rsid w:val="001331D5"/>
    <w:rsid w:val="0017026F"/>
    <w:rsid w:val="00180F1F"/>
    <w:rsid w:val="001F0529"/>
    <w:rsid w:val="00204272"/>
    <w:rsid w:val="002272B3"/>
    <w:rsid w:val="002407DF"/>
    <w:rsid w:val="00244DF8"/>
    <w:rsid w:val="00287434"/>
    <w:rsid w:val="002A553B"/>
    <w:rsid w:val="002B2A1E"/>
    <w:rsid w:val="002E38A9"/>
    <w:rsid w:val="0036538B"/>
    <w:rsid w:val="00374A3F"/>
    <w:rsid w:val="003B79EB"/>
    <w:rsid w:val="00432295"/>
    <w:rsid w:val="00474BD1"/>
    <w:rsid w:val="004D6D7A"/>
    <w:rsid w:val="004E259E"/>
    <w:rsid w:val="004F6EE0"/>
    <w:rsid w:val="005075E3"/>
    <w:rsid w:val="00507E45"/>
    <w:rsid w:val="005252A7"/>
    <w:rsid w:val="0053157C"/>
    <w:rsid w:val="005D41E5"/>
    <w:rsid w:val="005E4E02"/>
    <w:rsid w:val="005F1057"/>
    <w:rsid w:val="0067263C"/>
    <w:rsid w:val="00695031"/>
    <w:rsid w:val="006C4833"/>
    <w:rsid w:val="00703151"/>
    <w:rsid w:val="007C52E6"/>
    <w:rsid w:val="007D751C"/>
    <w:rsid w:val="007F3400"/>
    <w:rsid w:val="007F3891"/>
    <w:rsid w:val="00842C4C"/>
    <w:rsid w:val="00852EC7"/>
    <w:rsid w:val="00856A39"/>
    <w:rsid w:val="008616A3"/>
    <w:rsid w:val="00892BD2"/>
    <w:rsid w:val="00917388"/>
    <w:rsid w:val="009239FC"/>
    <w:rsid w:val="00950D6F"/>
    <w:rsid w:val="009650FE"/>
    <w:rsid w:val="00976F0E"/>
    <w:rsid w:val="00981F02"/>
    <w:rsid w:val="00986189"/>
    <w:rsid w:val="00996D45"/>
    <w:rsid w:val="009C29C6"/>
    <w:rsid w:val="00A200EA"/>
    <w:rsid w:val="00A3249E"/>
    <w:rsid w:val="00A36000"/>
    <w:rsid w:val="00A51E01"/>
    <w:rsid w:val="00A76B8D"/>
    <w:rsid w:val="00AD2238"/>
    <w:rsid w:val="00AF3EE9"/>
    <w:rsid w:val="00B63CFC"/>
    <w:rsid w:val="00B73FFB"/>
    <w:rsid w:val="00B86347"/>
    <w:rsid w:val="00BD5A52"/>
    <w:rsid w:val="00BE34B5"/>
    <w:rsid w:val="00C055C3"/>
    <w:rsid w:val="00C36137"/>
    <w:rsid w:val="00C41403"/>
    <w:rsid w:val="00C72CC6"/>
    <w:rsid w:val="00CB7A69"/>
    <w:rsid w:val="00CC3616"/>
    <w:rsid w:val="00CC56FD"/>
    <w:rsid w:val="00CF145C"/>
    <w:rsid w:val="00CF6211"/>
    <w:rsid w:val="00D45F03"/>
    <w:rsid w:val="00D529F1"/>
    <w:rsid w:val="00D90535"/>
    <w:rsid w:val="00DA4F1D"/>
    <w:rsid w:val="00DE6018"/>
    <w:rsid w:val="00E27709"/>
    <w:rsid w:val="00E47BB7"/>
    <w:rsid w:val="00E542E1"/>
    <w:rsid w:val="00E73FA2"/>
    <w:rsid w:val="00EA06E5"/>
    <w:rsid w:val="00EE0CA9"/>
    <w:rsid w:val="00EE422F"/>
    <w:rsid w:val="00F16AD3"/>
    <w:rsid w:val="00F53BA6"/>
    <w:rsid w:val="00F67F14"/>
    <w:rsid w:val="00F95962"/>
    <w:rsid w:val="00FB17D6"/>
    <w:rsid w:val="00FF5DA4"/>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C2C5CC"/>
  <w15:docId w15:val="{56D3DCA6-ED06-4F1F-9F29-AB9256B10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7026F"/>
    <w:rPr>
      <w:color w:val="0563C1" w:themeColor="hyperlink"/>
      <w:u w:val="single"/>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uiPriority w:val="99"/>
    <w:pPr>
      <w:spacing w:line="220" w:lineRule="exact"/>
      <w:ind w:firstLine="284"/>
      <w:jc w:val="both"/>
    </w:pPr>
    <w:rPr>
      <w:rFonts w:ascii="Times" w:hAnsi="Times"/>
      <w:noProof/>
      <w:sz w:val="18"/>
    </w:rPr>
  </w:style>
  <w:style w:type="paragraph" w:styleId="Paragrafoelenco">
    <w:name w:val="List Paragraph"/>
    <w:basedOn w:val="Normale"/>
    <w:uiPriority w:val="34"/>
    <w:qFormat/>
    <w:rsid w:val="00981F02"/>
    <w:pPr>
      <w:ind w:left="720"/>
      <w:contextualSpacing/>
    </w:pPr>
  </w:style>
  <w:style w:type="paragraph" w:styleId="Intestazione">
    <w:name w:val="header"/>
    <w:basedOn w:val="Normale"/>
    <w:link w:val="IntestazioneCarattere"/>
    <w:uiPriority w:val="99"/>
    <w:unhideWhenUsed/>
    <w:rsid w:val="00986189"/>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986189"/>
    <w:rPr>
      <w:rFonts w:ascii="Times" w:hAnsi="Times"/>
    </w:rPr>
  </w:style>
  <w:style w:type="paragraph" w:styleId="Pidipagina">
    <w:name w:val="footer"/>
    <w:basedOn w:val="Normale"/>
    <w:link w:val="PidipaginaCarattere"/>
    <w:uiPriority w:val="99"/>
    <w:unhideWhenUsed/>
    <w:rsid w:val="00986189"/>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986189"/>
    <w:rPr>
      <w:rFonts w:ascii="Times" w:hAnsi="Times"/>
    </w:rPr>
  </w:style>
  <w:style w:type="character" w:styleId="Menzionenonrisolta">
    <w:name w:val="Unresolved Mention"/>
    <w:basedOn w:val="Carpredefinitoparagrafo"/>
    <w:uiPriority w:val="99"/>
    <w:semiHidden/>
    <w:unhideWhenUsed/>
    <w:rsid w:val="00EA06E5"/>
    <w:rPr>
      <w:color w:val="605E5C"/>
      <w:shd w:val="clear" w:color="auto" w:fill="E1DFDD"/>
    </w:rPr>
  </w:style>
  <w:style w:type="character" w:styleId="Collegamentovisitato">
    <w:name w:val="FollowedHyperlink"/>
    <w:basedOn w:val="Carpredefinitoparagrafo"/>
    <w:uiPriority w:val="99"/>
    <w:semiHidden/>
    <w:unhideWhenUsed/>
    <w:rsid w:val="00E73F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86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enti.unicatt.it/web/searchByName.do?language=ENG" TargetMode="External"/><Relationship Id="rId3" Type="http://schemas.openxmlformats.org/officeDocument/2006/relationships/settings" Target="settings.xml"/><Relationship Id="rId7" Type="http://schemas.openxmlformats.org/officeDocument/2006/relationships/hyperlink" Target="mailto:alessandro.ceriani@unicatt.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ssella.mensi\Documents\Modelli%20di%20Office%20personalizzat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PROG_COR_2003</Template>
  <TotalTime>0</TotalTime>
  <Pages>4</Pages>
  <Words>1128</Words>
  <Characters>6620</Characters>
  <Application>Microsoft Office Word</Application>
  <DocSecurity>0</DocSecurity>
  <Lines>55</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Mensi Rossella</dc:creator>
  <cp:lastModifiedBy>Mensi Rossella</cp:lastModifiedBy>
  <cp:revision>2</cp:revision>
  <cp:lastPrinted>2003-03-27T09:42:00Z</cp:lastPrinted>
  <dcterms:created xsi:type="dcterms:W3CDTF">2023-11-08T11:19:00Z</dcterms:created>
  <dcterms:modified xsi:type="dcterms:W3CDTF">2023-11-08T11:19:00Z</dcterms:modified>
</cp:coreProperties>
</file>