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D690" w14:textId="37A0C6BA" w:rsidR="0044726B" w:rsidRPr="00C308EC" w:rsidRDefault="0044726B">
      <w:pPr>
        <w:pStyle w:val="Titolo1"/>
        <w:rPr>
          <w:rFonts w:ascii="Times New Roman" w:hAnsi="Times New Roman"/>
          <w:noProof w:val="0"/>
        </w:rPr>
      </w:pPr>
      <w:proofErr w:type="spellStart"/>
      <w:r w:rsidRPr="00C308EC">
        <w:rPr>
          <w:rFonts w:ascii="Times New Roman" w:hAnsi="Times New Roman"/>
          <w:bCs/>
          <w:noProof w:val="0"/>
        </w:rPr>
        <w:t>Italian</w:t>
      </w:r>
      <w:proofErr w:type="spellEnd"/>
      <w:r w:rsidRPr="00C308EC">
        <w:rPr>
          <w:rFonts w:ascii="Times New Roman" w:hAnsi="Times New Roman"/>
          <w:bCs/>
          <w:noProof w:val="0"/>
        </w:rPr>
        <w:t xml:space="preserve"> Literature 1</w:t>
      </w:r>
    </w:p>
    <w:p w14:paraId="70EE3FEE" w14:textId="1F14DEAA" w:rsidR="0044726B" w:rsidRPr="00C308EC" w:rsidRDefault="0044726B" w:rsidP="0044726B">
      <w:pPr>
        <w:pStyle w:val="Titolo2"/>
        <w:rPr>
          <w:rFonts w:ascii="Times New Roman" w:hAnsi="Times New Roman"/>
          <w:noProof w:val="0"/>
          <w:szCs w:val="18"/>
        </w:rPr>
      </w:pPr>
      <w:r w:rsidRPr="00C308EC">
        <w:rPr>
          <w:rFonts w:ascii="Times New Roman" w:hAnsi="Times New Roman"/>
          <w:noProof w:val="0"/>
          <w:szCs w:val="18"/>
        </w:rPr>
        <w:t xml:space="preserve">Prof. </w:t>
      </w:r>
      <w:r w:rsidR="009E714A" w:rsidRPr="00C308EC">
        <w:rPr>
          <w:rFonts w:ascii="Times New Roman" w:hAnsi="Times New Roman"/>
          <w:noProof w:val="0"/>
          <w:szCs w:val="18"/>
        </w:rPr>
        <w:t>Alice Ferrari</w:t>
      </w:r>
    </w:p>
    <w:p w14:paraId="7F1783C5" w14:textId="77777777" w:rsidR="00DF3B63" w:rsidRPr="00BC2A61" w:rsidRDefault="00DF3B63" w:rsidP="00DF3B63">
      <w:pPr>
        <w:spacing w:before="240" w:after="120"/>
        <w:rPr>
          <w:rFonts w:ascii="Times New Roman" w:hAnsi="Times New Roman"/>
          <w:b/>
          <w:i/>
          <w:sz w:val="18"/>
          <w:szCs w:val="18"/>
          <w:lang w:val="en-GB"/>
        </w:rPr>
      </w:pPr>
      <w:r w:rsidRPr="00BC2A61">
        <w:rPr>
          <w:rFonts w:ascii="Times New Roman" w:hAnsi="Times New Roman"/>
          <w:b/>
          <w:i/>
          <w:sz w:val="18"/>
          <w:szCs w:val="18"/>
          <w:lang w:val="en-GB"/>
        </w:rPr>
        <w:t xml:space="preserve">COURSE AIMS AND INTENDED LEARNING OUTCOMES </w:t>
      </w:r>
    </w:p>
    <w:p w14:paraId="44271593" w14:textId="77777777" w:rsidR="0044726B" w:rsidRPr="00BC2A61" w:rsidRDefault="0044726B" w:rsidP="0044726B">
      <w:pPr>
        <w:rPr>
          <w:rFonts w:ascii="Times New Roman" w:hAnsi="Times New Roman"/>
          <w:lang w:val="en-GB"/>
        </w:rPr>
      </w:pPr>
      <w:r w:rsidRPr="00BC2A61">
        <w:rPr>
          <w:rFonts w:ascii="Times New Roman" w:hAnsi="Times New Roman"/>
          <w:lang w:val="en-GB"/>
        </w:rPr>
        <w:t>The course aims to provide adequate knowledge of Italian literature from its origins to the end of the 1400s. Whilst the course does explore key historical aspects, it is also founded on the direct study of the texts, which will be read and analysed in terms of content and form. The course will focus in particular on the language and style of the writers in question.</w:t>
      </w:r>
    </w:p>
    <w:p w14:paraId="2A738FBB" w14:textId="77777777" w:rsidR="00D72184" w:rsidRPr="00BC2A61" w:rsidRDefault="006F4D01" w:rsidP="0044726B">
      <w:pPr>
        <w:rPr>
          <w:rFonts w:ascii="Times New Roman" w:hAnsi="Times New Roman"/>
          <w:lang w:val="en-GB"/>
        </w:rPr>
      </w:pPr>
      <w:r w:rsidRPr="00BC2A61">
        <w:rPr>
          <w:rFonts w:ascii="Times New Roman" w:hAnsi="Times New Roman"/>
          <w:lang w:val="en-GB"/>
        </w:rPr>
        <w:t>At the end of the course, students will know the main lines of development of Italian literature from its origins to the end of the fifteenth century</w:t>
      </w:r>
      <w:r w:rsidR="003F024F" w:rsidRPr="00BC2A61">
        <w:rPr>
          <w:rFonts w:ascii="Times New Roman" w:hAnsi="Times New Roman"/>
          <w:lang w:val="en-GB"/>
        </w:rPr>
        <w:t>; students will know works by authors discussed during the course; students will be able to read and comment on texts in terms of content as well as form</w:t>
      </w:r>
      <w:r w:rsidR="002E6F16" w:rsidRPr="00BC2A61">
        <w:rPr>
          <w:rFonts w:ascii="Times New Roman" w:hAnsi="Times New Roman"/>
          <w:lang w:val="en-GB"/>
        </w:rPr>
        <w:t>,</w:t>
      </w:r>
      <w:r w:rsidR="003F024F" w:rsidRPr="00BC2A61">
        <w:rPr>
          <w:rFonts w:ascii="Times New Roman" w:hAnsi="Times New Roman"/>
          <w:lang w:val="en-GB"/>
        </w:rPr>
        <w:t xml:space="preserve"> and recognise the most relevant linguistic aspects</w:t>
      </w:r>
      <w:r w:rsidR="00D72184" w:rsidRPr="00BC2A61">
        <w:rPr>
          <w:rFonts w:ascii="Times New Roman" w:hAnsi="Times New Roman"/>
          <w:lang w:val="en-GB"/>
        </w:rPr>
        <w:t>.</w:t>
      </w:r>
    </w:p>
    <w:p w14:paraId="2E5DBEEB" w14:textId="77777777" w:rsidR="0044726B" w:rsidRPr="00BC2A61" w:rsidRDefault="0044726B" w:rsidP="0044726B">
      <w:pPr>
        <w:spacing w:before="240" w:after="120"/>
        <w:rPr>
          <w:rFonts w:ascii="Times New Roman" w:hAnsi="Times New Roman"/>
          <w:b/>
          <w:sz w:val="18"/>
          <w:szCs w:val="18"/>
          <w:lang w:val="en-GB"/>
        </w:rPr>
      </w:pPr>
      <w:r w:rsidRPr="00BC2A61">
        <w:rPr>
          <w:rFonts w:ascii="Times New Roman" w:hAnsi="Times New Roman"/>
          <w:b/>
          <w:bCs/>
          <w:i/>
          <w:iCs/>
          <w:sz w:val="18"/>
          <w:szCs w:val="18"/>
          <w:lang w:val="en-GB"/>
        </w:rPr>
        <w:t>COURSE CONTENT</w:t>
      </w:r>
    </w:p>
    <w:p w14:paraId="5D7209DF" w14:textId="03A80352" w:rsidR="0044726B" w:rsidRPr="00BC2A61" w:rsidRDefault="00D72184" w:rsidP="0044726B">
      <w:pPr>
        <w:rPr>
          <w:rFonts w:ascii="Times New Roman" w:hAnsi="Times New Roman"/>
          <w:lang w:val="en-GB"/>
        </w:rPr>
      </w:pPr>
      <w:r w:rsidRPr="00BC2A61">
        <w:rPr>
          <w:rFonts w:ascii="Times New Roman" w:hAnsi="Times New Roman"/>
          <w:lang w:val="en-GB"/>
        </w:rPr>
        <w:t>Semester 1</w:t>
      </w:r>
      <w:r w:rsidR="006B12EA">
        <w:rPr>
          <w:rFonts w:ascii="Times New Roman" w:hAnsi="Times New Roman"/>
          <w:lang w:val="en-GB"/>
        </w:rPr>
        <w:t>:</w:t>
      </w:r>
    </w:p>
    <w:p w14:paraId="7AF19B4E" w14:textId="77777777" w:rsidR="0044726B" w:rsidRPr="00BC2A61" w:rsidRDefault="0044726B" w:rsidP="0044726B">
      <w:pPr>
        <w:rPr>
          <w:rFonts w:ascii="Times New Roman" w:hAnsi="Times New Roman"/>
          <w:lang w:val="en-GB"/>
        </w:rPr>
      </w:pPr>
      <w:r w:rsidRPr="00BC2A61">
        <w:rPr>
          <w:rFonts w:ascii="Times New Roman" w:hAnsi="Times New Roman"/>
          <w:lang w:val="en-GB"/>
        </w:rPr>
        <w:t>An overview of the history of Italian literature from its origins to the 1400s.</w:t>
      </w:r>
    </w:p>
    <w:p w14:paraId="21E003BD" w14:textId="77777777" w:rsidR="0044726B" w:rsidRPr="00BC2A61" w:rsidRDefault="0044726B" w:rsidP="0044726B">
      <w:pPr>
        <w:rPr>
          <w:rFonts w:ascii="Times New Roman" w:hAnsi="Times New Roman"/>
          <w:lang w:val="en-GB"/>
        </w:rPr>
      </w:pPr>
    </w:p>
    <w:p w14:paraId="7E85B901" w14:textId="4F08444E" w:rsidR="007B0848" w:rsidRDefault="00E1581F" w:rsidP="007B0848">
      <w:pPr>
        <w:rPr>
          <w:rFonts w:ascii="Times New Roman" w:hAnsi="Times New Roman"/>
          <w:lang w:val="en-GB"/>
        </w:rPr>
      </w:pPr>
      <w:r w:rsidRPr="00317F25">
        <w:rPr>
          <w:rFonts w:ascii="Times New Roman" w:hAnsi="Times New Roman"/>
          <w:lang w:val="en-GB"/>
        </w:rPr>
        <w:t>Semester 2</w:t>
      </w:r>
      <w:r w:rsidR="006B12EA">
        <w:rPr>
          <w:rFonts w:ascii="Times New Roman" w:hAnsi="Times New Roman"/>
          <w:lang w:val="en-GB"/>
        </w:rPr>
        <w:t>:</w:t>
      </w:r>
    </w:p>
    <w:p w14:paraId="77C5ACAC" w14:textId="7055B9AE" w:rsidR="007B0848" w:rsidRPr="007B0848" w:rsidRDefault="00C308EC" w:rsidP="007B0848">
      <w:pPr>
        <w:rPr>
          <w:rFonts w:ascii="Times New Roman" w:hAnsi="Times New Roman"/>
          <w:lang w:val="en-GB"/>
        </w:rPr>
      </w:pPr>
      <w:r w:rsidRPr="00C308EC">
        <w:rPr>
          <w:lang w:val="en-GB"/>
        </w:rPr>
        <w:t>Comic poetry in the Italian Middle Ages.</w:t>
      </w:r>
    </w:p>
    <w:p w14:paraId="3CE6FE8B" w14:textId="73D61A8E" w:rsidR="0044726B" w:rsidRPr="007B0848" w:rsidRDefault="0044726B" w:rsidP="0044726B">
      <w:pPr>
        <w:keepNext/>
        <w:spacing w:before="240" w:after="120"/>
        <w:rPr>
          <w:rFonts w:ascii="Times New Roman" w:hAnsi="Times New Roman"/>
          <w:b/>
          <w:sz w:val="18"/>
          <w:szCs w:val="18"/>
        </w:rPr>
      </w:pPr>
      <w:r w:rsidRPr="007B0848">
        <w:rPr>
          <w:rFonts w:ascii="Times New Roman" w:hAnsi="Times New Roman"/>
          <w:b/>
          <w:bCs/>
          <w:i/>
          <w:iCs/>
          <w:sz w:val="18"/>
          <w:szCs w:val="18"/>
        </w:rPr>
        <w:t>READING LIST</w:t>
      </w:r>
    </w:p>
    <w:p w14:paraId="04BFE13B" w14:textId="77777777" w:rsidR="0044726B" w:rsidRPr="007B0848" w:rsidRDefault="009977A8" w:rsidP="0044726B">
      <w:pPr>
        <w:pStyle w:val="Testo1"/>
        <w:rPr>
          <w:rFonts w:ascii="Times New Roman" w:hAnsi="Times New Roman"/>
          <w:noProof w:val="0"/>
          <w:szCs w:val="18"/>
          <w:u w:val="single"/>
        </w:rPr>
      </w:pPr>
      <w:proofErr w:type="spellStart"/>
      <w:r w:rsidRPr="007B0848">
        <w:rPr>
          <w:rFonts w:ascii="Times New Roman" w:hAnsi="Times New Roman"/>
          <w:noProof w:val="0"/>
          <w:szCs w:val="18"/>
          <w:u w:val="single"/>
        </w:rPr>
        <w:t>Semester</w:t>
      </w:r>
      <w:proofErr w:type="spellEnd"/>
      <w:r w:rsidRPr="007B0848">
        <w:rPr>
          <w:rFonts w:ascii="Times New Roman" w:hAnsi="Times New Roman"/>
          <w:noProof w:val="0"/>
          <w:szCs w:val="18"/>
          <w:u w:val="single"/>
        </w:rPr>
        <w:t xml:space="preserve"> 1:</w:t>
      </w:r>
    </w:p>
    <w:p w14:paraId="503059E4" w14:textId="77777777" w:rsidR="0044726B" w:rsidRPr="007B0848" w:rsidRDefault="0044726B" w:rsidP="004E2239">
      <w:pPr>
        <w:pStyle w:val="Testo1"/>
        <w:spacing w:line="240" w:lineRule="exact"/>
        <w:rPr>
          <w:rFonts w:ascii="Times New Roman" w:hAnsi="Times New Roman"/>
          <w:noProof w:val="0"/>
          <w:spacing w:val="-5"/>
          <w:szCs w:val="18"/>
        </w:rPr>
      </w:pPr>
      <w:r w:rsidRPr="007B0848">
        <w:rPr>
          <w:rFonts w:ascii="Times New Roman" w:hAnsi="Times New Roman"/>
          <w:smallCaps/>
          <w:noProof w:val="0"/>
          <w:sz w:val="16"/>
          <w:szCs w:val="16"/>
        </w:rPr>
        <w:t>G. Ferroni</w:t>
      </w:r>
      <w:r w:rsidRPr="007B0848">
        <w:rPr>
          <w:rFonts w:ascii="Times New Roman" w:hAnsi="Times New Roman"/>
          <w:smallCaps/>
          <w:noProof w:val="0"/>
          <w:szCs w:val="18"/>
        </w:rPr>
        <w:t>,</w:t>
      </w:r>
      <w:r w:rsidRPr="007B0848">
        <w:rPr>
          <w:rFonts w:ascii="Times New Roman" w:hAnsi="Times New Roman"/>
          <w:i/>
          <w:iCs/>
          <w:noProof w:val="0"/>
          <w:szCs w:val="18"/>
        </w:rPr>
        <w:t xml:space="preserve"> Storia e testi della letteratura italiana,</w:t>
      </w:r>
      <w:r w:rsidRPr="007B0848">
        <w:rPr>
          <w:rFonts w:ascii="Times New Roman" w:hAnsi="Times New Roman"/>
          <w:noProof w:val="0"/>
          <w:szCs w:val="18"/>
        </w:rPr>
        <w:t xml:space="preserve"> I: Dalle origini al 1300; II: La crisi del mondo comunale (1300-1380); III: Il mondo umanistico e signorile (1380-1494), Milan, Mondadori Università, 2002 (and </w:t>
      </w:r>
      <w:proofErr w:type="spellStart"/>
      <w:r w:rsidRPr="007B0848">
        <w:rPr>
          <w:rFonts w:ascii="Times New Roman" w:hAnsi="Times New Roman"/>
          <w:noProof w:val="0"/>
          <w:szCs w:val="18"/>
        </w:rPr>
        <w:t>later</w:t>
      </w:r>
      <w:proofErr w:type="spellEnd"/>
      <w:r w:rsidRPr="007B0848">
        <w:rPr>
          <w:rFonts w:ascii="Times New Roman" w:hAnsi="Times New Roman"/>
          <w:noProof w:val="0"/>
          <w:szCs w:val="18"/>
        </w:rPr>
        <w:t xml:space="preserve"> </w:t>
      </w:r>
      <w:proofErr w:type="spellStart"/>
      <w:r w:rsidRPr="007B0848">
        <w:rPr>
          <w:rFonts w:ascii="Times New Roman" w:hAnsi="Times New Roman"/>
          <w:noProof w:val="0"/>
          <w:szCs w:val="18"/>
        </w:rPr>
        <w:t>reprints</w:t>
      </w:r>
      <w:proofErr w:type="spellEnd"/>
      <w:r w:rsidRPr="007B0848">
        <w:rPr>
          <w:rFonts w:ascii="Times New Roman" w:hAnsi="Times New Roman"/>
          <w:noProof w:val="0"/>
          <w:szCs w:val="18"/>
        </w:rPr>
        <w:t xml:space="preserve">): </w:t>
      </w:r>
      <w:r w:rsidR="00A11DE8" w:rsidRPr="007B0848">
        <w:rPr>
          <w:rFonts w:ascii="Times New Roman" w:hAnsi="Times New Roman"/>
          <w:noProof w:val="0"/>
          <w:szCs w:val="18"/>
        </w:rPr>
        <w:t>for selected</w:t>
      </w:r>
      <w:r w:rsidRPr="007B0848">
        <w:rPr>
          <w:rFonts w:ascii="Times New Roman" w:hAnsi="Times New Roman"/>
          <w:noProof w:val="0"/>
          <w:szCs w:val="18"/>
        </w:rPr>
        <w:t xml:space="preserve"> </w:t>
      </w:r>
      <w:proofErr w:type="spellStart"/>
      <w:r w:rsidRPr="007B0848">
        <w:rPr>
          <w:rFonts w:ascii="Times New Roman" w:hAnsi="Times New Roman"/>
          <w:noProof w:val="0"/>
          <w:szCs w:val="18"/>
        </w:rPr>
        <w:t>chapters</w:t>
      </w:r>
      <w:proofErr w:type="spellEnd"/>
      <w:r w:rsidR="00A11DE8" w:rsidRPr="007B0848">
        <w:rPr>
          <w:rFonts w:ascii="Times New Roman" w:hAnsi="Times New Roman"/>
          <w:noProof w:val="0"/>
          <w:szCs w:val="18"/>
        </w:rPr>
        <w:t>,</w:t>
      </w:r>
      <w:r w:rsidRPr="007B0848">
        <w:rPr>
          <w:rFonts w:ascii="Times New Roman" w:hAnsi="Times New Roman"/>
          <w:noProof w:val="0"/>
          <w:szCs w:val="18"/>
        </w:rPr>
        <w:t xml:space="preserve"> </w:t>
      </w:r>
      <w:proofErr w:type="spellStart"/>
      <w:r w:rsidRPr="007B0848">
        <w:rPr>
          <w:rFonts w:ascii="Times New Roman" w:hAnsi="Times New Roman"/>
          <w:noProof w:val="0"/>
          <w:szCs w:val="18"/>
        </w:rPr>
        <w:t>see</w:t>
      </w:r>
      <w:proofErr w:type="spellEnd"/>
      <w:r w:rsidRPr="007B0848">
        <w:rPr>
          <w:rFonts w:ascii="Times New Roman" w:hAnsi="Times New Roman"/>
          <w:noProof w:val="0"/>
          <w:szCs w:val="18"/>
        </w:rPr>
        <w:t xml:space="preserve"> the </w:t>
      </w:r>
      <w:proofErr w:type="spellStart"/>
      <w:r w:rsidR="009C18C3" w:rsidRPr="007B0848">
        <w:rPr>
          <w:rFonts w:ascii="Times New Roman" w:hAnsi="Times New Roman"/>
          <w:noProof w:val="0"/>
          <w:szCs w:val="18"/>
        </w:rPr>
        <w:t>course</w:t>
      </w:r>
      <w:r w:rsidRPr="007B0848">
        <w:rPr>
          <w:rFonts w:ascii="Times New Roman" w:hAnsi="Times New Roman"/>
          <w:noProof w:val="0"/>
          <w:szCs w:val="18"/>
        </w:rPr>
        <w:t>’s</w:t>
      </w:r>
      <w:proofErr w:type="spellEnd"/>
      <w:r w:rsidRPr="007B0848">
        <w:rPr>
          <w:rFonts w:ascii="Times New Roman" w:hAnsi="Times New Roman"/>
          <w:noProof w:val="0"/>
          <w:szCs w:val="18"/>
        </w:rPr>
        <w:t xml:space="preserve"> </w:t>
      </w:r>
      <w:proofErr w:type="spellStart"/>
      <w:r w:rsidRPr="007B0848">
        <w:rPr>
          <w:rFonts w:ascii="Times New Roman" w:hAnsi="Times New Roman"/>
          <w:noProof w:val="0"/>
          <w:szCs w:val="18"/>
        </w:rPr>
        <w:t>webpage</w:t>
      </w:r>
      <w:proofErr w:type="spellEnd"/>
      <w:r w:rsidRPr="007B0848">
        <w:rPr>
          <w:rFonts w:ascii="Times New Roman" w:hAnsi="Times New Roman"/>
          <w:noProof w:val="0"/>
          <w:szCs w:val="18"/>
        </w:rPr>
        <w:t>.</w:t>
      </w:r>
    </w:p>
    <w:p w14:paraId="69F56847" w14:textId="77777777" w:rsidR="00D72184" w:rsidRPr="00317F25" w:rsidRDefault="0044726B" w:rsidP="004E2239">
      <w:pPr>
        <w:pStyle w:val="Testo1"/>
        <w:spacing w:line="240" w:lineRule="exact"/>
        <w:rPr>
          <w:rFonts w:ascii="Times New Roman" w:hAnsi="Times New Roman"/>
          <w:spacing w:val="-5"/>
          <w:szCs w:val="18"/>
          <w:lang w:val="en-GB"/>
        </w:rPr>
      </w:pPr>
      <w:r w:rsidRPr="00317F25">
        <w:rPr>
          <w:rFonts w:ascii="Times New Roman" w:hAnsi="Times New Roman"/>
          <w:smallCaps/>
          <w:noProof w:val="0"/>
          <w:sz w:val="16"/>
          <w:szCs w:val="16"/>
          <w:lang w:val="en-GB"/>
        </w:rPr>
        <w:t>Dante</w:t>
      </w:r>
      <w:r w:rsidRPr="00317F25">
        <w:rPr>
          <w:rFonts w:ascii="Times New Roman" w:hAnsi="Times New Roman"/>
          <w:smallCaps/>
          <w:noProof w:val="0"/>
          <w:szCs w:val="18"/>
          <w:lang w:val="en-GB"/>
        </w:rPr>
        <w:t>,</w:t>
      </w:r>
      <w:r w:rsidRPr="00317F25">
        <w:rPr>
          <w:rFonts w:ascii="Times New Roman" w:hAnsi="Times New Roman"/>
          <w:i/>
          <w:iCs/>
          <w:noProof w:val="0"/>
          <w:szCs w:val="18"/>
          <w:lang w:val="en-GB"/>
        </w:rPr>
        <w:t xml:space="preserve"> Commedia </w:t>
      </w:r>
      <w:r w:rsidRPr="00317F25">
        <w:rPr>
          <w:rFonts w:ascii="Times New Roman" w:hAnsi="Times New Roman"/>
          <w:noProof w:val="0"/>
          <w:szCs w:val="18"/>
          <w:lang w:val="en-GB"/>
        </w:rPr>
        <w:t xml:space="preserve">(any recent edition with </w:t>
      </w:r>
      <w:proofErr w:type="spellStart"/>
      <w:proofErr w:type="gramStart"/>
      <w:r w:rsidRPr="00317F25">
        <w:rPr>
          <w:rFonts w:ascii="Times New Roman" w:hAnsi="Times New Roman"/>
          <w:noProof w:val="0"/>
          <w:szCs w:val="18"/>
          <w:lang w:val="en-GB"/>
        </w:rPr>
        <w:t>commentary</w:t>
      </w:r>
      <w:r w:rsidR="00D72184" w:rsidRPr="00317F25">
        <w:rPr>
          <w:rFonts w:ascii="Times New Roman" w:hAnsi="Times New Roman"/>
          <w:noProof w:val="0"/>
          <w:szCs w:val="18"/>
          <w:lang w:val="en-GB"/>
        </w:rPr>
        <w:t>,</w:t>
      </w:r>
      <w:r w:rsidR="00D72184" w:rsidRPr="00317F25">
        <w:rPr>
          <w:rFonts w:ascii="Times New Roman" w:hAnsi="Times New Roman"/>
          <w:spacing w:val="-5"/>
          <w:szCs w:val="18"/>
          <w:lang w:val="en-GB"/>
        </w:rPr>
        <w:t>for</w:t>
      </w:r>
      <w:proofErr w:type="spellEnd"/>
      <w:proofErr w:type="gramEnd"/>
      <w:r w:rsidR="00D72184" w:rsidRPr="00317F25">
        <w:rPr>
          <w:rFonts w:ascii="Times New Roman" w:hAnsi="Times New Roman"/>
          <w:spacing w:val="-5"/>
          <w:szCs w:val="18"/>
          <w:lang w:val="en-GB"/>
        </w:rPr>
        <w:t xml:space="preserve"> exampleChiavacci Leonardi); </w:t>
      </w:r>
    </w:p>
    <w:p w14:paraId="06AE4D94" w14:textId="77777777" w:rsidR="0044726B" w:rsidRPr="007B0848" w:rsidRDefault="0044726B" w:rsidP="004E2239">
      <w:pPr>
        <w:pStyle w:val="Testo1"/>
        <w:spacing w:line="240" w:lineRule="exact"/>
        <w:rPr>
          <w:rFonts w:ascii="Times New Roman" w:hAnsi="Times New Roman"/>
          <w:noProof w:val="0"/>
          <w:spacing w:val="-5"/>
          <w:szCs w:val="18"/>
        </w:rPr>
      </w:pPr>
      <w:proofErr w:type="spellStart"/>
      <w:r w:rsidRPr="007B0848">
        <w:rPr>
          <w:rFonts w:ascii="Times New Roman" w:hAnsi="Times New Roman"/>
          <w:noProof w:val="0"/>
          <w:szCs w:val="18"/>
        </w:rPr>
        <w:t>cantos</w:t>
      </w:r>
      <w:proofErr w:type="spellEnd"/>
      <w:r w:rsidRPr="007B0848">
        <w:rPr>
          <w:rFonts w:ascii="Times New Roman" w:hAnsi="Times New Roman"/>
          <w:noProof w:val="0"/>
          <w:szCs w:val="18"/>
        </w:rPr>
        <w:t>:</w:t>
      </w:r>
    </w:p>
    <w:p w14:paraId="67E2DBD0" w14:textId="77777777" w:rsidR="0044726B" w:rsidRPr="007B0848" w:rsidRDefault="0044726B" w:rsidP="004E2239">
      <w:pPr>
        <w:pStyle w:val="Testo1"/>
        <w:spacing w:line="240" w:lineRule="exact"/>
        <w:rPr>
          <w:rFonts w:ascii="Times New Roman" w:hAnsi="Times New Roman"/>
          <w:noProof w:val="0"/>
          <w:szCs w:val="18"/>
        </w:rPr>
      </w:pPr>
      <w:r w:rsidRPr="007B0848">
        <w:rPr>
          <w:rFonts w:ascii="Times New Roman" w:hAnsi="Times New Roman"/>
          <w:noProof w:val="0"/>
          <w:szCs w:val="18"/>
        </w:rPr>
        <w:tab/>
      </w:r>
      <w:r w:rsidRPr="007B0848">
        <w:rPr>
          <w:rFonts w:ascii="Times New Roman" w:hAnsi="Times New Roman"/>
          <w:i/>
          <w:iCs/>
          <w:noProof w:val="0"/>
          <w:szCs w:val="18"/>
        </w:rPr>
        <w:t>Inferno</w:t>
      </w:r>
      <w:r w:rsidRPr="007B0848">
        <w:rPr>
          <w:rFonts w:ascii="Times New Roman" w:hAnsi="Times New Roman"/>
          <w:noProof w:val="0"/>
          <w:szCs w:val="18"/>
        </w:rPr>
        <w:t>: I, II, V, VI, X, XXVI, XXXIII</w:t>
      </w:r>
    </w:p>
    <w:p w14:paraId="0517AB7C" w14:textId="77777777" w:rsidR="0044726B" w:rsidRPr="007B0848" w:rsidRDefault="0044726B" w:rsidP="004E2239">
      <w:pPr>
        <w:pStyle w:val="Testo1"/>
        <w:spacing w:line="240" w:lineRule="exact"/>
        <w:rPr>
          <w:rFonts w:ascii="Times New Roman" w:hAnsi="Times New Roman"/>
          <w:noProof w:val="0"/>
          <w:szCs w:val="18"/>
        </w:rPr>
      </w:pPr>
      <w:r w:rsidRPr="007B0848">
        <w:rPr>
          <w:rFonts w:ascii="Times New Roman" w:hAnsi="Times New Roman"/>
          <w:noProof w:val="0"/>
          <w:szCs w:val="18"/>
        </w:rPr>
        <w:tab/>
      </w:r>
      <w:r w:rsidRPr="007B0848">
        <w:rPr>
          <w:rFonts w:ascii="Times New Roman" w:hAnsi="Times New Roman"/>
          <w:i/>
          <w:iCs/>
          <w:noProof w:val="0"/>
          <w:szCs w:val="18"/>
        </w:rPr>
        <w:t>Purgatorio</w:t>
      </w:r>
      <w:r w:rsidRPr="007B0848">
        <w:rPr>
          <w:rFonts w:ascii="Times New Roman" w:hAnsi="Times New Roman"/>
          <w:noProof w:val="0"/>
          <w:szCs w:val="18"/>
        </w:rPr>
        <w:t>: I, III, VI, XXIII, XXVIII, XXIX</w:t>
      </w:r>
    </w:p>
    <w:p w14:paraId="781A5D41" w14:textId="77777777" w:rsidR="0044726B" w:rsidRPr="007B0848" w:rsidRDefault="0044726B" w:rsidP="004E2239">
      <w:pPr>
        <w:pStyle w:val="Testo1"/>
        <w:spacing w:line="240" w:lineRule="exact"/>
        <w:rPr>
          <w:rFonts w:ascii="Times New Roman" w:hAnsi="Times New Roman"/>
          <w:noProof w:val="0"/>
          <w:szCs w:val="18"/>
        </w:rPr>
      </w:pPr>
      <w:r w:rsidRPr="007B0848">
        <w:rPr>
          <w:rFonts w:ascii="Times New Roman" w:hAnsi="Times New Roman"/>
          <w:noProof w:val="0"/>
          <w:szCs w:val="18"/>
        </w:rPr>
        <w:tab/>
      </w:r>
      <w:r w:rsidRPr="007B0848">
        <w:rPr>
          <w:rFonts w:ascii="Times New Roman" w:hAnsi="Times New Roman"/>
          <w:i/>
          <w:iCs/>
          <w:noProof w:val="0"/>
          <w:szCs w:val="18"/>
        </w:rPr>
        <w:t>Paradiso</w:t>
      </w:r>
      <w:r w:rsidRPr="007B0848">
        <w:rPr>
          <w:rFonts w:ascii="Times New Roman" w:hAnsi="Times New Roman"/>
          <w:noProof w:val="0"/>
          <w:szCs w:val="18"/>
        </w:rPr>
        <w:t>: I, VI, X, XII, XXX, XXXIII.</w:t>
      </w:r>
    </w:p>
    <w:p w14:paraId="26788312" w14:textId="77777777" w:rsidR="0044726B" w:rsidRPr="007B0848" w:rsidRDefault="0044726B" w:rsidP="004E2239">
      <w:pPr>
        <w:pStyle w:val="Testo1"/>
        <w:spacing w:line="240" w:lineRule="exact"/>
        <w:rPr>
          <w:rFonts w:ascii="Times New Roman" w:hAnsi="Times New Roman"/>
          <w:noProof w:val="0"/>
          <w:spacing w:val="-5"/>
          <w:szCs w:val="18"/>
        </w:rPr>
      </w:pPr>
      <w:r w:rsidRPr="007B0848">
        <w:rPr>
          <w:rFonts w:ascii="Times New Roman" w:hAnsi="Times New Roman"/>
          <w:smallCaps/>
          <w:noProof w:val="0"/>
          <w:szCs w:val="18"/>
        </w:rPr>
        <w:t>G. Inglese,</w:t>
      </w:r>
      <w:r w:rsidRPr="007B0848">
        <w:rPr>
          <w:rFonts w:ascii="Times New Roman" w:hAnsi="Times New Roman"/>
          <w:i/>
          <w:iCs/>
          <w:noProof w:val="0"/>
          <w:szCs w:val="18"/>
        </w:rPr>
        <w:t xml:space="preserve"> Dante: guida alla Divina Commedia,</w:t>
      </w:r>
      <w:r w:rsidRPr="007B0848">
        <w:rPr>
          <w:rFonts w:ascii="Times New Roman" w:hAnsi="Times New Roman"/>
          <w:noProof w:val="0"/>
          <w:szCs w:val="18"/>
        </w:rPr>
        <w:t xml:space="preserve"> Carocci, Rome, 2002 (or </w:t>
      </w:r>
      <w:proofErr w:type="spellStart"/>
      <w:r w:rsidRPr="007B0848">
        <w:rPr>
          <w:rFonts w:ascii="Times New Roman" w:hAnsi="Times New Roman"/>
          <w:noProof w:val="0"/>
          <w:szCs w:val="18"/>
        </w:rPr>
        <w:t>later</w:t>
      </w:r>
      <w:proofErr w:type="spellEnd"/>
      <w:r w:rsidRPr="007B0848">
        <w:rPr>
          <w:rFonts w:ascii="Times New Roman" w:hAnsi="Times New Roman"/>
          <w:noProof w:val="0"/>
          <w:szCs w:val="18"/>
        </w:rPr>
        <w:t xml:space="preserve"> </w:t>
      </w:r>
      <w:proofErr w:type="spellStart"/>
      <w:r w:rsidRPr="007B0848">
        <w:rPr>
          <w:rFonts w:ascii="Times New Roman" w:hAnsi="Times New Roman"/>
          <w:noProof w:val="0"/>
          <w:szCs w:val="18"/>
        </w:rPr>
        <w:t>editions</w:t>
      </w:r>
      <w:proofErr w:type="spellEnd"/>
      <w:r w:rsidRPr="007B0848">
        <w:rPr>
          <w:rFonts w:ascii="Times New Roman" w:hAnsi="Times New Roman"/>
          <w:noProof w:val="0"/>
          <w:szCs w:val="18"/>
        </w:rPr>
        <w:t>).</w:t>
      </w:r>
    </w:p>
    <w:p w14:paraId="78491823" w14:textId="77777777" w:rsidR="0044726B" w:rsidRPr="007B0848" w:rsidRDefault="0044726B" w:rsidP="0044726B">
      <w:pPr>
        <w:pStyle w:val="Testo1"/>
        <w:rPr>
          <w:rFonts w:ascii="Times New Roman" w:hAnsi="Times New Roman"/>
          <w:noProof w:val="0"/>
          <w:szCs w:val="18"/>
        </w:rPr>
      </w:pPr>
    </w:p>
    <w:p w14:paraId="272FE550" w14:textId="77777777" w:rsidR="0044726B" w:rsidRPr="00317F25" w:rsidRDefault="009977A8" w:rsidP="0044726B">
      <w:pPr>
        <w:pStyle w:val="Testo1"/>
        <w:rPr>
          <w:rFonts w:ascii="Times New Roman" w:hAnsi="Times New Roman"/>
          <w:noProof w:val="0"/>
          <w:szCs w:val="18"/>
          <w:lang w:val="en-GB"/>
        </w:rPr>
      </w:pPr>
      <w:r w:rsidRPr="00317F25">
        <w:rPr>
          <w:rFonts w:ascii="Times New Roman" w:hAnsi="Times New Roman"/>
          <w:noProof w:val="0"/>
          <w:szCs w:val="18"/>
          <w:u w:val="single"/>
          <w:lang w:val="en-GB"/>
        </w:rPr>
        <w:t>Semester 2:</w:t>
      </w:r>
    </w:p>
    <w:p w14:paraId="71DA286D" w14:textId="23C140D9" w:rsidR="009E714A" w:rsidRPr="00317F25" w:rsidRDefault="009E714A" w:rsidP="009E714A">
      <w:pPr>
        <w:pStyle w:val="Testo1"/>
        <w:spacing w:line="240" w:lineRule="atLeast"/>
        <w:rPr>
          <w:lang w:val="en-GB"/>
        </w:rPr>
      </w:pPr>
      <w:r w:rsidRPr="00317F25">
        <w:rPr>
          <w:lang w:val="en-GB"/>
        </w:rPr>
        <w:lastRenderedPageBreak/>
        <w:t xml:space="preserve">- </w:t>
      </w:r>
      <w:r w:rsidR="00BC2A61" w:rsidRPr="00317F25">
        <w:rPr>
          <w:lang w:val="en-GB"/>
        </w:rPr>
        <w:t>The relevant readings for the course will be commented during the lect</w:t>
      </w:r>
      <w:r w:rsidR="00BC2A61" w:rsidRPr="006B12EA">
        <w:rPr>
          <w:lang w:val="en-GB"/>
        </w:rPr>
        <w:t>ures</w:t>
      </w:r>
      <w:r w:rsidRPr="006B12EA">
        <w:rPr>
          <w:lang w:val="en-GB"/>
        </w:rPr>
        <w:t xml:space="preserve">. </w:t>
      </w:r>
      <w:r w:rsidR="00BC2A61" w:rsidRPr="006B12EA">
        <w:rPr>
          <w:lang w:val="en-GB"/>
        </w:rPr>
        <w:t>In</w:t>
      </w:r>
      <w:r w:rsidR="00BC2A61" w:rsidRPr="00317F25">
        <w:rPr>
          <w:lang w:val="en-GB"/>
        </w:rPr>
        <w:t xml:space="preserve"> addition, students will have to study the following cantos of Dante’s </w:t>
      </w:r>
      <w:r w:rsidR="00BC2A61" w:rsidRPr="00317F25">
        <w:rPr>
          <w:i/>
          <w:lang w:val="en-GB"/>
        </w:rPr>
        <w:t>Comedy</w:t>
      </w:r>
      <w:r w:rsidRPr="00317F25">
        <w:rPr>
          <w:lang w:val="en-GB"/>
        </w:rPr>
        <w:t>:</w:t>
      </w:r>
    </w:p>
    <w:p w14:paraId="594DE345" w14:textId="77777777" w:rsidR="009E714A" w:rsidRPr="007B0848" w:rsidRDefault="009E714A" w:rsidP="009E714A">
      <w:pPr>
        <w:pStyle w:val="Testo1"/>
        <w:spacing w:line="240" w:lineRule="atLeast"/>
      </w:pPr>
      <w:r w:rsidRPr="00317F25">
        <w:rPr>
          <w:lang w:val="en-GB"/>
        </w:rPr>
        <w:tab/>
      </w:r>
      <w:r w:rsidRPr="007B0848">
        <w:rPr>
          <w:i/>
        </w:rPr>
        <w:t>Inferno</w:t>
      </w:r>
      <w:r w:rsidRPr="007B0848">
        <w:t>: III, IV, VII, XI, XIII, XV, XXI, XXIV, XXXII, XXXIV</w:t>
      </w:r>
    </w:p>
    <w:p w14:paraId="1C14A9B5" w14:textId="77777777" w:rsidR="009E714A" w:rsidRPr="007B0848" w:rsidRDefault="009E714A" w:rsidP="009E714A">
      <w:pPr>
        <w:pStyle w:val="Testo1"/>
        <w:spacing w:line="240" w:lineRule="atLeast"/>
      </w:pPr>
      <w:r w:rsidRPr="007B0848">
        <w:tab/>
      </w:r>
      <w:r w:rsidRPr="007B0848">
        <w:rPr>
          <w:i/>
        </w:rPr>
        <w:t>Purgatorio</w:t>
      </w:r>
      <w:r w:rsidRPr="007B0848">
        <w:t>: II, XI, XVI, XVII, XVIII, XXI, XXIV, XXVI, XXX, XXXI</w:t>
      </w:r>
    </w:p>
    <w:p w14:paraId="50A301E2" w14:textId="7FD393E1" w:rsidR="007B0848" w:rsidRPr="00C308EC" w:rsidRDefault="009E714A" w:rsidP="00C308EC">
      <w:pPr>
        <w:pStyle w:val="Testo1"/>
        <w:spacing w:line="240" w:lineRule="atLeast"/>
      </w:pPr>
      <w:r w:rsidRPr="007B0848">
        <w:tab/>
      </w:r>
      <w:r w:rsidRPr="00C308EC">
        <w:rPr>
          <w:i/>
        </w:rPr>
        <w:t>Paradiso</w:t>
      </w:r>
      <w:r w:rsidRPr="00C308EC">
        <w:t>: III, IV, VIII, XI, XIV, XVI, XVII, XXI, XXIII, XXVII.</w:t>
      </w:r>
    </w:p>
    <w:p w14:paraId="3DED2F3D" w14:textId="19E678A0" w:rsidR="00C308EC" w:rsidRDefault="00C308EC" w:rsidP="00C308EC">
      <w:pPr>
        <w:pStyle w:val="Testo1"/>
      </w:pPr>
      <w:r w:rsidRPr="00C308EC">
        <w:t xml:space="preserve">- </w:t>
      </w:r>
      <w:r w:rsidRPr="00C308EC">
        <w:rPr>
          <w:i/>
        </w:rPr>
        <w:t>Poesia comica del Medioevo italiano</w:t>
      </w:r>
      <w:r w:rsidRPr="00C308EC">
        <w:t xml:space="preserve">, </w:t>
      </w:r>
      <w:r w:rsidRPr="00C308EC">
        <w:t>edited by</w:t>
      </w:r>
      <w:r w:rsidRPr="00C308EC">
        <w:t xml:space="preserve"> M. Berisso, Milan, Rizzoli, 2011.</w:t>
      </w:r>
    </w:p>
    <w:p w14:paraId="79E41456" w14:textId="77777777" w:rsidR="00C308EC" w:rsidRDefault="00C308EC" w:rsidP="007B0848">
      <w:pPr>
        <w:pStyle w:val="Testo1"/>
        <w:rPr>
          <w:smallCaps/>
          <w:sz w:val="16"/>
          <w:szCs w:val="16"/>
        </w:rPr>
      </w:pPr>
    </w:p>
    <w:p w14:paraId="6AE735D8" w14:textId="77777777" w:rsidR="007B0848" w:rsidRPr="007B0848" w:rsidRDefault="007B0848" w:rsidP="007B0848">
      <w:pPr>
        <w:pStyle w:val="Testo1"/>
        <w:rPr>
          <w:smallCaps/>
          <w:sz w:val="16"/>
          <w:szCs w:val="16"/>
        </w:rPr>
      </w:pPr>
    </w:p>
    <w:p w14:paraId="1C6FE57F" w14:textId="188C092E" w:rsidR="0044726B" w:rsidRPr="00BC2A61" w:rsidRDefault="0044726B" w:rsidP="007B0848">
      <w:pPr>
        <w:pStyle w:val="Testo1"/>
        <w:rPr>
          <w:rFonts w:ascii="Times New Roman" w:hAnsi="Times New Roman"/>
          <w:b/>
          <w:i/>
          <w:szCs w:val="18"/>
          <w:lang w:val="en-GB"/>
        </w:rPr>
      </w:pPr>
      <w:r w:rsidRPr="00317F25">
        <w:rPr>
          <w:rFonts w:ascii="Times New Roman" w:hAnsi="Times New Roman"/>
          <w:b/>
          <w:bCs/>
          <w:i/>
          <w:iCs/>
          <w:szCs w:val="18"/>
          <w:lang w:val="en-GB"/>
        </w:rPr>
        <w:t>TEACHING METHOD</w:t>
      </w:r>
    </w:p>
    <w:p w14:paraId="0BC3E98B" w14:textId="77777777" w:rsidR="0044726B" w:rsidRPr="00BC2A61" w:rsidRDefault="0044726B" w:rsidP="0044726B">
      <w:pPr>
        <w:pStyle w:val="Testo2"/>
        <w:rPr>
          <w:rFonts w:ascii="Times New Roman" w:hAnsi="Times New Roman"/>
          <w:noProof w:val="0"/>
          <w:szCs w:val="18"/>
          <w:lang w:val="en-GB"/>
        </w:rPr>
      </w:pPr>
      <w:r w:rsidRPr="00BC2A61">
        <w:rPr>
          <w:rFonts w:ascii="Times New Roman" w:hAnsi="Times New Roman"/>
          <w:noProof w:val="0"/>
          <w:szCs w:val="18"/>
          <w:lang w:val="en-GB"/>
        </w:rPr>
        <w:t>Lectures.</w:t>
      </w:r>
    </w:p>
    <w:p w14:paraId="75E33A02" w14:textId="77777777" w:rsidR="00DF3B63" w:rsidRPr="00BC2A61" w:rsidRDefault="00DF3B63" w:rsidP="00DF3B63">
      <w:pPr>
        <w:spacing w:before="240" w:after="120" w:line="220" w:lineRule="exact"/>
        <w:rPr>
          <w:rFonts w:ascii="Times New Roman" w:hAnsi="Times New Roman"/>
          <w:b/>
          <w:i/>
          <w:sz w:val="18"/>
          <w:szCs w:val="18"/>
          <w:lang w:val="en-GB"/>
        </w:rPr>
      </w:pPr>
      <w:r w:rsidRPr="00BC2A61">
        <w:rPr>
          <w:rFonts w:ascii="Times New Roman" w:hAnsi="Times New Roman"/>
          <w:b/>
          <w:i/>
          <w:sz w:val="18"/>
          <w:szCs w:val="18"/>
          <w:lang w:val="en-GB"/>
        </w:rPr>
        <w:t>ASSESSMENT METHOD AND CRITERIA</w:t>
      </w:r>
      <w:bookmarkStart w:id="0" w:name="_GoBack"/>
      <w:bookmarkEnd w:id="0"/>
    </w:p>
    <w:p w14:paraId="293547A1" w14:textId="77777777" w:rsidR="00C02B37" w:rsidRPr="00BC2A61" w:rsidRDefault="00352B53" w:rsidP="009C18C3">
      <w:pPr>
        <w:pStyle w:val="Testo2"/>
        <w:spacing w:line="240" w:lineRule="exact"/>
        <w:rPr>
          <w:rFonts w:ascii="Times New Roman" w:hAnsi="Times New Roman"/>
          <w:szCs w:val="18"/>
          <w:lang w:val="en-GB"/>
        </w:rPr>
      </w:pPr>
      <w:r w:rsidRPr="00BC2A61">
        <w:rPr>
          <w:rFonts w:ascii="Times New Roman" w:hAnsi="Times New Roman"/>
          <w:szCs w:val="18"/>
          <w:lang w:val="en-GB"/>
        </w:rPr>
        <w:t>Before sitting the examination students are required to pass an oral test on the reading list from the first semester</w:t>
      </w:r>
      <w:r w:rsidR="002E2142" w:rsidRPr="00BC2A61">
        <w:rPr>
          <w:rFonts w:ascii="Times New Roman" w:hAnsi="Times New Roman"/>
          <w:szCs w:val="18"/>
          <w:lang w:val="en-GB"/>
        </w:rPr>
        <w:t>: the dates of the oral tests will be indicated session by session</w:t>
      </w:r>
      <w:r w:rsidR="00C02B37" w:rsidRPr="00BC2A61">
        <w:rPr>
          <w:rFonts w:ascii="Times New Roman" w:hAnsi="Times New Roman"/>
          <w:szCs w:val="18"/>
          <w:lang w:val="en-GB"/>
        </w:rPr>
        <w:t xml:space="preserve">. </w:t>
      </w:r>
      <w:r w:rsidR="00F313DC" w:rsidRPr="00BC2A61">
        <w:rPr>
          <w:rFonts w:ascii="Times New Roman" w:hAnsi="Times New Roman"/>
          <w:szCs w:val="18"/>
          <w:lang w:val="en-GB"/>
        </w:rPr>
        <w:t>Once the test has been passed</w:t>
      </w:r>
      <w:r w:rsidR="002E6F16" w:rsidRPr="00BC2A61">
        <w:rPr>
          <w:rFonts w:ascii="Times New Roman" w:hAnsi="Times New Roman"/>
          <w:szCs w:val="18"/>
          <w:lang w:val="en-GB"/>
        </w:rPr>
        <w:t>,</w:t>
      </w:r>
      <w:r w:rsidR="00F313DC" w:rsidRPr="00BC2A61">
        <w:rPr>
          <w:rFonts w:ascii="Times New Roman" w:hAnsi="Times New Roman"/>
          <w:szCs w:val="18"/>
          <w:lang w:val="en-GB"/>
        </w:rPr>
        <w:t xml:space="preserve"> it is valid for </w:t>
      </w:r>
      <w:r w:rsidR="007437A5" w:rsidRPr="00BC2A61">
        <w:rPr>
          <w:rFonts w:ascii="Times New Roman" w:hAnsi="Times New Roman"/>
          <w:szCs w:val="18"/>
          <w:lang w:val="en-GB"/>
        </w:rPr>
        <w:t>one solar year</w:t>
      </w:r>
      <w:r w:rsidR="00C02B37" w:rsidRPr="00BC2A61">
        <w:rPr>
          <w:rFonts w:ascii="Times New Roman" w:hAnsi="Times New Roman"/>
          <w:szCs w:val="18"/>
          <w:lang w:val="en-GB"/>
        </w:rPr>
        <w:t xml:space="preserve">. </w:t>
      </w:r>
      <w:r w:rsidR="007437A5" w:rsidRPr="00BC2A61">
        <w:rPr>
          <w:rFonts w:ascii="Times New Roman" w:hAnsi="Times New Roman"/>
          <w:szCs w:val="18"/>
          <w:lang w:val="en-GB"/>
        </w:rPr>
        <w:t>The examination will be on topics covered in lectures during the second semester and the reading material. Both tests consist of a series of oral questions which assess students</w:t>
      </w:r>
      <w:r w:rsidR="002E6F16" w:rsidRPr="00BC2A61">
        <w:rPr>
          <w:rFonts w:ascii="Times New Roman" w:hAnsi="Times New Roman"/>
          <w:szCs w:val="18"/>
          <w:lang w:val="en-GB"/>
        </w:rPr>
        <w:t>’</w:t>
      </w:r>
      <w:r w:rsidR="007437A5" w:rsidRPr="00BC2A61">
        <w:rPr>
          <w:rFonts w:ascii="Times New Roman" w:hAnsi="Times New Roman"/>
          <w:szCs w:val="18"/>
          <w:lang w:val="en-GB"/>
        </w:rPr>
        <w:t xml:space="preserve"> ability to understand and comment on them, in terms of language, content and form as well as their ability to suitably collocate them within works by the relevant authors and the cultural context of reference</w:t>
      </w:r>
      <w:r w:rsidR="00C02B37" w:rsidRPr="00BC2A61">
        <w:rPr>
          <w:rFonts w:ascii="Times New Roman" w:hAnsi="Times New Roman"/>
          <w:szCs w:val="18"/>
          <w:lang w:val="en-GB"/>
        </w:rPr>
        <w:t xml:space="preserve">; </w:t>
      </w:r>
      <w:r w:rsidR="007437A5" w:rsidRPr="00BC2A61">
        <w:rPr>
          <w:rFonts w:ascii="Times New Roman" w:hAnsi="Times New Roman"/>
          <w:szCs w:val="18"/>
          <w:lang w:val="en-GB"/>
        </w:rPr>
        <w:t>there may also be more general questions</w:t>
      </w:r>
      <w:r w:rsidR="00C02B37" w:rsidRPr="00BC2A61">
        <w:rPr>
          <w:rFonts w:ascii="Times New Roman" w:hAnsi="Times New Roman"/>
          <w:szCs w:val="18"/>
          <w:lang w:val="en-GB"/>
        </w:rPr>
        <w:t xml:space="preserve">. </w:t>
      </w:r>
      <w:r w:rsidR="007437A5" w:rsidRPr="00BC2A61">
        <w:rPr>
          <w:rFonts w:ascii="Times New Roman" w:hAnsi="Times New Roman"/>
          <w:szCs w:val="18"/>
          <w:lang w:val="en-GB"/>
        </w:rPr>
        <w:t>Assessment will be based on students’ critical assimilation of content, relevance of their answers, appropriate use of specific terminology, structured argumentation and consistent discourse.</w:t>
      </w:r>
    </w:p>
    <w:p w14:paraId="7C09AA5A" w14:textId="77777777" w:rsidR="00DF3B63" w:rsidRPr="00BC2A61" w:rsidRDefault="00DF3B63" w:rsidP="00DF3B63">
      <w:pPr>
        <w:spacing w:before="240" w:after="120"/>
        <w:rPr>
          <w:rFonts w:ascii="Times New Roman" w:hAnsi="Times New Roman"/>
          <w:b/>
          <w:i/>
          <w:sz w:val="18"/>
          <w:szCs w:val="18"/>
          <w:lang w:val="en-GB"/>
        </w:rPr>
      </w:pPr>
      <w:r w:rsidRPr="00BC2A61">
        <w:rPr>
          <w:rFonts w:ascii="Times New Roman" w:hAnsi="Times New Roman"/>
          <w:b/>
          <w:i/>
          <w:sz w:val="18"/>
          <w:szCs w:val="18"/>
          <w:lang w:val="en-GB"/>
        </w:rPr>
        <w:t>NOTES AND PREREQUISITES</w:t>
      </w:r>
    </w:p>
    <w:p w14:paraId="19D927BF" w14:textId="77777777" w:rsidR="00C02B37" w:rsidRPr="00BC2A61" w:rsidRDefault="000104FF" w:rsidP="0044726B">
      <w:pPr>
        <w:spacing w:before="240" w:after="120"/>
        <w:rPr>
          <w:rFonts w:ascii="Times New Roman" w:hAnsi="Times New Roman"/>
          <w:sz w:val="18"/>
          <w:szCs w:val="18"/>
          <w:lang w:val="en-GB"/>
        </w:rPr>
      </w:pPr>
      <w:r w:rsidRPr="00BC2A61">
        <w:rPr>
          <w:rFonts w:ascii="Times New Roman" w:hAnsi="Times New Roman"/>
          <w:sz w:val="18"/>
          <w:szCs w:val="18"/>
          <w:lang w:val="en-GB"/>
        </w:rPr>
        <w:t>There are no prerequisites for attending the course</w:t>
      </w:r>
      <w:r w:rsidR="00C02B37" w:rsidRPr="00BC2A61">
        <w:rPr>
          <w:rFonts w:ascii="Times New Roman" w:hAnsi="Times New Roman"/>
          <w:sz w:val="18"/>
          <w:szCs w:val="18"/>
          <w:lang w:val="en-GB"/>
        </w:rPr>
        <w:t>.</w:t>
      </w:r>
    </w:p>
    <w:p w14:paraId="3AD69757" w14:textId="12558A78" w:rsidR="00C02B37" w:rsidRPr="00BC2A61" w:rsidRDefault="00C02B37" w:rsidP="00C02B37">
      <w:pPr>
        <w:pStyle w:val="Testo2"/>
        <w:rPr>
          <w:rFonts w:ascii="Times New Roman" w:hAnsi="Times New Roman"/>
          <w:noProof w:val="0"/>
          <w:szCs w:val="18"/>
          <w:lang w:val="en-GB"/>
        </w:rPr>
      </w:pPr>
      <w:r w:rsidRPr="00BC2A61">
        <w:rPr>
          <w:rFonts w:ascii="Times New Roman" w:hAnsi="Times New Roman"/>
          <w:noProof w:val="0"/>
          <w:szCs w:val="18"/>
          <w:lang w:val="en-GB"/>
        </w:rPr>
        <w:t xml:space="preserve">The course has a corresponding seminar on Dante’s </w:t>
      </w:r>
      <w:r w:rsidRPr="00BC2A61">
        <w:rPr>
          <w:rFonts w:ascii="Times New Roman" w:hAnsi="Times New Roman"/>
          <w:i/>
          <w:iCs/>
          <w:noProof w:val="0"/>
          <w:szCs w:val="18"/>
          <w:lang w:val="en-GB"/>
        </w:rPr>
        <w:t>Commedia</w:t>
      </w:r>
      <w:r w:rsidRPr="00BC2A61">
        <w:rPr>
          <w:rFonts w:ascii="Times New Roman" w:hAnsi="Times New Roman"/>
          <w:noProof w:val="0"/>
          <w:szCs w:val="18"/>
          <w:lang w:val="en-GB"/>
        </w:rPr>
        <w:t>; whilst attending the seminar is not compulsory, it is strongly advised.</w:t>
      </w:r>
    </w:p>
    <w:p w14:paraId="5578ACFC" w14:textId="77777777" w:rsidR="00C02B37" w:rsidRPr="00BC2A61" w:rsidRDefault="00C02B37" w:rsidP="0044726B">
      <w:pPr>
        <w:pStyle w:val="Testo2"/>
        <w:rPr>
          <w:rFonts w:ascii="Times New Roman" w:hAnsi="Times New Roman"/>
          <w:noProof w:val="0"/>
          <w:szCs w:val="18"/>
          <w:lang w:val="en-GB"/>
        </w:rPr>
      </w:pPr>
    </w:p>
    <w:p w14:paraId="0933DDDC" w14:textId="77777777" w:rsidR="00DD053A" w:rsidRPr="00BC2A61" w:rsidRDefault="00DD053A" w:rsidP="0044726B">
      <w:pPr>
        <w:pStyle w:val="Testo2"/>
        <w:rPr>
          <w:rFonts w:ascii="Times New Roman" w:hAnsi="Times New Roman"/>
          <w:noProof w:val="0"/>
          <w:szCs w:val="18"/>
          <w:lang w:val="en-GB"/>
        </w:rPr>
      </w:pPr>
    </w:p>
    <w:p w14:paraId="25D30496" w14:textId="77777777" w:rsidR="0044726B" w:rsidRPr="00BC2A61" w:rsidRDefault="0044726B" w:rsidP="0044726B">
      <w:pPr>
        <w:pStyle w:val="Testo2"/>
        <w:rPr>
          <w:rFonts w:ascii="Times New Roman" w:hAnsi="Times New Roman"/>
          <w:noProof w:val="0"/>
          <w:szCs w:val="18"/>
          <w:lang w:val="en-GB"/>
        </w:rPr>
      </w:pPr>
      <w:r w:rsidRPr="00BC2A61">
        <w:rPr>
          <w:rFonts w:ascii="Times New Roman" w:hAnsi="Times New Roman"/>
          <w:noProof w:val="0"/>
          <w:szCs w:val="18"/>
          <w:lang w:val="en-GB"/>
        </w:rPr>
        <w:t xml:space="preserve">Further information can </w:t>
      </w:r>
      <w:proofErr w:type="spellStart"/>
      <w:r w:rsidRPr="00BC2A61">
        <w:rPr>
          <w:rFonts w:ascii="Times New Roman" w:hAnsi="Times New Roman"/>
          <w:noProof w:val="0"/>
          <w:szCs w:val="18"/>
          <w:lang w:val="en-GB"/>
        </w:rPr>
        <w:t>befound</w:t>
      </w:r>
      <w:proofErr w:type="spellEnd"/>
      <w:r w:rsidRPr="00BC2A61">
        <w:rPr>
          <w:rFonts w:ascii="Times New Roman" w:hAnsi="Times New Roman"/>
          <w:noProof w:val="0"/>
          <w:szCs w:val="18"/>
          <w:lang w:val="en-GB"/>
        </w:rPr>
        <w:t xml:space="preserve"> on the lecturer's webpage at http://docenti.unicatt.it/web/searchByName.do?language=ENG or on the Faculty notice board.</w:t>
      </w:r>
    </w:p>
    <w:p w14:paraId="2B63A2CB" w14:textId="77777777" w:rsidR="0044726B" w:rsidRPr="00BC2A61" w:rsidRDefault="0044726B" w:rsidP="0044726B">
      <w:pPr>
        <w:pStyle w:val="Testo2"/>
        <w:rPr>
          <w:rFonts w:ascii="Times New Roman" w:hAnsi="Times New Roman"/>
          <w:noProof w:val="0"/>
          <w:szCs w:val="18"/>
          <w:lang w:val="en-GB"/>
        </w:rPr>
      </w:pPr>
    </w:p>
    <w:sectPr w:rsidR="0044726B" w:rsidRPr="00BC2A61" w:rsidSect="00AD48B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6616" w14:textId="77777777" w:rsidR="008D0BF7" w:rsidRDefault="008D0BF7" w:rsidP="00797DC0">
      <w:pPr>
        <w:spacing w:line="240" w:lineRule="auto"/>
      </w:pPr>
      <w:r>
        <w:separator/>
      </w:r>
    </w:p>
  </w:endnote>
  <w:endnote w:type="continuationSeparator" w:id="0">
    <w:p w14:paraId="7FA06104" w14:textId="77777777" w:rsidR="008D0BF7" w:rsidRDefault="008D0BF7" w:rsidP="0079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0C44" w14:textId="77777777" w:rsidR="008D0BF7" w:rsidRDefault="008D0BF7" w:rsidP="00797DC0">
      <w:pPr>
        <w:spacing w:line="240" w:lineRule="auto"/>
      </w:pPr>
      <w:r>
        <w:separator/>
      </w:r>
    </w:p>
  </w:footnote>
  <w:footnote w:type="continuationSeparator" w:id="0">
    <w:p w14:paraId="463C51A7" w14:textId="77777777" w:rsidR="008D0BF7" w:rsidRDefault="008D0BF7" w:rsidP="00797D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021B3"/>
    <w:multiLevelType w:val="hybridMultilevel"/>
    <w:tmpl w:val="E95AD7EE"/>
    <w:lvl w:ilvl="0" w:tplc="14C2C576">
      <w:numFmt w:val="bullet"/>
      <w:lvlText w:val="-"/>
      <w:lvlJc w:val="left"/>
      <w:pPr>
        <w:tabs>
          <w:tab w:val="num" w:pos="644"/>
        </w:tabs>
        <w:ind w:left="644" w:hanging="360"/>
      </w:pPr>
      <w:rPr>
        <w:rFonts w:ascii="Times" w:eastAsia="Times New Roman" w:hAnsi="Times" w:cs="Time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B"/>
    <w:rsid w:val="000104FF"/>
    <w:rsid w:val="000274D5"/>
    <w:rsid w:val="00063C6E"/>
    <w:rsid w:val="000C4439"/>
    <w:rsid w:val="00120D44"/>
    <w:rsid w:val="001947A8"/>
    <w:rsid w:val="001D4DA6"/>
    <w:rsid w:val="001E0093"/>
    <w:rsid w:val="002E2142"/>
    <w:rsid w:val="002E6F16"/>
    <w:rsid w:val="0031388A"/>
    <w:rsid w:val="00317F25"/>
    <w:rsid w:val="00335D65"/>
    <w:rsid w:val="00352B53"/>
    <w:rsid w:val="003D1A40"/>
    <w:rsid w:val="003F024F"/>
    <w:rsid w:val="0044726B"/>
    <w:rsid w:val="004A0451"/>
    <w:rsid w:val="004C60B9"/>
    <w:rsid w:val="004E2239"/>
    <w:rsid w:val="004E6677"/>
    <w:rsid w:val="00512668"/>
    <w:rsid w:val="005A0E6A"/>
    <w:rsid w:val="005E7CD1"/>
    <w:rsid w:val="006B12EA"/>
    <w:rsid w:val="006C7D80"/>
    <w:rsid w:val="006F3DB6"/>
    <w:rsid w:val="006F4D01"/>
    <w:rsid w:val="00740CD0"/>
    <w:rsid w:val="007437A5"/>
    <w:rsid w:val="00797DC0"/>
    <w:rsid w:val="007B0848"/>
    <w:rsid w:val="007D5966"/>
    <w:rsid w:val="0080141D"/>
    <w:rsid w:val="008567FD"/>
    <w:rsid w:val="00866A36"/>
    <w:rsid w:val="0086749B"/>
    <w:rsid w:val="008D0BF7"/>
    <w:rsid w:val="008E594C"/>
    <w:rsid w:val="00927F25"/>
    <w:rsid w:val="00950711"/>
    <w:rsid w:val="00962B5C"/>
    <w:rsid w:val="009977A8"/>
    <w:rsid w:val="009C18C3"/>
    <w:rsid w:val="009D217E"/>
    <w:rsid w:val="009E714A"/>
    <w:rsid w:val="009F392A"/>
    <w:rsid w:val="00A11DE8"/>
    <w:rsid w:val="00AD48B1"/>
    <w:rsid w:val="00BC2A61"/>
    <w:rsid w:val="00BF7AC1"/>
    <w:rsid w:val="00C02B37"/>
    <w:rsid w:val="00C13FB1"/>
    <w:rsid w:val="00C308EC"/>
    <w:rsid w:val="00CC6207"/>
    <w:rsid w:val="00D72184"/>
    <w:rsid w:val="00DD053A"/>
    <w:rsid w:val="00DF3B63"/>
    <w:rsid w:val="00E1581F"/>
    <w:rsid w:val="00E871F3"/>
    <w:rsid w:val="00EA023F"/>
    <w:rsid w:val="00F313DC"/>
    <w:rsid w:val="00F707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8B2E3"/>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48B1"/>
    <w:pPr>
      <w:tabs>
        <w:tab w:val="left" w:pos="284"/>
      </w:tabs>
      <w:spacing w:line="240" w:lineRule="exact"/>
      <w:jc w:val="both"/>
    </w:pPr>
    <w:rPr>
      <w:rFonts w:ascii="Times" w:hAnsi="Times"/>
    </w:rPr>
  </w:style>
  <w:style w:type="paragraph" w:styleId="Titolo1">
    <w:name w:val="heading 1"/>
    <w:next w:val="Titolo2"/>
    <w:qFormat/>
    <w:rsid w:val="00AD48B1"/>
    <w:pPr>
      <w:spacing w:before="480" w:line="240" w:lineRule="exact"/>
      <w:outlineLvl w:val="0"/>
    </w:pPr>
    <w:rPr>
      <w:rFonts w:ascii="Times" w:hAnsi="Times"/>
      <w:b/>
      <w:noProof/>
    </w:rPr>
  </w:style>
  <w:style w:type="paragraph" w:styleId="Titolo2">
    <w:name w:val="heading 2"/>
    <w:next w:val="Titolo3"/>
    <w:qFormat/>
    <w:rsid w:val="00AD48B1"/>
    <w:pPr>
      <w:spacing w:line="240" w:lineRule="exact"/>
      <w:outlineLvl w:val="1"/>
    </w:pPr>
    <w:rPr>
      <w:rFonts w:ascii="Times" w:hAnsi="Times"/>
      <w:smallCaps/>
      <w:noProof/>
      <w:sz w:val="18"/>
    </w:rPr>
  </w:style>
  <w:style w:type="paragraph" w:styleId="Titolo3">
    <w:name w:val="heading 3"/>
    <w:next w:val="Normale"/>
    <w:qFormat/>
    <w:rsid w:val="00AD48B1"/>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AD48B1"/>
    <w:pPr>
      <w:spacing w:line="220" w:lineRule="exact"/>
      <w:ind w:left="284" w:hanging="284"/>
      <w:jc w:val="both"/>
    </w:pPr>
    <w:rPr>
      <w:rFonts w:ascii="Times" w:hAnsi="Times"/>
      <w:noProof/>
      <w:sz w:val="18"/>
    </w:rPr>
  </w:style>
  <w:style w:type="paragraph" w:customStyle="1" w:styleId="Testo2">
    <w:name w:val="Testo 2"/>
    <w:rsid w:val="00AD48B1"/>
    <w:pPr>
      <w:spacing w:line="220" w:lineRule="exact"/>
      <w:ind w:firstLine="284"/>
      <w:jc w:val="both"/>
    </w:pPr>
    <w:rPr>
      <w:rFonts w:ascii="Times" w:hAnsi="Times"/>
      <w:noProof/>
      <w:sz w:val="18"/>
    </w:rPr>
  </w:style>
  <w:style w:type="paragraph" w:styleId="Intestazione">
    <w:name w:val="header"/>
    <w:basedOn w:val="Normale"/>
    <w:link w:val="IntestazioneCarattere"/>
    <w:unhideWhenUsed/>
    <w:rsid w:val="00797DC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97DC0"/>
    <w:rPr>
      <w:rFonts w:ascii="Times" w:hAnsi="Times"/>
    </w:rPr>
  </w:style>
  <w:style w:type="paragraph" w:styleId="Pidipagina">
    <w:name w:val="footer"/>
    <w:basedOn w:val="Normale"/>
    <w:link w:val="PidipaginaCarattere"/>
    <w:unhideWhenUsed/>
    <w:rsid w:val="00797DC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97DC0"/>
    <w:rPr>
      <w:rFonts w:ascii="Times" w:hAnsi="Times"/>
    </w:rPr>
  </w:style>
  <w:style w:type="paragraph" w:styleId="Testofumetto">
    <w:name w:val="Balloon Text"/>
    <w:basedOn w:val="Normale"/>
    <w:link w:val="TestofumettoCarattere"/>
    <w:semiHidden/>
    <w:unhideWhenUsed/>
    <w:rsid w:val="00C02B3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02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ara.faraglia\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1B505-903F-405C-BB63-192C7E6A3BDA}">
  <ds:schemaRefs>
    <ds:schemaRef ds:uri="http://schemas.microsoft.com/sharepoint/v3/contenttype/forms"/>
  </ds:schemaRefs>
</ds:datastoreItem>
</file>

<file path=customXml/itemProps2.xml><?xml version="1.0" encoding="utf-8"?>
<ds:datastoreItem xmlns:ds="http://schemas.openxmlformats.org/officeDocument/2006/customXml" ds:itemID="{7A4A34B0-585C-449C-923C-A083BBA682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954E33-D29D-4E09-89D6-C8AA2BF3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525</Words>
  <Characters>2800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chiara.faraglia</dc:creator>
  <cp:lastModifiedBy>BibSal1</cp:lastModifiedBy>
  <cp:revision>5</cp:revision>
  <cp:lastPrinted>2003-03-27T09:42:00Z</cp:lastPrinted>
  <dcterms:created xsi:type="dcterms:W3CDTF">2021-10-05T14:13:00Z</dcterms:created>
  <dcterms:modified xsi:type="dcterms:W3CDTF">2023-07-27T10:23:00Z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