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BE2" w14:textId="77777777" w:rsidR="002C065A" w:rsidRPr="002C27C8" w:rsidRDefault="002C065A" w:rsidP="002C065A">
      <w:pPr>
        <w:pStyle w:val="Titolo1"/>
        <w:rPr>
          <w:noProof w:val="0"/>
        </w:rPr>
      </w:pPr>
      <w:r>
        <w:t>Greek Literature (12 ECTS credits)</w:t>
      </w:r>
    </w:p>
    <w:p w14:paraId="0A2E2E96" w14:textId="77777777" w:rsidR="005D4E47" w:rsidRPr="00E24444" w:rsidRDefault="005D4E47" w:rsidP="005D4E47">
      <w:pPr>
        <w:pStyle w:val="Titolo2"/>
        <w:rPr>
          <w:noProof w:val="0"/>
          <w:lang w:val="it-IT"/>
        </w:rPr>
      </w:pPr>
      <w:r>
        <w:t xml:space="preserve">Prof. </w:t>
      </w:r>
      <w:r w:rsidRPr="00E24444">
        <w:rPr>
          <w:lang w:val="it-IT"/>
        </w:rPr>
        <w:t>Maria Pia Pattoni</w:t>
      </w:r>
    </w:p>
    <w:p w14:paraId="28BDF008" w14:textId="77777777" w:rsidR="002C065A" w:rsidRPr="00E24444" w:rsidRDefault="002C065A" w:rsidP="002C065A">
      <w:pPr>
        <w:pStyle w:val="Titolo1"/>
        <w:spacing w:before="240"/>
        <w:rPr>
          <w:noProof w:val="0"/>
          <w:lang w:val="it-IT"/>
        </w:rPr>
      </w:pPr>
      <w:r w:rsidRPr="00E24444">
        <w:rPr>
          <w:lang w:val="it-IT"/>
        </w:rPr>
        <w:t>Greek Literature (6 ECTS credits)</w:t>
      </w:r>
    </w:p>
    <w:p w14:paraId="19AE3DF2" w14:textId="77777777" w:rsidR="005D4E47" w:rsidRPr="00E24444" w:rsidRDefault="005D4E47" w:rsidP="005D4E47">
      <w:pPr>
        <w:pStyle w:val="Titolo2"/>
        <w:rPr>
          <w:noProof w:val="0"/>
          <w:lang w:val="it-IT"/>
        </w:rPr>
      </w:pPr>
      <w:r w:rsidRPr="00E24444">
        <w:rPr>
          <w:lang w:val="it-IT"/>
        </w:rPr>
        <w:t>Prof. Maria Pia Pattoni</w:t>
      </w:r>
    </w:p>
    <w:p w14:paraId="4C8B3AFD" w14:textId="77777777" w:rsidR="005D4E47" w:rsidRPr="00E24444" w:rsidRDefault="00875F01" w:rsidP="00875F01">
      <w:pPr>
        <w:pStyle w:val="Titolo1"/>
        <w:spacing w:before="240"/>
        <w:rPr>
          <w:noProof w:val="0"/>
          <w:lang w:val="it-IT"/>
        </w:rPr>
      </w:pPr>
      <w:r w:rsidRPr="00E24444">
        <w:rPr>
          <w:lang w:val="it-IT"/>
        </w:rPr>
        <w:t>Classical Culture</w:t>
      </w:r>
      <w:r w:rsidRPr="00E24444">
        <w:rPr>
          <w:b w:val="0"/>
          <w:lang w:val="it-IT"/>
        </w:rPr>
        <w:t xml:space="preserve"> </w:t>
      </w:r>
      <w:r w:rsidRPr="00E24444">
        <w:rPr>
          <w:lang w:val="it-IT"/>
        </w:rPr>
        <w:t>(6 ECTS credits)</w:t>
      </w:r>
    </w:p>
    <w:p w14:paraId="775D72DE" w14:textId="716354C8" w:rsidR="00871D41" w:rsidRPr="007C29A6" w:rsidRDefault="005D4E47" w:rsidP="00DD6894">
      <w:pPr>
        <w:pStyle w:val="Titolo2"/>
        <w:rPr>
          <w:noProof w:val="0"/>
          <w:lang w:val="it-IT"/>
        </w:rPr>
      </w:pPr>
      <w:r w:rsidRPr="00E24444">
        <w:rPr>
          <w:lang w:val="it-IT"/>
        </w:rPr>
        <w:t>Prof. Maria Pia Pattoni</w:t>
      </w:r>
    </w:p>
    <w:p w14:paraId="303BA693" w14:textId="77777777" w:rsidR="002C065A" w:rsidRPr="00E24444" w:rsidRDefault="002C065A" w:rsidP="002C065A">
      <w:pPr>
        <w:pStyle w:val="Titolo1"/>
        <w:rPr>
          <w:noProof w:val="0"/>
          <w:lang w:val="it-IT"/>
        </w:rPr>
      </w:pPr>
      <w:r w:rsidRPr="00E24444">
        <w:rPr>
          <w:lang w:val="it-IT"/>
        </w:rPr>
        <w:t>Greek Literature (12 ECTS credits)</w:t>
      </w:r>
    </w:p>
    <w:p w14:paraId="7B723588" w14:textId="5834C8F5" w:rsidR="00013596" w:rsidRPr="005D619C" w:rsidRDefault="00013596" w:rsidP="00013596">
      <w:pPr>
        <w:pStyle w:val="Titolo2"/>
        <w:rPr>
          <w:noProof w:val="0"/>
        </w:rPr>
      </w:pPr>
      <w:r w:rsidRPr="005D619C">
        <w:t>Prof. Maria Pia Pattoni</w:t>
      </w:r>
    </w:p>
    <w:p w14:paraId="33B92985" w14:textId="42A405FC" w:rsidR="002C065A" w:rsidRPr="002C27C8" w:rsidRDefault="002C065A" w:rsidP="002C065A">
      <w:pPr>
        <w:spacing w:before="240" w:after="120"/>
        <w:rPr>
          <w:b/>
          <w:i/>
          <w:sz w:val="18"/>
        </w:rPr>
      </w:pPr>
      <w:r>
        <w:rPr>
          <w:b/>
          <w:i/>
          <w:sz w:val="18"/>
        </w:rPr>
        <w:t xml:space="preserve">COURSE AIMS AND INTENDED LEARNING OUTCOMES </w:t>
      </w:r>
    </w:p>
    <w:p w14:paraId="617AA895" w14:textId="77777777" w:rsidR="00013596" w:rsidRPr="002C27C8" w:rsidRDefault="00013596" w:rsidP="00061BE2">
      <w:r>
        <w:t>Module 1 (Semester 1): students will acquire a) basic literary knowledge relating to Ancient Greek culture as a whole, from a diachronic perspective; b) specific literary skills related to some of the more important literary genres, through an analytical interpretation that contextualises the formal and content-related aspects of these works historically and culturally. There will also be a specific focus between Ancient Greek culture and modern literature.</w:t>
      </w:r>
    </w:p>
    <w:p w14:paraId="39A25118" w14:textId="77777777" w:rsidR="00061BE2" w:rsidRPr="002C27C8" w:rsidRDefault="00061BE2" w:rsidP="00061BE2"/>
    <w:p w14:paraId="230DCDF4" w14:textId="77777777" w:rsidR="00013596" w:rsidRPr="002C27C8" w:rsidRDefault="00013596" w:rsidP="00061BE2">
      <w:r>
        <w:t xml:space="preserve">Module 2 (Semester 2): students will hone their skills in reading and interpreting Greek literary works in the original language, with analysis of metre and philological-literary commentary. </w:t>
      </w:r>
    </w:p>
    <w:p w14:paraId="63A2C103" w14:textId="77777777" w:rsidR="00061BE2" w:rsidRPr="002C27C8" w:rsidRDefault="00061BE2" w:rsidP="00061BE2"/>
    <w:p w14:paraId="75D372D8" w14:textId="59F30786" w:rsidR="00061BE2" w:rsidRPr="005D619C" w:rsidRDefault="00013596" w:rsidP="00061BE2">
      <w:r w:rsidRPr="005D619C">
        <w:t xml:space="preserve">At the end of the course, students will be able not only to acquire </w:t>
      </w:r>
      <w:r w:rsidR="00D15543" w:rsidRPr="005D619C">
        <w:t>the</w:t>
      </w:r>
      <w:r w:rsidRPr="005D619C">
        <w:t xml:space="preserve"> knowledge of literature specified in the above learning outcomes, but also:</w:t>
      </w:r>
    </w:p>
    <w:p w14:paraId="4BE9B1BE" w14:textId="77777777" w:rsidR="00061BE2" w:rsidRPr="005D619C" w:rsidRDefault="00013596" w:rsidP="00061BE2">
      <w:pPr>
        <w:pStyle w:val="Paragrafoelenco"/>
        <w:numPr>
          <w:ilvl w:val="0"/>
          <w:numId w:val="7"/>
        </w:numPr>
        <w:spacing w:before="240" w:after="120"/>
        <w:rPr>
          <w:b/>
          <w:i/>
          <w:sz w:val="18"/>
        </w:rPr>
      </w:pPr>
      <w:r w:rsidRPr="005D619C">
        <w:t>contextualise the authors covered on the course historically and culturally;</w:t>
      </w:r>
    </w:p>
    <w:p w14:paraId="700C3D53" w14:textId="77777777" w:rsidR="00501C68" w:rsidRPr="005D619C" w:rsidRDefault="000D6F26" w:rsidP="00501C68">
      <w:pPr>
        <w:pStyle w:val="Paragrafoelenco"/>
        <w:numPr>
          <w:ilvl w:val="0"/>
          <w:numId w:val="7"/>
        </w:numPr>
        <w:spacing w:before="240" w:after="120"/>
        <w:rPr>
          <w:b/>
          <w:i/>
        </w:rPr>
      </w:pPr>
      <w:r w:rsidRPr="005D619C">
        <w:t xml:space="preserve">read poems aloud with a correct poetic metre, and translate them from Greek to Italian; </w:t>
      </w:r>
    </w:p>
    <w:p w14:paraId="695712CD" w14:textId="4F1D2D1B" w:rsidR="00061BE2" w:rsidRPr="005D619C" w:rsidRDefault="00631055" w:rsidP="00631055">
      <w:pPr>
        <w:pStyle w:val="Paragrafoelenco"/>
        <w:numPr>
          <w:ilvl w:val="0"/>
          <w:numId w:val="7"/>
        </w:numPr>
        <w:spacing w:before="240" w:after="120"/>
        <w:rPr>
          <w:rFonts w:cs="Times"/>
        </w:rPr>
      </w:pPr>
      <w:r w:rsidRPr="005D619C">
        <w:t>Translate and analyse the most important choral poems, with a focus on the different ways in which they were transmitted (manuscript tradition, papyrus manuscripts, indirect tradition).</w:t>
      </w:r>
    </w:p>
    <w:p w14:paraId="6175EA3C" w14:textId="77777777" w:rsidR="002C065A" w:rsidRPr="002C27C8" w:rsidRDefault="002C065A" w:rsidP="009805C2">
      <w:pPr>
        <w:spacing w:before="240" w:after="120"/>
        <w:rPr>
          <w:b/>
          <w:i/>
          <w:sz w:val="18"/>
        </w:rPr>
      </w:pPr>
      <w:r>
        <w:rPr>
          <w:b/>
          <w:i/>
          <w:sz w:val="18"/>
        </w:rPr>
        <w:t>COURSE CONTENT</w:t>
      </w:r>
    </w:p>
    <w:p w14:paraId="03A7F4B0" w14:textId="77777777" w:rsidR="00013596" w:rsidRPr="002C27C8" w:rsidRDefault="00013596" w:rsidP="00013596">
      <w:r>
        <w:t xml:space="preserve">Module 1: </w:t>
      </w:r>
    </w:p>
    <w:p w14:paraId="5D62C533" w14:textId="77777777" w:rsidR="00061BE2" w:rsidRPr="002C27C8" w:rsidRDefault="00457CF0" w:rsidP="00457CF0">
      <w:pPr>
        <w:keepNext/>
      </w:pPr>
      <w:r>
        <w:lastRenderedPageBreak/>
        <w:t xml:space="preserve">Reading of works from the early Greek epic to the literary genres of the Hellenistic period. </w:t>
      </w:r>
    </w:p>
    <w:p w14:paraId="31341763" w14:textId="77777777" w:rsidR="00061BE2" w:rsidRPr="002C27C8" w:rsidRDefault="00457CF0" w:rsidP="00061BE2">
      <w:pPr>
        <w:keepNext/>
      </w:pPr>
      <w:r>
        <w:t>In particular, the course will be focused on the following topics:</w:t>
      </w:r>
    </w:p>
    <w:p w14:paraId="3671ECFC" w14:textId="77777777" w:rsidR="00061BE2" w:rsidRPr="002C27C8" w:rsidRDefault="00E10F17" w:rsidP="0065609F">
      <w:pPr>
        <w:keepNext/>
        <w:numPr>
          <w:ilvl w:val="0"/>
          <w:numId w:val="9"/>
        </w:numPr>
      </w:pPr>
      <w:r>
        <w:t>The concept of welcoming foreigners in the literary texts of Ancient Greece: rights and duties.</w:t>
      </w:r>
    </w:p>
    <w:p w14:paraId="4B9D45FB" w14:textId="77777777" w:rsidR="00061BE2" w:rsidRPr="002C27C8" w:rsidRDefault="00E10F17" w:rsidP="00061BE2">
      <w:pPr>
        <w:keepNext/>
        <w:numPr>
          <w:ilvl w:val="0"/>
          <w:numId w:val="9"/>
        </w:numPr>
      </w:pPr>
      <w:r>
        <w:t>The concept of prayer from Homer to Plato.</w:t>
      </w:r>
    </w:p>
    <w:p w14:paraId="6B927E21" w14:textId="77777777" w:rsidR="00061BE2" w:rsidRPr="002C27C8" w:rsidRDefault="00E10F17" w:rsidP="00061BE2">
      <w:pPr>
        <w:keepNext/>
        <w:numPr>
          <w:ilvl w:val="0"/>
          <w:numId w:val="9"/>
        </w:numPr>
        <w:rPr>
          <w:b/>
          <w:i/>
        </w:rPr>
      </w:pPr>
      <w:r>
        <w:t xml:space="preserve">The physical and psychic symptomatology of </w:t>
      </w:r>
      <w:r>
        <w:rPr>
          <w:i/>
        </w:rPr>
        <w:t xml:space="preserve">Eros </w:t>
      </w:r>
      <w:r>
        <w:t>in the literary texts of Ancient Greece.</w:t>
      </w:r>
    </w:p>
    <w:p w14:paraId="6DFDB0EC" w14:textId="77777777" w:rsidR="00061BE2" w:rsidRPr="002C27C8" w:rsidRDefault="00E10F17" w:rsidP="00061BE2">
      <w:pPr>
        <w:keepNext/>
        <w:numPr>
          <w:ilvl w:val="0"/>
          <w:numId w:val="9"/>
        </w:numPr>
        <w:rPr>
          <w:b/>
          <w:i/>
        </w:rPr>
      </w:pPr>
      <w:r>
        <w:t>The mountain in the collective imagination of the origins: an introduction to myth in Greek literature.</w:t>
      </w:r>
    </w:p>
    <w:p w14:paraId="38792E2B" w14:textId="77777777" w:rsidR="00061BE2" w:rsidRPr="002C27C8" w:rsidRDefault="00E10F17" w:rsidP="00E10F17">
      <w:pPr>
        <w:keepNext/>
        <w:numPr>
          <w:ilvl w:val="0"/>
          <w:numId w:val="9"/>
        </w:numPr>
        <w:rPr>
          <w:b/>
          <w:i/>
        </w:rPr>
      </w:pPr>
      <w:r>
        <w:t>Myth as a filter to interpret reality: the Trojan War in Greek dramas.</w:t>
      </w:r>
    </w:p>
    <w:p w14:paraId="1BECF8C5" w14:textId="77777777" w:rsidR="00013596" w:rsidRPr="002C27C8" w:rsidRDefault="00013596" w:rsidP="00013596"/>
    <w:p w14:paraId="6D106C8A" w14:textId="77777777" w:rsidR="00013596" w:rsidRPr="005D619C" w:rsidRDefault="00013596" w:rsidP="00013596">
      <w:r w:rsidRPr="005D619C">
        <w:t>Module 2:</w:t>
      </w:r>
    </w:p>
    <w:p w14:paraId="39215523" w14:textId="77777777" w:rsidR="00631055" w:rsidRPr="005D619C" w:rsidRDefault="00631055" w:rsidP="002C065A">
      <w:pPr>
        <w:spacing w:before="240" w:after="120"/>
        <w:rPr>
          <w:rFonts w:cs="Times"/>
        </w:rPr>
      </w:pPr>
      <w:r w:rsidRPr="005D619C">
        <w:t>Choral lyrical poetry: the literary genre, the authors, the texts</w:t>
      </w:r>
    </w:p>
    <w:p w14:paraId="48A01B75" w14:textId="091D03A4" w:rsidR="002C065A" w:rsidRPr="002C27C8" w:rsidRDefault="002C065A" w:rsidP="002C065A">
      <w:pPr>
        <w:spacing w:before="240" w:after="120"/>
        <w:rPr>
          <w:b/>
          <w:i/>
          <w:sz w:val="18"/>
        </w:rPr>
      </w:pPr>
      <w:r w:rsidRPr="005D619C">
        <w:rPr>
          <w:b/>
          <w:i/>
          <w:sz w:val="18"/>
        </w:rPr>
        <w:t>READING LIST</w:t>
      </w:r>
    </w:p>
    <w:p w14:paraId="414A431A" w14:textId="77777777" w:rsidR="00BF4166" w:rsidRPr="002C27C8" w:rsidRDefault="00013596" w:rsidP="00BF4166">
      <w:pPr>
        <w:pStyle w:val="Testo1"/>
        <w:rPr>
          <w:b/>
          <w:noProof w:val="0"/>
        </w:rPr>
      </w:pPr>
      <w:r>
        <w:rPr>
          <w:b/>
        </w:rPr>
        <w:t xml:space="preserve">For Module 1: </w:t>
      </w:r>
    </w:p>
    <w:p w14:paraId="58FD0FFD" w14:textId="77777777" w:rsidR="00061BE2" w:rsidRPr="002C27C8" w:rsidRDefault="00E10F17" w:rsidP="00061BE2">
      <w:pPr>
        <w:spacing w:after="120" w:line="220" w:lineRule="exact"/>
        <w:rPr>
          <w:sz w:val="18"/>
        </w:rPr>
      </w:pPr>
      <w:r>
        <w:rPr>
          <w:sz w:val="18"/>
        </w:rPr>
        <w:t xml:space="preserve">Lecture notes; course packs and further teaching material that will be made available on Blackboard. </w:t>
      </w:r>
    </w:p>
    <w:p w14:paraId="7F5B4B0D" w14:textId="77777777" w:rsidR="00061BE2" w:rsidRPr="002C27C8" w:rsidRDefault="00E10F17" w:rsidP="00061BE2">
      <w:pPr>
        <w:spacing w:after="120" w:line="220" w:lineRule="exact"/>
        <w:rPr>
          <w:sz w:val="18"/>
        </w:rPr>
      </w:pPr>
      <w:r>
        <w:rPr>
          <w:sz w:val="18"/>
        </w:rPr>
        <w:t xml:space="preserve">In addition: </w:t>
      </w:r>
    </w:p>
    <w:p w14:paraId="6C5B325F" w14:textId="77777777" w:rsidR="00061BE2" w:rsidRPr="002C27C8" w:rsidRDefault="00061BE2" w:rsidP="00061BE2">
      <w:pPr>
        <w:numPr>
          <w:ilvl w:val="0"/>
          <w:numId w:val="10"/>
        </w:numPr>
        <w:spacing w:after="120" w:line="220" w:lineRule="exact"/>
        <w:rPr>
          <w:sz w:val="18"/>
        </w:rPr>
      </w:pPr>
      <w:r>
        <w:rPr>
          <w:sz w:val="18"/>
        </w:rPr>
        <w:t>Omero,</w:t>
      </w:r>
      <w:r>
        <w:rPr>
          <w:i/>
          <w:sz w:val="18"/>
        </w:rPr>
        <w:t xml:space="preserve"> </w:t>
      </w:r>
      <w:proofErr w:type="spellStart"/>
      <w:r>
        <w:rPr>
          <w:i/>
          <w:sz w:val="18"/>
        </w:rPr>
        <w:t>Iliade</w:t>
      </w:r>
      <w:proofErr w:type="spellEnd"/>
      <w:r>
        <w:rPr>
          <w:sz w:val="18"/>
        </w:rPr>
        <w:t xml:space="preserve">, introduction and translation by G. Cerri, comment by A. Gostoli, Bur, Rizzoli, Milan; </w:t>
      </w:r>
    </w:p>
    <w:p w14:paraId="01A86213" w14:textId="77777777" w:rsidR="00061BE2" w:rsidRPr="00D15543" w:rsidRDefault="00061BE2" w:rsidP="00061BE2">
      <w:pPr>
        <w:numPr>
          <w:ilvl w:val="0"/>
          <w:numId w:val="10"/>
        </w:numPr>
        <w:spacing w:after="120" w:line="220" w:lineRule="exact"/>
        <w:rPr>
          <w:sz w:val="18"/>
          <w:lang w:val="it-IT"/>
        </w:rPr>
      </w:pPr>
      <w:r w:rsidRPr="00D15543">
        <w:rPr>
          <w:sz w:val="18"/>
          <w:lang w:val="it-IT"/>
        </w:rPr>
        <w:t>Omero,</w:t>
      </w:r>
      <w:r w:rsidRPr="00D15543">
        <w:rPr>
          <w:i/>
          <w:sz w:val="18"/>
          <w:lang w:val="it-IT"/>
        </w:rPr>
        <w:t xml:space="preserve"> Odissea</w:t>
      </w:r>
      <w:r w:rsidRPr="00D15543">
        <w:rPr>
          <w:sz w:val="18"/>
          <w:lang w:val="it-IT"/>
        </w:rPr>
        <w:t xml:space="preserve">, </w:t>
      </w:r>
      <w:proofErr w:type="spellStart"/>
      <w:r w:rsidRPr="00D15543">
        <w:rPr>
          <w:sz w:val="18"/>
          <w:lang w:val="it-IT"/>
        </w:rPr>
        <w:t>edited</w:t>
      </w:r>
      <w:proofErr w:type="spellEnd"/>
      <w:r w:rsidRPr="00D15543">
        <w:rPr>
          <w:sz w:val="18"/>
          <w:lang w:val="it-IT"/>
        </w:rPr>
        <w:t xml:space="preserve"> by V. Di Benedetto, BUR, Rizzoli, Milan. </w:t>
      </w:r>
    </w:p>
    <w:p w14:paraId="33C7143F" w14:textId="77777777" w:rsidR="00061BE2" w:rsidRPr="002C27C8" w:rsidRDefault="00061BE2" w:rsidP="00061BE2">
      <w:pPr>
        <w:numPr>
          <w:ilvl w:val="0"/>
          <w:numId w:val="10"/>
        </w:numPr>
        <w:spacing w:after="120" w:line="220" w:lineRule="exact"/>
        <w:rPr>
          <w:sz w:val="18"/>
        </w:rPr>
      </w:pPr>
      <w:r>
        <w:rPr>
          <w:i/>
          <w:sz w:val="18"/>
        </w:rPr>
        <w:t xml:space="preserve">Il </w:t>
      </w:r>
      <w:proofErr w:type="spellStart"/>
      <w:r>
        <w:rPr>
          <w:i/>
          <w:sz w:val="18"/>
        </w:rPr>
        <w:t>teatro</w:t>
      </w:r>
      <w:proofErr w:type="spellEnd"/>
      <w:r>
        <w:rPr>
          <w:i/>
          <w:sz w:val="18"/>
        </w:rPr>
        <w:t xml:space="preserve"> </w:t>
      </w:r>
      <w:proofErr w:type="spellStart"/>
      <w:r>
        <w:rPr>
          <w:i/>
          <w:sz w:val="18"/>
        </w:rPr>
        <w:t>greco</w:t>
      </w:r>
      <w:proofErr w:type="spellEnd"/>
      <w:r>
        <w:rPr>
          <w:i/>
          <w:sz w:val="18"/>
        </w:rPr>
        <w:t xml:space="preserve">. </w:t>
      </w:r>
      <w:proofErr w:type="spellStart"/>
      <w:r>
        <w:rPr>
          <w:i/>
          <w:sz w:val="18"/>
        </w:rPr>
        <w:t>Tragedie</w:t>
      </w:r>
      <w:proofErr w:type="spellEnd"/>
      <w:r>
        <w:rPr>
          <w:sz w:val="18"/>
        </w:rPr>
        <w:t xml:space="preserve">, with essay by G. Paduano, BUR, Rizzoli, Milan 2006 (and following reprints). </w:t>
      </w:r>
    </w:p>
    <w:p w14:paraId="77608835" w14:textId="77777777" w:rsidR="00061BE2" w:rsidRPr="00D15543" w:rsidRDefault="00061BE2" w:rsidP="00061BE2">
      <w:pPr>
        <w:numPr>
          <w:ilvl w:val="0"/>
          <w:numId w:val="10"/>
        </w:numPr>
        <w:spacing w:after="120" w:line="220" w:lineRule="exact"/>
        <w:rPr>
          <w:sz w:val="18"/>
          <w:lang w:val="it-IT"/>
        </w:rPr>
      </w:pPr>
      <w:r w:rsidRPr="00D15543">
        <w:rPr>
          <w:sz w:val="18"/>
          <w:lang w:val="it-IT"/>
        </w:rPr>
        <w:t xml:space="preserve">Longo Sofista, </w:t>
      </w:r>
      <w:r w:rsidRPr="00D15543">
        <w:rPr>
          <w:i/>
          <w:sz w:val="18"/>
          <w:lang w:val="it-IT"/>
        </w:rPr>
        <w:t>Dafni e Cloe</w:t>
      </w:r>
      <w:r w:rsidRPr="00D15543">
        <w:rPr>
          <w:sz w:val="18"/>
          <w:lang w:val="it-IT"/>
        </w:rPr>
        <w:t xml:space="preserve">, </w:t>
      </w:r>
      <w:proofErr w:type="spellStart"/>
      <w:r w:rsidRPr="00D15543">
        <w:rPr>
          <w:sz w:val="18"/>
          <w:lang w:val="it-IT"/>
        </w:rPr>
        <w:t>edited</w:t>
      </w:r>
      <w:proofErr w:type="spellEnd"/>
      <w:r w:rsidRPr="00D15543">
        <w:rPr>
          <w:sz w:val="18"/>
          <w:lang w:val="it-IT"/>
        </w:rPr>
        <w:t xml:space="preserve"> by M.P. Pattoni, BUR, Rizzoli, Milan. </w:t>
      </w:r>
    </w:p>
    <w:p w14:paraId="4D563DFF" w14:textId="77777777" w:rsidR="00013596" w:rsidRPr="007C29A6" w:rsidRDefault="00013596" w:rsidP="00013596">
      <w:pPr>
        <w:pStyle w:val="Testo1"/>
        <w:rPr>
          <w:noProof w:val="0"/>
          <w:lang w:val="it-IT"/>
        </w:rPr>
      </w:pPr>
    </w:p>
    <w:p w14:paraId="00952EB1" w14:textId="77777777" w:rsidR="00013596" w:rsidRPr="002C27C8" w:rsidRDefault="00013596" w:rsidP="00013596">
      <w:pPr>
        <w:pStyle w:val="Testo1"/>
        <w:rPr>
          <w:b/>
          <w:noProof w:val="0"/>
        </w:rPr>
      </w:pPr>
      <w:r>
        <w:rPr>
          <w:b/>
        </w:rPr>
        <w:t xml:space="preserve">For Module 2: </w:t>
      </w:r>
    </w:p>
    <w:p w14:paraId="762CE19D" w14:textId="77777777" w:rsidR="00061BE2" w:rsidRPr="002C27C8" w:rsidRDefault="00D10C3D" w:rsidP="00061BE2">
      <w:pPr>
        <w:spacing w:after="120" w:line="220" w:lineRule="exact"/>
        <w:rPr>
          <w:sz w:val="18"/>
        </w:rPr>
      </w:pPr>
      <w:r>
        <w:rPr>
          <w:sz w:val="18"/>
        </w:rPr>
        <w:t>The texts read and commented in class, together with further teaching material, will be made available on Blackboard.</w:t>
      </w:r>
    </w:p>
    <w:p w14:paraId="32D82F69" w14:textId="77777777" w:rsidR="00013596" w:rsidRPr="002C27C8" w:rsidRDefault="002C065A" w:rsidP="00013596">
      <w:pPr>
        <w:spacing w:before="240" w:after="120" w:line="220" w:lineRule="exact"/>
        <w:rPr>
          <w:b/>
          <w:i/>
          <w:sz w:val="18"/>
        </w:rPr>
      </w:pPr>
      <w:r>
        <w:rPr>
          <w:b/>
          <w:i/>
          <w:sz w:val="18"/>
        </w:rPr>
        <w:t>TEACHING METHOD</w:t>
      </w:r>
    </w:p>
    <w:p w14:paraId="2A9F9966" w14:textId="77777777" w:rsidR="00013596" w:rsidRPr="002C27C8" w:rsidRDefault="00013596" w:rsidP="00013596">
      <w:pPr>
        <w:pStyle w:val="Testo2"/>
        <w:rPr>
          <w:noProof w:val="0"/>
        </w:rPr>
      </w:pPr>
      <w:r>
        <w:t>Classroom lectures.</w:t>
      </w:r>
    </w:p>
    <w:p w14:paraId="47CCB81E" w14:textId="77777777" w:rsidR="002C065A" w:rsidRPr="002C27C8" w:rsidRDefault="002C065A" w:rsidP="002C065A">
      <w:pPr>
        <w:spacing w:before="240" w:after="120" w:line="220" w:lineRule="exact"/>
        <w:rPr>
          <w:b/>
          <w:i/>
          <w:sz w:val="18"/>
        </w:rPr>
      </w:pPr>
      <w:r>
        <w:rPr>
          <w:b/>
          <w:i/>
          <w:sz w:val="18"/>
        </w:rPr>
        <w:t>ASSESSMENT METHOD AND CRITERIA</w:t>
      </w:r>
    </w:p>
    <w:p w14:paraId="13C03D7A" w14:textId="77777777" w:rsidR="00013596" w:rsidRPr="002C27C8" w:rsidRDefault="00013596" w:rsidP="00013596">
      <w:pPr>
        <w:pStyle w:val="Testo2"/>
        <w:rPr>
          <w:noProof w:val="0"/>
        </w:rPr>
      </w:pPr>
      <w:r>
        <w:t>Oral exam.</w:t>
      </w:r>
    </w:p>
    <w:p w14:paraId="51033E59" w14:textId="77777777" w:rsidR="00DA5BE1" w:rsidRPr="002C27C8" w:rsidRDefault="00DA5BE1" w:rsidP="00013596">
      <w:pPr>
        <w:pStyle w:val="Testo2"/>
        <w:rPr>
          <w:noProof w:val="0"/>
        </w:rPr>
      </w:pPr>
    </w:p>
    <w:p w14:paraId="047BABAF" w14:textId="77777777" w:rsidR="00DA5BE1" w:rsidRPr="002C27C8" w:rsidRDefault="00DA5BE1" w:rsidP="00DA5BE1">
      <w:pPr>
        <w:pStyle w:val="Testo2"/>
        <w:rPr>
          <w:noProof w:val="0"/>
        </w:rPr>
      </w:pPr>
      <w:r>
        <w:t>Result</w:t>
      </w:r>
      <w:r>
        <w:tab/>
      </w:r>
      <w:r>
        <w:tab/>
        <w:t>Marks</w:t>
      </w:r>
    </w:p>
    <w:p w14:paraId="177619C4" w14:textId="77777777" w:rsidR="00DA5BE1" w:rsidRPr="002C27C8" w:rsidRDefault="00DA5BE1" w:rsidP="00DA5BE1">
      <w:pPr>
        <w:pStyle w:val="Testo2"/>
        <w:rPr>
          <w:noProof w:val="0"/>
        </w:rPr>
      </w:pPr>
      <w:r>
        <w:t>Satisfactory</w:t>
      </w:r>
      <w:r>
        <w:tab/>
      </w:r>
      <w:r>
        <w:tab/>
        <w:t>18-20</w:t>
      </w:r>
    </w:p>
    <w:p w14:paraId="28C728BB" w14:textId="77777777" w:rsidR="00DA5BE1" w:rsidRPr="002C27C8" w:rsidRDefault="00DA5BE1" w:rsidP="00DA5BE1">
      <w:pPr>
        <w:pStyle w:val="Testo2"/>
        <w:rPr>
          <w:noProof w:val="0"/>
        </w:rPr>
      </w:pPr>
      <w:r>
        <w:t xml:space="preserve">Satisfactory-Fair   </w:t>
      </w:r>
      <w:r>
        <w:tab/>
        <w:t>21-23</w:t>
      </w:r>
    </w:p>
    <w:p w14:paraId="7B724E12" w14:textId="77777777" w:rsidR="00DA5BE1" w:rsidRPr="002C27C8" w:rsidRDefault="00DA5BE1" w:rsidP="00DA5BE1">
      <w:pPr>
        <w:pStyle w:val="Testo2"/>
        <w:rPr>
          <w:noProof w:val="0"/>
        </w:rPr>
      </w:pPr>
      <w:r>
        <w:t>Fair</w:t>
      </w:r>
      <w:r>
        <w:tab/>
      </w:r>
      <w:r>
        <w:tab/>
        <w:t xml:space="preserve"> </w:t>
      </w:r>
      <w:r>
        <w:tab/>
        <w:t>24-25</w:t>
      </w:r>
    </w:p>
    <w:p w14:paraId="6B29F4F5" w14:textId="77777777" w:rsidR="00DA5BE1" w:rsidRPr="002C27C8" w:rsidRDefault="00DA5BE1" w:rsidP="00DA5BE1">
      <w:pPr>
        <w:pStyle w:val="Testo2"/>
        <w:rPr>
          <w:noProof w:val="0"/>
        </w:rPr>
      </w:pPr>
      <w:r>
        <w:t>Good</w:t>
      </w:r>
      <w:r>
        <w:tab/>
      </w:r>
      <w:r>
        <w:tab/>
        <w:t xml:space="preserve"> </w:t>
      </w:r>
      <w:r>
        <w:tab/>
        <w:t>26-27</w:t>
      </w:r>
    </w:p>
    <w:p w14:paraId="43A754EA" w14:textId="77777777" w:rsidR="00DA5BE1" w:rsidRPr="002C27C8" w:rsidRDefault="00DA5BE1" w:rsidP="00DA5BE1">
      <w:pPr>
        <w:pStyle w:val="Testo2"/>
        <w:rPr>
          <w:noProof w:val="0"/>
        </w:rPr>
      </w:pPr>
      <w:r>
        <w:t>Excellent</w:t>
      </w:r>
      <w:r>
        <w:tab/>
      </w:r>
      <w:r>
        <w:tab/>
        <w:t>28-29</w:t>
      </w:r>
    </w:p>
    <w:p w14:paraId="05715CDE" w14:textId="77777777" w:rsidR="00DA5BE1" w:rsidRPr="002C27C8" w:rsidRDefault="00DA5BE1" w:rsidP="00DA5BE1">
      <w:pPr>
        <w:pStyle w:val="Testo2"/>
        <w:rPr>
          <w:noProof w:val="0"/>
        </w:rPr>
      </w:pPr>
      <w:r>
        <w:t>Outstanding</w:t>
      </w:r>
      <w:r>
        <w:tab/>
      </w:r>
      <w:r>
        <w:tab/>
        <w:t>30-30 with distinction (</w:t>
      </w:r>
      <w:r>
        <w:rPr>
          <w:i/>
        </w:rPr>
        <w:t>lode</w:t>
      </w:r>
      <w:r>
        <w:t>)</w:t>
      </w:r>
    </w:p>
    <w:p w14:paraId="69046B8A" w14:textId="77777777" w:rsidR="00013596" w:rsidRPr="002C27C8" w:rsidRDefault="002C065A" w:rsidP="00013596">
      <w:pPr>
        <w:spacing w:before="240" w:after="120"/>
        <w:rPr>
          <w:b/>
          <w:i/>
          <w:sz w:val="18"/>
        </w:rPr>
      </w:pPr>
      <w:r>
        <w:rPr>
          <w:b/>
          <w:i/>
          <w:sz w:val="18"/>
        </w:rPr>
        <w:t>NOTES AND PREREQUISITES</w:t>
      </w:r>
    </w:p>
    <w:p w14:paraId="699E847E" w14:textId="77777777" w:rsidR="00061BE2" w:rsidRPr="002C27C8" w:rsidRDefault="00D10C3D" w:rsidP="009805C2">
      <w:pPr>
        <w:pStyle w:val="Testo2"/>
        <w:numPr>
          <w:ilvl w:val="0"/>
          <w:numId w:val="3"/>
        </w:numPr>
        <w:spacing w:line="240" w:lineRule="exact"/>
        <w:rPr>
          <w:noProof w:val="0"/>
        </w:rPr>
      </w:pPr>
      <w:r>
        <w:t xml:space="preserve">The students of Classical Studies who need to take the final exam on the whole academic year (12 ECTS credits) will have to study the reading lists referring to semester 1 and 2, so they will be asked to: </w:t>
      </w:r>
    </w:p>
    <w:p w14:paraId="1E5F344D" w14:textId="77777777" w:rsidR="00061BE2" w:rsidRPr="002C27C8" w:rsidRDefault="00061BE2">
      <w:pPr>
        <w:pStyle w:val="Testo2"/>
        <w:spacing w:line="240" w:lineRule="exact"/>
        <w:rPr>
          <w:noProof w:val="0"/>
        </w:rPr>
      </w:pPr>
      <w:r>
        <w:t xml:space="preserve">a) Study their lecture notes, together with the course packs, handouts, and further teaching material available on Blackboard. </w:t>
      </w:r>
    </w:p>
    <w:p w14:paraId="4566365B" w14:textId="77777777" w:rsidR="00061BE2" w:rsidRPr="002C27C8" w:rsidRDefault="00061BE2">
      <w:pPr>
        <w:pStyle w:val="Testo2"/>
        <w:spacing w:line="240" w:lineRule="exact"/>
        <w:rPr>
          <w:noProof w:val="0"/>
        </w:rPr>
      </w:pPr>
      <w:r>
        <w:t xml:space="preserve">b) Read the complete version of the </w:t>
      </w:r>
      <w:r>
        <w:rPr>
          <w:i/>
        </w:rPr>
        <w:t xml:space="preserve">Iliad </w:t>
      </w:r>
      <w:r>
        <w:t xml:space="preserve">and the </w:t>
      </w:r>
      <w:r>
        <w:rPr>
          <w:i/>
        </w:rPr>
        <w:t xml:space="preserve">Odyssey </w:t>
      </w:r>
      <w:r>
        <w:t xml:space="preserve">in Italian. </w:t>
      </w:r>
    </w:p>
    <w:p w14:paraId="7D4011DE" w14:textId="77777777" w:rsidR="00061BE2" w:rsidRPr="002C27C8" w:rsidRDefault="00061BE2">
      <w:pPr>
        <w:pStyle w:val="Testo2"/>
        <w:spacing w:line="240" w:lineRule="exact"/>
        <w:rPr>
          <w:i/>
          <w:noProof w:val="0"/>
        </w:rPr>
      </w:pPr>
      <w:r>
        <w:t>c) Translate, from Greek to Italian, the 6</w:t>
      </w:r>
      <w:r>
        <w:rPr>
          <w:vertAlign w:val="superscript"/>
        </w:rPr>
        <w:t>th</w:t>
      </w:r>
      <w:r>
        <w:t xml:space="preserve"> book of the </w:t>
      </w:r>
      <w:r>
        <w:rPr>
          <w:i/>
        </w:rPr>
        <w:t>Iliad</w:t>
      </w:r>
      <w:r>
        <w:t xml:space="preserve"> or the 6</w:t>
      </w:r>
      <w:r>
        <w:rPr>
          <w:vertAlign w:val="superscript"/>
        </w:rPr>
        <w:t>th</w:t>
      </w:r>
      <w:r>
        <w:t xml:space="preserve"> book of the </w:t>
      </w:r>
      <w:r>
        <w:rPr>
          <w:i/>
        </w:rPr>
        <w:t xml:space="preserve">Odyssey. </w:t>
      </w:r>
    </w:p>
    <w:p w14:paraId="1DFA5ADA" w14:textId="77777777" w:rsidR="00061BE2" w:rsidRPr="002C27C8" w:rsidRDefault="00061BE2">
      <w:pPr>
        <w:pStyle w:val="Testo2"/>
        <w:spacing w:line="240" w:lineRule="exact"/>
        <w:rPr>
          <w:noProof w:val="0"/>
        </w:rPr>
      </w:pPr>
      <w:r>
        <w:t xml:space="preserve">d) Translate, from Greek to Italian, the first book by Longus, </w:t>
      </w:r>
      <w:r>
        <w:rPr>
          <w:i/>
        </w:rPr>
        <w:t>Dafni e Cloe</w:t>
      </w:r>
      <w:r>
        <w:t>, edited by M.P. Pattoni, BUR, Rizzoli, Milan (the other textbooks must be read in Italian). The introduction and the additional documents contained in the textbook will be considered as part of the reading list for the final exam.</w:t>
      </w:r>
    </w:p>
    <w:p w14:paraId="287C1192" w14:textId="77777777" w:rsidR="00061BE2" w:rsidRPr="002C27C8" w:rsidRDefault="00061BE2" w:rsidP="00061BE2">
      <w:pPr>
        <w:pStyle w:val="Testo2"/>
        <w:rPr>
          <w:noProof w:val="0"/>
        </w:rPr>
      </w:pPr>
      <w:r>
        <w:t xml:space="preserve"> </w:t>
      </w:r>
    </w:p>
    <w:p w14:paraId="3ABAE69B" w14:textId="77777777" w:rsidR="00013596" w:rsidRPr="002C27C8" w:rsidRDefault="00013596" w:rsidP="00061BE2">
      <w:pPr>
        <w:pStyle w:val="Testo2"/>
        <w:spacing w:line="240" w:lineRule="exact"/>
        <w:rPr>
          <w:noProof w:val="0"/>
        </w:rPr>
      </w:pPr>
      <w:r>
        <w:t xml:space="preserve">Students will also require a basic textbook overview of ancient Greek literature (their high-school textbook on ancient Greek literature will generally be acceptable, but students are nevertheless invited to confirm this with the lecturer beforehand). </w:t>
      </w:r>
    </w:p>
    <w:p w14:paraId="2F2D969C" w14:textId="77777777" w:rsidR="00061BE2" w:rsidRPr="002C27C8" w:rsidRDefault="00013596" w:rsidP="00061BE2">
      <w:pPr>
        <w:pStyle w:val="Testo2"/>
        <w:spacing w:line="240" w:lineRule="exact"/>
        <w:rPr>
          <w:noProof w:val="0"/>
        </w:rPr>
      </w:pPr>
      <w:r>
        <w:t xml:space="preserve">Further and more detailed guidelines on the syllabus and exam preparation will be provided for students on the Classics curriculum during the first lecture of the course, or in an individual meeting for those who are absent (please send an email to </w:t>
      </w:r>
      <w:hyperlink r:id="rId8" w:history="1">
        <w:r>
          <w:rPr>
            <w:rStyle w:val="Collegamentoipertestuale"/>
          </w:rPr>
          <w:t>maria.pattoni@unicatt.it</w:t>
        </w:r>
      </w:hyperlink>
      <w:r>
        <w:t xml:space="preserve">). For further clarifications, students can also contact the lecturer during the days preceding the beginning of the course.  </w:t>
      </w:r>
    </w:p>
    <w:p w14:paraId="02F7B166" w14:textId="77777777" w:rsidR="00013596" w:rsidRPr="002C27C8" w:rsidRDefault="00013596" w:rsidP="00013596">
      <w:pPr>
        <w:pStyle w:val="Testo2"/>
        <w:rPr>
          <w:noProof w:val="0"/>
        </w:rPr>
      </w:pPr>
    </w:p>
    <w:p w14:paraId="5667C030" w14:textId="77777777" w:rsidR="00631055" w:rsidRPr="00631055" w:rsidRDefault="00013596" w:rsidP="00631055">
      <w:pPr>
        <w:pStyle w:val="Testo1"/>
        <w:spacing w:line="240" w:lineRule="auto"/>
        <w:rPr>
          <w:rFonts w:ascii="Times New Roman" w:hAnsi="Times New Roman"/>
          <w:b/>
        </w:rPr>
      </w:pPr>
      <w:r w:rsidRPr="005D619C">
        <w:t xml:space="preserve">2) Students who, having already attended the year-long 12-ECTS credits course wishing to take a second semester (Greek Literature 2: 6 ECTS), will attend the second semester (Feb-May) and be examined on the relative syllabus. Students will also be examined on the following home reading (with translation from the Greek): </w:t>
      </w:r>
      <w:r w:rsidRPr="005D619C">
        <w:rPr>
          <w:rFonts w:ascii="Times New Roman" w:hAnsi="Times New Roman"/>
        </w:rPr>
        <w:t xml:space="preserve">di Erodoto, il </w:t>
      </w:r>
      <w:r w:rsidRPr="005D619C">
        <w:rPr>
          <w:rFonts w:ascii="Times New Roman" w:hAnsi="Times New Roman"/>
          <w:i/>
        </w:rPr>
        <w:t xml:space="preserve">logos </w:t>
      </w:r>
      <w:r w:rsidRPr="005D619C">
        <w:rPr>
          <w:rFonts w:ascii="Times New Roman" w:hAnsi="Times New Roman"/>
        </w:rPr>
        <w:t xml:space="preserve">di Creso: </w:t>
      </w:r>
      <w:r w:rsidRPr="005D619C">
        <w:rPr>
          <w:rFonts w:ascii="Times New Roman" w:hAnsi="Times New Roman"/>
          <w:i/>
        </w:rPr>
        <w:t xml:space="preserve">Storie </w:t>
      </w:r>
      <w:r w:rsidRPr="005D619C">
        <w:rPr>
          <w:rFonts w:ascii="Times New Roman" w:hAnsi="Times New Roman"/>
        </w:rPr>
        <w:t xml:space="preserve">I, 26-94 (recommended editions: the pages related to this section in Erodoto, </w:t>
      </w:r>
      <w:r w:rsidRPr="005D619C">
        <w:rPr>
          <w:rFonts w:ascii="Times New Roman" w:hAnsi="Times New Roman"/>
          <w:i/>
        </w:rPr>
        <w:t xml:space="preserve">Le Storie, </w:t>
      </w:r>
      <w:r w:rsidRPr="005D619C">
        <w:rPr>
          <w:rFonts w:ascii="Times New Roman" w:hAnsi="Times New Roman"/>
        </w:rPr>
        <w:t xml:space="preserve">book I: La Lidia e la Persia, Lorenzo Valla, Mondadori ed.; or: Erodoto, </w:t>
      </w:r>
      <w:r w:rsidRPr="005D619C">
        <w:rPr>
          <w:rFonts w:ascii="Times New Roman" w:hAnsi="Times New Roman"/>
          <w:i/>
        </w:rPr>
        <w:t xml:space="preserve">Il regno di Creso, </w:t>
      </w:r>
      <w:r w:rsidRPr="005D619C">
        <w:rPr>
          <w:rFonts w:ascii="Times New Roman" w:hAnsi="Times New Roman"/>
        </w:rPr>
        <w:t>edited by L. Belloni, Marsilio ed.).</w:t>
      </w:r>
    </w:p>
    <w:p w14:paraId="735D378B" w14:textId="6544C894" w:rsidR="00061BE2" w:rsidRPr="00D15543" w:rsidRDefault="00061BE2" w:rsidP="00DA5BE1">
      <w:pPr>
        <w:pStyle w:val="Testo2"/>
        <w:spacing w:line="240" w:lineRule="exact"/>
        <w:rPr>
          <w:noProof w:val="0"/>
        </w:rPr>
      </w:pPr>
    </w:p>
    <w:p w14:paraId="5A28D71E" w14:textId="77777777" w:rsidR="00013596" w:rsidRPr="00D15543" w:rsidRDefault="00013596" w:rsidP="00013596">
      <w:pPr>
        <w:pStyle w:val="Testo2"/>
        <w:rPr>
          <w:noProof w:val="0"/>
        </w:rPr>
      </w:pPr>
    </w:p>
    <w:p w14:paraId="6BD181F9" w14:textId="77777777" w:rsidR="00013596" w:rsidRPr="002C27C8" w:rsidRDefault="00013596" w:rsidP="00DA5BE1">
      <w:pPr>
        <w:pStyle w:val="Testo2"/>
        <w:spacing w:line="240" w:lineRule="exact"/>
        <w:rPr>
          <w:noProof w:val="0"/>
        </w:rPr>
      </w:pPr>
      <w:r>
        <w:lastRenderedPageBreak/>
        <w:t xml:space="preserve">3) Students who are not following the Classical Literature curriculum, who intend to attend Module 1 (6 ECTS) Greek Literature, will follow and be examined on the syllabus of the semester-long course in Classical Culture, to which they should refer directly. </w:t>
      </w:r>
    </w:p>
    <w:p w14:paraId="5F7412C2" w14:textId="77777777" w:rsidR="00013596" w:rsidRPr="002C27C8" w:rsidRDefault="00013596" w:rsidP="00DA5BE1">
      <w:pPr>
        <w:pStyle w:val="Testo2"/>
        <w:spacing w:line="240" w:lineRule="exact"/>
        <w:rPr>
          <w:noProof w:val="0"/>
        </w:rPr>
      </w:pPr>
    </w:p>
    <w:p w14:paraId="03008C80" w14:textId="77777777" w:rsidR="00DA5BE1" w:rsidRPr="002C27C8" w:rsidRDefault="00013596" w:rsidP="00DA5BE1">
      <w:pPr>
        <w:pStyle w:val="Testo2"/>
        <w:spacing w:line="240" w:lineRule="exact"/>
        <w:rPr>
          <w:b/>
          <w:bCs/>
          <w:i/>
          <w:iCs/>
          <w:noProof w:val="0"/>
        </w:rPr>
      </w:pPr>
      <w:r>
        <w:t>4) All attending students, whether in Semester 1 or Semester 2, must attend the seminars throughout the entire academic year for the course in Greek Literature: the relative contributions from internal and external lecturers will be incorporated into the exam syllabus. The dates of these meetings will be shared with students in lectures and published on Blackboard and on the lecturer’s home page.</w:t>
      </w:r>
    </w:p>
    <w:p w14:paraId="629EA634" w14:textId="77777777" w:rsidR="00DA5BE1" w:rsidRPr="002C27C8" w:rsidRDefault="00DA5BE1" w:rsidP="00DA5BE1">
      <w:pPr>
        <w:pStyle w:val="Testo2"/>
        <w:rPr>
          <w:b/>
          <w:bCs/>
          <w:i/>
          <w:iCs/>
          <w:noProof w:val="0"/>
        </w:rPr>
      </w:pPr>
    </w:p>
    <w:p w14:paraId="7B5AFB58" w14:textId="77777777" w:rsidR="00DA5BE1" w:rsidRPr="002C27C8" w:rsidRDefault="00DA5BE1" w:rsidP="00DA5BE1">
      <w:pPr>
        <w:pStyle w:val="Testo2"/>
        <w:rPr>
          <w:noProof w:val="0"/>
        </w:rPr>
      </w:pPr>
      <w:r>
        <w:t>Further information can be found on the lecturer's webpage at http://docenti.unicatt.it/web/searchByName.do?language=ENG or on the Faculty notice board.</w:t>
      </w:r>
    </w:p>
    <w:p w14:paraId="6C6952BB" w14:textId="77777777" w:rsidR="002C065A" w:rsidRPr="002C27C8" w:rsidRDefault="002C065A" w:rsidP="00C80D2D">
      <w:pPr>
        <w:pStyle w:val="Testo2"/>
        <w:rPr>
          <w:noProof w:val="0"/>
        </w:rPr>
      </w:pPr>
    </w:p>
    <w:p w14:paraId="1F97C234" w14:textId="77777777" w:rsidR="00061BE2" w:rsidRPr="002C27C8" w:rsidRDefault="00061BE2" w:rsidP="00C80D2D">
      <w:pPr>
        <w:pStyle w:val="Testo2"/>
        <w:rPr>
          <w:noProof w:val="0"/>
        </w:rPr>
      </w:pPr>
    </w:p>
    <w:p w14:paraId="1C01F885" w14:textId="77777777" w:rsidR="00C80D2D" w:rsidRPr="002C27C8" w:rsidRDefault="00C80D2D" w:rsidP="00C80D2D">
      <w:pPr>
        <w:pStyle w:val="Testo2"/>
        <w:rPr>
          <w:noProof w:val="0"/>
        </w:rPr>
      </w:pPr>
    </w:p>
    <w:p w14:paraId="12A7BF91" w14:textId="77777777" w:rsidR="00013596" w:rsidRPr="002C27C8" w:rsidRDefault="002C065A" w:rsidP="002C065A">
      <w:pPr>
        <w:pStyle w:val="Titolo1"/>
        <w:spacing w:before="240"/>
        <w:rPr>
          <w:noProof w:val="0"/>
        </w:rPr>
      </w:pPr>
      <w:r>
        <w:t>Greek Literature (6 ECTS credits)</w:t>
      </w:r>
    </w:p>
    <w:p w14:paraId="486CC876" w14:textId="61C2B78E" w:rsidR="005D4E47" w:rsidRPr="00DD6894" w:rsidRDefault="005D4E47" w:rsidP="005D4E47">
      <w:pPr>
        <w:pStyle w:val="Titolo2"/>
      </w:pPr>
      <w:r>
        <w:t xml:space="preserve">Prof. </w:t>
      </w:r>
      <w:r w:rsidRPr="00DD6894">
        <w:t>Maria Pia Pattoni</w:t>
      </w:r>
    </w:p>
    <w:p w14:paraId="60DF942D" w14:textId="77777777" w:rsidR="002C065A" w:rsidRPr="002C27C8" w:rsidRDefault="002C065A" w:rsidP="002C065A">
      <w:pPr>
        <w:spacing w:before="240" w:after="120"/>
        <w:rPr>
          <w:b/>
          <w:i/>
          <w:sz w:val="18"/>
        </w:rPr>
      </w:pPr>
      <w:r>
        <w:rPr>
          <w:b/>
          <w:i/>
          <w:sz w:val="18"/>
        </w:rPr>
        <w:t xml:space="preserve">COURSE AIMS AND INTENDED LEARNING OUTCOMES </w:t>
      </w:r>
    </w:p>
    <w:p w14:paraId="53320E8A" w14:textId="0F415F9B" w:rsidR="002B62A8" w:rsidRPr="005D619C" w:rsidRDefault="00013596" w:rsidP="002B62A8">
      <w:pPr>
        <w:rPr>
          <w:rFonts w:ascii="Times New Roman" w:hAnsi="Times New Roman"/>
        </w:rPr>
      </w:pPr>
      <w:r>
        <w:t xml:space="preserve">Students will hone their skills in reading and interpreting Greek literary works in the original language, with analysis of metre and philological-literary </w:t>
      </w:r>
      <w:r w:rsidRPr="005D619C">
        <w:t xml:space="preserve">commentary. At the end of the course, students will be able to a) contextualise the authors covered on the course historically and culturally; b) read in metre and translate proficiently from Greek; </w:t>
      </w:r>
      <w:r w:rsidRPr="005D619C">
        <w:rPr>
          <w:rFonts w:ascii="Times New Roman" w:hAnsi="Times New Roman"/>
        </w:rPr>
        <w:t xml:space="preserve">c) </w:t>
      </w:r>
      <w:r w:rsidRPr="005D619C">
        <w:t>translate and analyse the most important choral poems, with a focus on the different ways in which they were transmitted (manuscript tradition, papyrus manuscripts, indirect tradition).</w:t>
      </w:r>
    </w:p>
    <w:p w14:paraId="7C4471D6" w14:textId="0BCBD7B3" w:rsidR="00061BE2" w:rsidRPr="005D619C" w:rsidRDefault="00061BE2" w:rsidP="00061BE2"/>
    <w:p w14:paraId="68D029BB" w14:textId="77777777" w:rsidR="002C065A" w:rsidRPr="005D619C" w:rsidRDefault="002C065A" w:rsidP="00061BE2">
      <w:pPr>
        <w:spacing w:before="240" w:after="120"/>
        <w:rPr>
          <w:b/>
          <w:i/>
          <w:sz w:val="18"/>
        </w:rPr>
      </w:pPr>
      <w:r w:rsidRPr="005D619C">
        <w:rPr>
          <w:b/>
          <w:i/>
          <w:sz w:val="18"/>
        </w:rPr>
        <w:t>COURSE CONTENT</w:t>
      </w:r>
    </w:p>
    <w:p w14:paraId="5E289B61" w14:textId="27DE4B87" w:rsidR="002B62A8" w:rsidRPr="005D619C" w:rsidRDefault="00631055" w:rsidP="00061BE2">
      <w:pPr>
        <w:rPr>
          <w:i/>
        </w:rPr>
      </w:pPr>
      <w:r w:rsidRPr="005D619C">
        <w:t>Choral lyrical poetry: the literary genre, the authors, the texts.</w:t>
      </w:r>
    </w:p>
    <w:p w14:paraId="2041F303" w14:textId="77777777" w:rsidR="00013596" w:rsidRPr="002C27C8" w:rsidRDefault="002C065A" w:rsidP="002C065A">
      <w:pPr>
        <w:spacing w:before="240" w:after="120"/>
        <w:rPr>
          <w:b/>
          <w:i/>
          <w:sz w:val="18"/>
        </w:rPr>
      </w:pPr>
      <w:r w:rsidRPr="005D619C">
        <w:rPr>
          <w:b/>
          <w:i/>
          <w:sz w:val="18"/>
        </w:rPr>
        <w:t>READING LIST</w:t>
      </w:r>
    </w:p>
    <w:p w14:paraId="1D146D6B" w14:textId="77777777" w:rsidR="00061BE2" w:rsidRPr="002C27C8" w:rsidRDefault="00764170" w:rsidP="00061BE2">
      <w:pPr>
        <w:keepNext/>
        <w:spacing w:before="240" w:line="240" w:lineRule="auto"/>
        <w:rPr>
          <w:sz w:val="18"/>
        </w:rPr>
      </w:pPr>
      <w:r>
        <w:rPr>
          <w:sz w:val="18"/>
        </w:rPr>
        <w:t>The texts read and commented in class, together with further teaching material, will be made available on Blackboard.</w:t>
      </w:r>
    </w:p>
    <w:p w14:paraId="33B6659B" w14:textId="77777777" w:rsidR="00061BE2" w:rsidRPr="002C27C8" w:rsidRDefault="00061BE2" w:rsidP="00061BE2">
      <w:pPr>
        <w:keepNext/>
        <w:spacing w:line="240" w:lineRule="auto"/>
        <w:rPr>
          <w:sz w:val="18"/>
        </w:rPr>
      </w:pPr>
    </w:p>
    <w:p w14:paraId="02831A40" w14:textId="77777777" w:rsidR="002C065A" w:rsidRPr="002C27C8" w:rsidRDefault="002C065A" w:rsidP="002C065A">
      <w:pPr>
        <w:spacing w:before="240" w:after="120" w:line="220" w:lineRule="exact"/>
        <w:rPr>
          <w:b/>
          <w:i/>
          <w:sz w:val="18"/>
        </w:rPr>
      </w:pPr>
      <w:r>
        <w:rPr>
          <w:b/>
          <w:i/>
          <w:sz w:val="18"/>
        </w:rPr>
        <w:t>TEACHING METHOD</w:t>
      </w:r>
    </w:p>
    <w:p w14:paraId="7A92BEBF" w14:textId="77777777" w:rsidR="00013596" w:rsidRPr="002C27C8" w:rsidRDefault="00013596" w:rsidP="00013596">
      <w:pPr>
        <w:pStyle w:val="Testo2"/>
        <w:rPr>
          <w:noProof w:val="0"/>
        </w:rPr>
      </w:pPr>
      <w:r>
        <w:lastRenderedPageBreak/>
        <w:t>Classroom lectures.</w:t>
      </w:r>
    </w:p>
    <w:p w14:paraId="6AAC99C0" w14:textId="77777777" w:rsidR="002C065A" w:rsidRPr="002C27C8" w:rsidRDefault="002C065A" w:rsidP="002C065A">
      <w:pPr>
        <w:spacing w:before="240" w:after="120" w:line="220" w:lineRule="exact"/>
        <w:rPr>
          <w:b/>
          <w:i/>
          <w:sz w:val="18"/>
        </w:rPr>
      </w:pPr>
      <w:r>
        <w:rPr>
          <w:b/>
          <w:i/>
          <w:sz w:val="18"/>
        </w:rPr>
        <w:t>ASSESSMENT METHOD AND CRITERIA</w:t>
      </w:r>
    </w:p>
    <w:p w14:paraId="7A934EF6" w14:textId="77777777" w:rsidR="00013596" w:rsidRPr="002C27C8" w:rsidRDefault="00013596" w:rsidP="00013596">
      <w:pPr>
        <w:pStyle w:val="Testo2"/>
        <w:rPr>
          <w:noProof w:val="0"/>
        </w:rPr>
      </w:pPr>
      <w:r>
        <w:t>Oral exam.</w:t>
      </w:r>
    </w:p>
    <w:p w14:paraId="00492902" w14:textId="77777777" w:rsidR="00D01D42" w:rsidRPr="002C27C8" w:rsidRDefault="00D01D42" w:rsidP="00D01D42">
      <w:pPr>
        <w:pStyle w:val="Testo2"/>
        <w:rPr>
          <w:rFonts w:ascii="Times New Roman" w:hAnsi="Times New Roman"/>
          <w:noProof w:val="0"/>
          <w:szCs w:val="18"/>
        </w:rPr>
      </w:pPr>
    </w:p>
    <w:p w14:paraId="11B6EC19" w14:textId="77777777" w:rsidR="00DA5BE1" w:rsidRPr="002C27C8" w:rsidRDefault="00DA5BE1" w:rsidP="00DA5BE1">
      <w:pPr>
        <w:pStyle w:val="Testo2"/>
        <w:rPr>
          <w:noProof w:val="0"/>
        </w:rPr>
      </w:pPr>
      <w:r>
        <w:t>Result</w:t>
      </w:r>
      <w:r>
        <w:tab/>
      </w:r>
      <w:r>
        <w:tab/>
        <w:t>Marks</w:t>
      </w:r>
    </w:p>
    <w:p w14:paraId="318C41AB" w14:textId="77777777" w:rsidR="00DA5BE1" w:rsidRPr="002C27C8" w:rsidRDefault="00DA5BE1" w:rsidP="00DA5BE1">
      <w:pPr>
        <w:pStyle w:val="Testo2"/>
        <w:rPr>
          <w:noProof w:val="0"/>
        </w:rPr>
      </w:pPr>
      <w:r>
        <w:t>Satisfactory</w:t>
      </w:r>
      <w:r>
        <w:tab/>
      </w:r>
      <w:r>
        <w:tab/>
        <w:t>18-20</w:t>
      </w:r>
    </w:p>
    <w:p w14:paraId="6CC00302" w14:textId="77777777" w:rsidR="00DA5BE1" w:rsidRPr="002C27C8" w:rsidRDefault="00DA5BE1" w:rsidP="00DA5BE1">
      <w:pPr>
        <w:pStyle w:val="Testo2"/>
        <w:rPr>
          <w:noProof w:val="0"/>
        </w:rPr>
      </w:pPr>
      <w:r>
        <w:t xml:space="preserve">Satisfactory-Fair   </w:t>
      </w:r>
      <w:r>
        <w:tab/>
        <w:t>21-23</w:t>
      </w:r>
    </w:p>
    <w:p w14:paraId="1D40577E" w14:textId="77777777" w:rsidR="00DA5BE1" w:rsidRPr="002C27C8" w:rsidRDefault="00DA5BE1" w:rsidP="00DA5BE1">
      <w:pPr>
        <w:pStyle w:val="Testo2"/>
        <w:rPr>
          <w:noProof w:val="0"/>
        </w:rPr>
      </w:pPr>
      <w:r>
        <w:t>Fair</w:t>
      </w:r>
      <w:r>
        <w:tab/>
      </w:r>
      <w:r>
        <w:tab/>
        <w:t xml:space="preserve"> </w:t>
      </w:r>
      <w:r>
        <w:tab/>
        <w:t>24-25</w:t>
      </w:r>
    </w:p>
    <w:p w14:paraId="486948AD" w14:textId="77777777" w:rsidR="00DA5BE1" w:rsidRPr="002C27C8" w:rsidRDefault="00DA5BE1" w:rsidP="00DA5BE1">
      <w:pPr>
        <w:pStyle w:val="Testo2"/>
        <w:rPr>
          <w:noProof w:val="0"/>
        </w:rPr>
      </w:pPr>
      <w:r>
        <w:t>Good</w:t>
      </w:r>
      <w:r>
        <w:tab/>
      </w:r>
      <w:r>
        <w:tab/>
        <w:t xml:space="preserve"> </w:t>
      </w:r>
      <w:r>
        <w:tab/>
        <w:t>26-27</w:t>
      </w:r>
    </w:p>
    <w:p w14:paraId="0A15EEC4" w14:textId="77777777" w:rsidR="00DA5BE1" w:rsidRPr="002C27C8" w:rsidRDefault="00DA5BE1" w:rsidP="00DA5BE1">
      <w:pPr>
        <w:pStyle w:val="Testo2"/>
        <w:rPr>
          <w:noProof w:val="0"/>
        </w:rPr>
      </w:pPr>
      <w:r>
        <w:t>Excellent</w:t>
      </w:r>
      <w:r>
        <w:tab/>
      </w:r>
      <w:r>
        <w:tab/>
        <w:t>28-29</w:t>
      </w:r>
    </w:p>
    <w:p w14:paraId="0675877C" w14:textId="77777777" w:rsidR="00DA5BE1" w:rsidRPr="002C27C8" w:rsidRDefault="00DA5BE1" w:rsidP="00DA5BE1">
      <w:pPr>
        <w:pStyle w:val="Testo2"/>
        <w:rPr>
          <w:noProof w:val="0"/>
        </w:rPr>
      </w:pPr>
      <w:r>
        <w:t>Outstanding</w:t>
      </w:r>
      <w:r>
        <w:tab/>
      </w:r>
      <w:r>
        <w:tab/>
        <w:t>30-30 with distinction (</w:t>
      </w:r>
      <w:r>
        <w:rPr>
          <w:i/>
        </w:rPr>
        <w:t>lode</w:t>
      </w:r>
      <w:r>
        <w:t>)</w:t>
      </w:r>
    </w:p>
    <w:p w14:paraId="65DB4EF3" w14:textId="77777777" w:rsidR="00D01D42" w:rsidRPr="002C27C8" w:rsidRDefault="00D01D42" w:rsidP="00013596">
      <w:pPr>
        <w:pStyle w:val="Testo2"/>
        <w:rPr>
          <w:noProof w:val="0"/>
        </w:rPr>
      </w:pPr>
    </w:p>
    <w:p w14:paraId="2970B53E" w14:textId="77777777" w:rsidR="00013596" w:rsidRPr="002C27C8" w:rsidRDefault="002C065A" w:rsidP="00013596">
      <w:pPr>
        <w:spacing w:before="240" w:after="120"/>
        <w:rPr>
          <w:b/>
          <w:i/>
          <w:sz w:val="18"/>
        </w:rPr>
      </w:pPr>
      <w:r>
        <w:rPr>
          <w:b/>
          <w:i/>
          <w:sz w:val="18"/>
        </w:rPr>
        <w:t>NOTES AND PREREQUISITES</w:t>
      </w:r>
    </w:p>
    <w:p w14:paraId="63E5D3C1" w14:textId="77777777" w:rsidR="00013596" w:rsidRPr="002C27C8" w:rsidRDefault="00013596" w:rsidP="00DA5BE1">
      <w:pPr>
        <w:pStyle w:val="Testo2"/>
        <w:numPr>
          <w:ilvl w:val="0"/>
          <w:numId w:val="6"/>
        </w:numPr>
        <w:spacing w:line="240" w:lineRule="exact"/>
        <w:rPr>
          <w:noProof w:val="0"/>
        </w:rPr>
      </w:pPr>
      <w:r>
        <w:t xml:space="preserve">The course, which will be held in Semester 2, is designed for students who have already attended the Greek Literature course in previous years. </w:t>
      </w:r>
    </w:p>
    <w:p w14:paraId="02F970DA" w14:textId="77777777" w:rsidR="00013596" w:rsidRPr="002C27C8" w:rsidRDefault="00013596" w:rsidP="00DA5BE1">
      <w:pPr>
        <w:pStyle w:val="Testo2"/>
        <w:spacing w:line="240" w:lineRule="exact"/>
        <w:rPr>
          <w:noProof w:val="0"/>
        </w:rPr>
      </w:pPr>
    </w:p>
    <w:p w14:paraId="366B1797" w14:textId="77777777" w:rsidR="00013596" w:rsidRPr="002C27C8" w:rsidRDefault="00013596" w:rsidP="00DA5BE1">
      <w:pPr>
        <w:pStyle w:val="Testo2"/>
        <w:numPr>
          <w:ilvl w:val="0"/>
          <w:numId w:val="6"/>
        </w:numPr>
        <w:spacing w:line="240" w:lineRule="exact"/>
        <w:rPr>
          <w:noProof w:val="0"/>
        </w:rPr>
      </w:pPr>
      <w:r>
        <w:t xml:space="preserve">Exam syllabus (for attending students): </w:t>
      </w:r>
    </w:p>
    <w:p w14:paraId="4574BEC5" w14:textId="77777777" w:rsidR="00013596" w:rsidRPr="005D619C" w:rsidRDefault="00013596" w:rsidP="00DA5BE1">
      <w:pPr>
        <w:pStyle w:val="Testo2"/>
        <w:spacing w:line="240" w:lineRule="exact"/>
        <w:rPr>
          <w:noProof w:val="0"/>
        </w:rPr>
      </w:pPr>
      <w:r>
        <w:t xml:space="preserve">The texts covered in lectures, with translation from the Greek, reading in metre and </w:t>
      </w:r>
      <w:r w:rsidRPr="005D619C">
        <w:t>philological-literary commentary.</w:t>
      </w:r>
    </w:p>
    <w:p w14:paraId="0C20300D" w14:textId="7A30AC20" w:rsidR="005F4A80" w:rsidRPr="005D619C" w:rsidRDefault="005F4A80" w:rsidP="005F4A80">
      <w:pPr>
        <w:pStyle w:val="Testo2"/>
        <w:ind w:left="644" w:firstLine="0"/>
        <w:rPr>
          <w:rFonts w:ascii="Times New Roman" w:hAnsi="Times New Roman"/>
          <w:b/>
        </w:rPr>
      </w:pPr>
      <w:r w:rsidRPr="005D619C">
        <w:t>Reading at home (with translation from Greek) of</w:t>
      </w:r>
      <w:r w:rsidRPr="005D619C">
        <w:rPr>
          <w:rFonts w:ascii="Times New Roman" w:hAnsi="Times New Roman"/>
        </w:rPr>
        <w:t xml:space="preserve"> Herodotus’ Croesus </w:t>
      </w:r>
      <w:r w:rsidRPr="005D619C">
        <w:rPr>
          <w:rFonts w:ascii="Times New Roman" w:hAnsi="Times New Roman"/>
          <w:i/>
          <w:iCs/>
        </w:rPr>
        <w:t>logos</w:t>
      </w:r>
      <w:r w:rsidRPr="005D619C">
        <w:rPr>
          <w:rFonts w:ascii="Times New Roman" w:hAnsi="Times New Roman"/>
        </w:rPr>
        <w:t xml:space="preserve">: </w:t>
      </w:r>
      <w:r w:rsidRPr="005D619C">
        <w:rPr>
          <w:rFonts w:ascii="Times New Roman" w:hAnsi="Times New Roman"/>
          <w:i/>
        </w:rPr>
        <w:t xml:space="preserve">Storie </w:t>
      </w:r>
      <w:r w:rsidRPr="005D619C">
        <w:rPr>
          <w:rFonts w:ascii="Times New Roman" w:hAnsi="Times New Roman"/>
        </w:rPr>
        <w:t xml:space="preserve">I, 26-94 (recommended editions: the pages related to this section in Erodoto, </w:t>
      </w:r>
      <w:r w:rsidRPr="005D619C">
        <w:rPr>
          <w:rFonts w:ascii="Times New Roman" w:hAnsi="Times New Roman"/>
          <w:i/>
        </w:rPr>
        <w:t xml:space="preserve">Le Storie, </w:t>
      </w:r>
      <w:r w:rsidRPr="005D619C">
        <w:rPr>
          <w:rFonts w:ascii="Times New Roman" w:hAnsi="Times New Roman"/>
        </w:rPr>
        <w:t xml:space="preserve">book I: La Lidia e la Persia, Lorenzo Valla, Mondadori ed.; or: Erodoto, </w:t>
      </w:r>
      <w:r w:rsidRPr="005D619C">
        <w:rPr>
          <w:rFonts w:ascii="Times New Roman" w:hAnsi="Times New Roman"/>
          <w:i/>
        </w:rPr>
        <w:t xml:space="preserve">Il regno di Creso, </w:t>
      </w:r>
      <w:r w:rsidRPr="005D619C">
        <w:rPr>
          <w:rFonts w:ascii="Times New Roman" w:hAnsi="Times New Roman"/>
        </w:rPr>
        <w:t>edited by L. Belloni, Marsilio ed.).</w:t>
      </w:r>
    </w:p>
    <w:p w14:paraId="49E022A3" w14:textId="77777777" w:rsidR="005F4A80" w:rsidRPr="005F4A80" w:rsidRDefault="005F4A80" w:rsidP="005F4A80">
      <w:pPr>
        <w:pStyle w:val="Testo2"/>
        <w:ind w:left="644" w:firstLine="0"/>
        <w:rPr>
          <w:rFonts w:cs="Times"/>
          <w:szCs w:val="18"/>
        </w:rPr>
      </w:pPr>
      <w:r w:rsidRPr="005D619C">
        <w:t>The seminars and the lectures proposed by the lecturer during the course and held by internal and external professors will be considered as an integral part of the teaching material for the final exam.</w:t>
      </w:r>
    </w:p>
    <w:p w14:paraId="28559161" w14:textId="3848473B" w:rsidR="002B62A8" w:rsidRPr="005F4A80" w:rsidRDefault="005F4A80" w:rsidP="005F4A80">
      <w:pPr>
        <w:pStyle w:val="Testo2"/>
        <w:ind w:left="284" w:firstLine="0"/>
        <w:rPr>
          <w:rFonts w:cs="Times"/>
          <w:szCs w:val="18"/>
        </w:rPr>
      </w:pPr>
      <w:r>
        <w:t xml:space="preserve"> </w:t>
      </w:r>
    </w:p>
    <w:p w14:paraId="1E34225B" w14:textId="77777777" w:rsidR="00013596" w:rsidRPr="005F4A80" w:rsidRDefault="00013596" w:rsidP="00DA5BE1">
      <w:pPr>
        <w:pStyle w:val="Testo2"/>
        <w:spacing w:line="240" w:lineRule="exact"/>
        <w:rPr>
          <w:noProof w:val="0"/>
        </w:rPr>
      </w:pPr>
      <w:r>
        <w:t xml:space="preserve"> </w:t>
      </w:r>
    </w:p>
    <w:p w14:paraId="5116CFB4" w14:textId="77777777" w:rsidR="00DA5BE1" w:rsidRPr="002C27C8" w:rsidRDefault="00013596" w:rsidP="00DA5BE1">
      <w:pPr>
        <w:pStyle w:val="Testo2"/>
        <w:numPr>
          <w:ilvl w:val="0"/>
          <w:numId w:val="6"/>
        </w:numPr>
        <w:spacing w:line="240" w:lineRule="exact"/>
        <w:rPr>
          <w:noProof w:val="0"/>
        </w:rPr>
      </w:pPr>
      <w:r>
        <w:t xml:space="preserve">Attendance is strongly encouraged. Students who cannot attend lectures regularly must inform the lecturer </w:t>
      </w:r>
      <w:r>
        <w:rPr>
          <w:u w:val="single"/>
        </w:rPr>
        <w:t>before</w:t>
      </w:r>
      <w:r>
        <w:t xml:space="preserve"> the end of the course in order to agree on a suitable syllabus.</w:t>
      </w:r>
    </w:p>
    <w:p w14:paraId="732B13A4" w14:textId="77777777" w:rsidR="00DA5BE1" w:rsidRPr="002C27C8" w:rsidRDefault="00DA5BE1" w:rsidP="00DA5BE1">
      <w:pPr>
        <w:pStyle w:val="Testo2"/>
        <w:spacing w:line="240" w:lineRule="exact"/>
        <w:ind w:left="644" w:firstLine="0"/>
        <w:rPr>
          <w:noProof w:val="0"/>
        </w:rPr>
      </w:pPr>
    </w:p>
    <w:p w14:paraId="6E770AB3" w14:textId="77777777" w:rsidR="00DA5BE1" w:rsidRPr="002C27C8" w:rsidRDefault="00DA5BE1" w:rsidP="00DA5BE1">
      <w:pPr>
        <w:pStyle w:val="Testo2"/>
        <w:rPr>
          <w:b/>
          <w:bCs/>
          <w:i/>
          <w:iCs/>
          <w:noProof w:val="0"/>
        </w:rPr>
      </w:pPr>
    </w:p>
    <w:p w14:paraId="67E266EB" w14:textId="77777777" w:rsidR="00013596" w:rsidRDefault="00DA5BE1" w:rsidP="00DA5BE1">
      <w:pPr>
        <w:pStyle w:val="Testo2"/>
        <w:rPr>
          <w:i/>
        </w:rPr>
      </w:pPr>
      <w:r>
        <w:rPr>
          <w:i/>
        </w:rPr>
        <w:t>Further information can be found on the lecturer's webpage at http://docenti.unicatt.it/web/searchByName.do?language=ENG or on the Faculty notice board.</w:t>
      </w:r>
    </w:p>
    <w:p w14:paraId="0E6385E8" w14:textId="77777777" w:rsidR="00DD6894" w:rsidRPr="002C27C8" w:rsidRDefault="00DD6894" w:rsidP="00DA5BE1">
      <w:pPr>
        <w:pStyle w:val="Testo2"/>
        <w:rPr>
          <w:i/>
          <w:iCs/>
          <w:noProof w:val="0"/>
        </w:rPr>
      </w:pPr>
    </w:p>
    <w:p w14:paraId="739322CE" w14:textId="77777777" w:rsidR="002C065A" w:rsidRPr="00D15543" w:rsidRDefault="002C065A" w:rsidP="002C065A">
      <w:pPr>
        <w:tabs>
          <w:tab w:val="clear" w:pos="284"/>
        </w:tabs>
        <w:spacing w:before="480"/>
        <w:jc w:val="left"/>
        <w:outlineLvl w:val="0"/>
        <w:rPr>
          <w:b/>
          <w:lang w:val="it-IT"/>
        </w:rPr>
      </w:pPr>
      <w:proofErr w:type="spellStart"/>
      <w:r w:rsidRPr="00D15543">
        <w:rPr>
          <w:b/>
          <w:lang w:val="it-IT"/>
        </w:rPr>
        <w:lastRenderedPageBreak/>
        <w:t>Classical</w:t>
      </w:r>
      <w:proofErr w:type="spellEnd"/>
      <w:r w:rsidRPr="00D15543">
        <w:rPr>
          <w:b/>
          <w:lang w:val="it-IT"/>
        </w:rPr>
        <w:t xml:space="preserve"> Culture</w:t>
      </w:r>
    </w:p>
    <w:p w14:paraId="6EAB2614" w14:textId="04F87479" w:rsidR="00013596" w:rsidRDefault="005D4E47" w:rsidP="00C80D2D">
      <w:pPr>
        <w:pStyle w:val="Titolo2"/>
        <w:rPr>
          <w:lang w:val="it-IT"/>
        </w:rPr>
      </w:pPr>
      <w:r w:rsidRPr="00D15543">
        <w:rPr>
          <w:lang w:val="it-IT"/>
        </w:rPr>
        <w:t>Prof. Maria Pia Pattoni</w:t>
      </w:r>
    </w:p>
    <w:p w14:paraId="6845D134" w14:textId="77777777" w:rsidR="002C065A" w:rsidRPr="002C27C8" w:rsidRDefault="002C065A" w:rsidP="002C065A">
      <w:pPr>
        <w:spacing w:before="240" w:after="120"/>
        <w:rPr>
          <w:b/>
          <w:i/>
          <w:sz w:val="18"/>
        </w:rPr>
      </w:pPr>
      <w:r>
        <w:rPr>
          <w:b/>
          <w:i/>
          <w:sz w:val="18"/>
        </w:rPr>
        <w:t xml:space="preserve">COURSE AIMS AND INTENDED LEARNING OUTCOMES </w:t>
      </w:r>
    </w:p>
    <w:p w14:paraId="59779925" w14:textId="77777777" w:rsidR="00013596" w:rsidRPr="005D619C" w:rsidRDefault="00013596" w:rsidP="00013596">
      <w:r>
        <w:t xml:space="preserve">Course aims: (a) acquisition of basic skills relating to ancient Greek literature from a diachronic perspective, through the adoption of different approaches, mainly based on the reading of texts, which will each be contextualised historically and culturally; (b) the development of awareness of the substantial continuity of cultural phenomena from antiquity to the modern world through the study of some of the themes and </w:t>
      </w:r>
      <w:r w:rsidRPr="005D619C">
        <w:t>expressive modules and their transmission from ancient to modern literary texts, as well as ongoing process of updating whenever classical archetypes are “reused'.</w:t>
      </w:r>
    </w:p>
    <w:p w14:paraId="5C3B17CD" w14:textId="77777777" w:rsidR="00013596" w:rsidRPr="005D619C" w:rsidRDefault="00013596" w:rsidP="00013596">
      <w:r w:rsidRPr="005D619C">
        <w:t>At the end of the course, students will be able to acquire not only the knowledge of literature specified in the above learning outcomes, but also contextualise the authors historically and culturally, and identify threads of continuity between ancient and modern literature.</w:t>
      </w:r>
    </w:p>
    <w:p w14:paraId="620CFADF" w14:textId="77777777" w:rsidR="002C065A" w:rsidRPr="002C27C8" w:rsidRDefault="002C065A" w:rsidP="002C065A">
      <w:pPr>
        <w:spacing w:before="240" w:after="120"/>
        <w:rPr>
          <w:b/>
          <w:i/>
          <w:sz w:val="18"/>
        </w:rPr>
      </w:pPr>
      <w:r w:rsidRPr="005D619C">
        <w:rPr>
          <w:b/>
          <w:i/>
          <w:sz w:val="18"/>
        </w:rPr>
        <w:t>COURSE CONTENT</w:t>
      </w:r>
    </w:p>
    <w:p w14:paraId="27013054" w14:textId="77777777" w:rsidR="00AF1596" w:rsidRPr="002C27C8" w:rsidRDefault="00AF1596" w:rsidP="00AF1596">
      <w:pPr>
        <w:keepNext/>
      </w:pPr>
      <w:r>
        <w:t xml:space="preserve">Reading of works from the early Greek epic to the literary genres of the Hellenistic period. </w:t>
      </w:r>
    </w:p>
    <w:p w14:paraId="73A7CEE5" w14:textId="77777777" w:rsidR="00AF1596" w:rsidRPr="002C27C8" w:rsidRDefault="00AF1596" w:rsidP="00AF1596">
      <w:pPr>
        <w:keepNext/>
      </w:pPr>
      <w:r>
        <w:t>In particular, the course will be focused on the following topics:</w:t>
      </w:r>
    </w:p>
    <w:p w14:paraId="07B912DE" w14:textId="77777777" w:rsidR="00AF1596" w:rsidRPr="002C27C8" w:rsidRDefault="00AF1596" w:rsidP="00AF1596">
      <w:pPr>
        <w:keepNext/>
        <w:numPr>
          <w:ilvl w:val="0"/>
          <w:numId w:val="11"/>
        </w:numPr>
      </w:pPr>
      <w:r>
        <w:t>The concept of welcoming foreigners in the literary texts of Ancient Greece: rights and duties.</w:t>
      </w:r>
    </w:p>
    <w:p w14:paraId="621582DF" w14:textId="77777777" w:rsidR="00AF1596" w:rsidRPr="002C27C8" w:rsidRDefault="00AF1596" w:rsidP="00AF1596">
      <w:pPr>
        <w:keepNext/>
        <w:numPr>
          <w:ilvl w:val="0"/>
          <w:numId w:val="11"/>
        </w:numPr>
      </w:pPr>
      <w:r>
        <w:t>The concept of prayer from Homer to Plato.</w:t>
      </w:r>
    </w:p>
    <w:p w14:paraId="6E4A9600" w14:textId="77777777" w:rsidR="00AF1596" w:rsidRPr="002C27C8" w:rsidRDefault="00AF1596" w:rsidP="00AF1596">
      <w:pPr>
        <w:keepNext/>
        <w:numPr>
          <w:ilvl w:val="0"/>
          <w:numId w:val="11"/>
        </w:numPr>
        <w:rPr>
          <w:b/>
          <w:i/>
        </w:rPr>
      </w:pPr>
      <w:r>
        <w:t xml:space="preserve">The physical and psychic symptomatology of </w:t>
      </w:r>
      <w:r>
        <w:rPr>
          <w:i/>
        </w:rPr>
        <w:t xml:space="preserve">Eros </w:t>
      </w:r>
      <w:r>
        <w:t>in the literary texts of Ancient Greece.</w:t>
      </w:r>
    </w:p>
    <w:p w14:paraId="3E697AE8" w14:textId="77777777" w:rsidR="00AF1596" w:rsidRPr="002C27C8" w:rsidRDefault="00AF1596" w:rsidP="00AF1596">
      <w:pPr>
        <w:keepNext/>
        <w:numPr>
          <w:ilvl w:val="0"/>
          <w:numId w:val="11"/>
        </w:numPr>
        <w:rPr>
          <w:b/>
          <w:i/>
        </w:rPr>
      </w:pPr>
      <w:r>
        <w:t>The mountain in the collective imagination of the origins: an introduction to myth in Greek literature.</w:t>
      </w:r>
    </w:p>
    <w:p w14:paraId="6F9CE853" w14:textId="77777777" w:rsidR="00D01D42" w:rsidRPr="002C27C8" w:rsidRDefault="00AF1596" w:rsidP="00AF1596">
      <w:pPr>
        <w:numPr>
          <w:ilvl w:val="0"/>
          <w:numId w:val="11"/>
        </w:numPr>
        <w:rPr>
          <w:b/>
          <w:i/>
        </w:rPr>
      </w:pPr>
      <w:r>
        <w:t>Myth as a filter to interpret reality: the Trojan War in Greek dramas.</w:t>
      </w:r>
    </w:p>
    <w:p w14:paraId="7189B461" w14:textId="77777777" w:rsidR="00013596" w:rsidRPr="002C27C8" w:rsidRDefault="002C065A" w:rsidP="00875F01">
      <w:pPr>
        <w:spacing w:before="240" w:after="120"/>
        <w:rPr>
          <w:b/>
          <w:i/>
          <w:sz w:val="18"/>
        </w:rPr>
      </w:pPr>
      <w:r>
        <w:rPr>
          <w:b/>
          <w:i/>
          <w:sz w:val="18"/>
        </w:rPr>
        <w:t>READING LIST</w:t>
      </w:r>
    </w:p>
    <w:p w14:paraId="4AD9F3BC" w14:textId="77777777" w:rsidR="00D01D42" w:rsidRPr="002C27C8" w:rsidRDefault="00AF1596" w:rsidP="009805C2">
      <w:pPr>
        <w:rPr>
          <w:sz w:val="18"/>
        </w:rPr>
      </w:pPr>
      <w:r>
        <w:rPr>
          <w:sz w:val="18"/>
        </w:rPr>
        <w:t>The texts and the handouts that will be made available on Blackboard.</w:t>
      </w:r>
    </w:p>
    <w:p w14:paraId="26684EF0" w14:textId="77777777" w:rsidR="00D01D42" w:rsidRPr="002C27C8" w:rsidRDefault="00AF1596" w:rsidP="009805C2">
      <w:pPr>
        <w:rPr>
          <w:sz w:val="18"/>
        </w:rPr>
      </w:pPr>
      <w:r>
        <w:rPr>
          <w:sz w:val="18"/>
        </w:rPr>
        <w:t>In addition:</w:t>
      </w:r>
    </w:p>
    <w:p w14:paraId="0AA90649" w14:textId="77777777" w:rsidR="00D01D42" w:rsidRPr="00D15543" w:rsidRDefault="00D01D42" w:rsidP="009805C2">
      <w:pPr>
        <w:numPr>
          <w:ilvl w:val="0"/>
          <w:numId w:val="12"/>
        </w:numPr>
        <w:rPr>
          <w:sz w:val="18"/>
          <w:lang w:val="it-IT"/>
        </w:rPr>
      </w:pPr>
      <w:r w:rsidRPr="00D15543">
        <w:rPr>
          <w:sz w:val="18"/>
          <w:lang w:val="it-IT"/>
        </w:rPr>
        <w:t xml:space="preserve">Omero, </w:t>
      </w:r>
      <w:r w:rsidRPr="00D15543">
        <w:rPr>
          <w:i/>
          <w:sz w:val="18"/>
          <w:lang w:val="it-IT"/>
        </w:rPr>
        <w:t xml:space="preserve">Iliade, </w:t>
      </w:r>
      <w:proofErr w:type="spellStart"/>
      <w:r w:rsidRPr="00D15543">
        <w:rPr>
          <w:sz w:val="18"/>
          <w:lang w:val="it-IT"/>
        </w:rPr>
        <w:t>edited</w:t>
      </w:r>
      <w:proofErr w:type="spellEnd"/>
      <w:r w:rsidRPr="00D15543">
        <w:rPr>
          <w:sz w:val="18"/>
          <w:lang w:val="it-IT"/>
        </w:rPr>
        <w:t xml:space="preserve"> by G. Cerri, BUR, Rizzoli, Milan.</w:t>
      </w:r>
    </w:p>
    <w:p w14:paraId="1162E1BC" w14:textId="77777777" w:rsidR="00D01D42" w:rsidRPr="00D15543" w:rsidRDefault="00D01D42" w:rsidP="009805C2">
      <w:pPr>
        <w:numPr>
          <w:ilvl w:val="0"/>
          <w:numId w:val="12"/>
        </w:numPr>
        <w:rPr>
          <w:sz w:val="18"/>
          <w:lang w:val="it-IT"/>
        </w:rPr>
      </w:pPr>
      <w:r w:rsidRPr="00D15543">
        <w:rPr>
          <w:sz w:val="18"/>
          <w:lang w:val="it-IT"/>
        </w:rPr>
        <w:t>Omero,</w:t>
      </w:r>
      <w:r w:rsidRPr="00D15543">
        <w:rPr>
          <w:i/>
          <w:sz w:val="18"/>
          <w:lang w:val="it-IT"/>
        </w:rPr>
        <w:t xml:space="preserve"> Odissea</w:t>
      </w:r>
      <w:r w:rsidRPr="00D15543">
        <w:rPr>
          <w:sz w:val="18"/>
          <w:lang w:val="it-IT"/>
        </w:rPr>
        <w:t xml:space="preserve">, </w:t>
      </w:r>
      <w:proofErr w:type="spellStart"/>
      <w:r w:rsidRPr="00D15543">
        <w:rPr>
          <w:sz w:val="18"/>
          <w:lang w:val="it-IT"/>
        </w:rPr>
        <w:t>edited</w:t>
      </w:r>
      <w:proofErr w:type="spellEnd"/>
      <w:r w:rsidRPr="00D15543">
        <w:rPr>
          <w:sz w:val="18"/>
          <w:lang w:val="it-IT"/>
        </w:rPr>
        <w:t xml:space="preserve"> by V. Di Benedetto, BUR, Rizzoli, Milan. </w:t>
      </w:r>
    </w:p>
    <w:p w14:paraId="197A9A27" w14:textId="77777777" w:rsidR="00D01D42" w:rsidRPr="002C27C8" w:rsidRDefault="00D01D42" w:rsidP="009805C2">
      <w:pPr>
        <w:numPr>
          <w:ilvl w:val="0"/>
          <w:numId w:val="12"/>
        </w:numPr>
        <w:rPr>
          <w:sz w:val="18"/>
        </w:rPr>
      </w:pPr>
      <w:r>
        <w:rPr>
          <w:i/>
          <w:sz w:val="18"/>
        </w:rPr>
        <w:t xml:space="preserve">Il </w:t>
      </w:r>
      <w:proofErr w:type="spellStart"/>
      <w:r>
        <w:rPr>
          <w:i/>
          <w:sz w:val="18"/>
        </w:rPr>
        <w:t>teatro</w:t>
      </w:r>
      <w:proofErr w:type="spellEnd"/>
      <w:r>
        <w:rPr>
          <w:i/>
          <w:sz w:val="18"/>
        </w:rPr>
        <w:t xml:space="preserve"> </w:t>
      </w:r>
      <w:proofErr w:type="spellStart"/>
      <w:r>
        <w:rPr>
          <w:i/>
          <w:sz w:val="18"/>
        </w:rPr>
        <w:t>greco</w:t>
      </w:r>
      <w:proofErr w:type="spellEnd"/>
      <w:r>
        <w:rPr>
          <w:i/>
          <w:sz w:val="18"/>
        </w:rPr>
        <w:t xml:space="preserve">. </w:t>
      </w:r>
      <w:proofErr w:type="spellStart"/>
      <w:r>
        <w:rPr>
          <w:i/>
          <w:sz w:val="18"/>
        </w:rPr>
        <w:t>Tragedie</w:t>
      </w:r>
      <w:proofErr w:type="spellEnd"/>
      <w:r>
        <w:rPr>
          <w:sz w:val="18"/>
        </w:rPr>
        <w:t xml:space="preserve">, with an essay by G. Paduano, BUR, Rizzoli, Milan. </w:t>
      </w:r>
    </w:p>
    <w:p w14:paraId="0F788E22" w14:textId="77777777" w:rsidR="00D01D42" w:rsidRPr="00D15543" w:rsidRDefault="00D01D42" w:rsidP="009805C2">
      <w:pPr>
        <w:pStyle w:val="Testo1"/>
        <w:spacing w:line="240" w:lineRule="exact"/>
        <w:rPr>
          <w:noProof w:val="0"/>
          <w:lang w:val="it-IT"/>
        </w:rPr>
      </w:pPr>
      <w:r w:rsidRPr="00D15543">
        <w:rPr>
          <w:lang w:val="it-IT"/>
        </w:rPr>
        <w:t xml:space="preserve">Longo Sofista, </w:t>
      </w:r>
      <w:r w:rsidRPr="00D15543">
        <w:rPr>
          <w:i/>
          <w:lang w:val="it-IT"/>
        </w:rPr>
        <w:t>Dafni e Cloe</w:t>
      </w:r>
      <w:r w:rsidRPr="00D15543">
        <w:rPr>
          <w:lang w:val="it-IT"/>
        </w:rPr>
        <w:t xml:space="preserve">, edited by M.P. Pattoni, BUR, Rizzoli, Milan. </w:t>
      </w:r>
    </w:p>
    <w:p w14:paraId="1EF1582A" w14:textId="77777777" w:rsidR="002C065A" w:rsidRPr="002C27C8" w:rsidRDefault="002C065A" w:rsidP="00D01D42">
      <w:pPr>
        <w:spacing w:before="240" w:after="120" w:line="220" w:lineRule="exact"/>
        <w:rPr>
          <w:b/>
          <w:i/>
          <w:sz w:val="18"/>
        </w:rPr>
      </w:pPr>
      <w:r>
        <w:rPr>
          <w:b/>
          <w:i/>
          <w:sz w:val="18"/>
        </w:rPr>
        <w:t>TEACHING METHOD</w:t>
      </w:r>
    </w:p>
    <w:p w14:paraId="2BD0045F" w14:textId="77777777" w:rsidR="00013596" w:rsidRPr="002C27C8" w:rsidRDefault="00013596" w:rsidP="00013596">
      <w:pPr>
        <w:pStyle w:val="Testo2"/>
        <w:rPr>
          <w:noProof w:val="0"/>
        </w:rPr>
      </w:pPr>
      <w:r>
        <w:t>Lectures.</w:t>
      </w:r>
    </w:p>
    <w:p w14:paraId="6644846E" w14:textId="77777777" w:rsidR="00013596" w:rsidRPr="002C27C8" w:rsidRDefault="002C065A" w:rsidP="00C80D2D">
      <w:pPr>
        <w:spacing w:before="240" w:after="120" w:line="220" w:lineRule="exact"/>
        <w:rPr>
          <w:b/>
          <w:i/>
          <w:sz w:val="18"/>
        </w:rPr>
      </w:pPr>
      <w:r>
        <w:rPr>
          <w:b/>
          <w:i/>
          <w:sz w:val="18"/>
        </w:rPr>
        <w:lastRenderedPageBreak/>
        <w:t>ASSESSMENT METHOD AND CRITERIA</w:t>
      </w:r>
    </w:p>
    <w:p w14:paraId="6D995A95" w14:textId="77777777" w:rsidR="00013596" w:rsidRPr="002C27C8" w:rsidRDefault="00013596" w:rsidP="00013596">
      <w:pPr>
        <w:pStyle w:val="Testo2"/>
        <w:rPr>
          <w:noProof w:val="0"/>
        </w:rPr>
      </w:pPr>
      <w:r>
        <w:t xml:space="preserve">Oral exam. </w:t>
      </w:r>
    </w:p>
    <w:p w14:paraId="2F34F22D" w14:textId="77777777" w:rsidR="00013596" w:rsidRPr="002C27C8" w:rsidRDefault="00013596" w:rsidP="00013596">
      <w:pPr>
        <w:pStyle w:val="Testo2"/>
        <w:rPr>
          <w:noProof w:val="0"/>
        </w:rPr>
      </w:pPr>
    </w:p>
    <w:p w14:paraId="1D3B7F7E" w14:textId="77777777" w:rsidR="00013596" w:rsidRPr="002C27C8" w:rsidRDefault="00013596" w:rsidP="00013596">
      <w:pPr>
        <w:pStyle w:val="Testo2"/>
        <w:rPr>
          <w:noProof w:val="0"/>
        </w:rPr>
      </w:pPr>
      <w:r>
        <w:t>Result</w:t>
      </w:r>
      <w:r>
        <w:tab/>
      </w:r>
      <w:r>
        <w:tab/>
        <w:t>Marks</w:t>
      </w:r>
    </w:p>
    <w:p w14:paraId="0E96C1C5" w14:textId="77777777" w:rsidR="00013596" w:rsidRPr="002C27C8" w:rsidRDefault="00F25C1C" w:rsidP="00013596">
      <w:pPr>
        <w:pStyle w:val="Testo2"/>
        <w:rPr>
          <w:noProof w:val="0"/>
        </w:rPr>
      </w:pPr>
      <w:r>
        <w:t>Satisfactory</w:t>
      </w:r>
      <w:r>
        <w:tab/>
      </w:r>
      <w:r>
        <w:tab/>
        <w:t>18-20</w:t>
      </w:r>
    </w:p>
    <w:p w14:paraId="4894507F" w14:textId="77777777" w:rsidR="00013596" w:rsidRPr="002C27C8" w:rsidRDefault="00013596" w:rsidP="00013596">
      <w:pPr>
        <w:pStyle w:val="Testo2"/>
        <w:rPr>
          <w:noProof w:val="0"/>
        </w:rPr>
      </w:pPr>
      <w:r>
        <w:t xml:space="preserve">Satisfactory-Fair   </w:t>
      </w:r>
      <w:r>
        <w:tab/>
        <w:t>21-23</w:t>
      </w:r>
    </w:p>
    <w:p w14:paraId="7CE0FF3C" w14:textId="77777777" w:rsidR="00013596" w:rsidRPr="002C27C8" w:rsidRDefault="00013596" w:rsidP="00013596">
      <w:pPr>
        <w:pStyle w:val="Testo2"/>
        <w:rPr>
          <w:noProof w:val="0"/>
        </w:rPr>
      </w:pPr>
      <w:r>
        <w:t>Fair</w:t>
      </w:r>
      <w:r>
        <w:tab/>
      </w:r>
      <w:r>
        <w:tab/>
        <w:t xml:space="preserve"> </w:t>
      </w:r>
      <w:r>
        <w:tab/>
        <w:t>24-25</w:t>
      </w:r>
    </w:p>
    <w:p w14:paraId="5EAC9E9A" w14:textId="77777777" w:rsidR="00013596" w:rsidRPr="002C27C8" w:rsidRDefault="00013596" w:rsidP="00013596">
      <w:pPr>
        <w:pStyle w:val="Testo2"/>
        <w:rPr>
          <w:noProof w:val="0"/>
        </w:rPr>
      </w:pPr>
      <w:r>
        <w:t>Good</w:t>
      </w:r>
      <w:r>
        <w:tab/>
      </w:r>
      <w:r>
        <w:tab/>
        <w:t xml:space="preserve"> </w:t>
      </w:r>
      <w:r>
        <w:tab/>
        <w:t>26-27</w:t>
      </w:r>
    </w:p>
    <w:p w14:paraId="1F4D52E3" w14:textId="77777777" w:rsidR="00013596" w:rsidRPr="002C27C8" w:rsidRDefault="00F25C1C" w:rsidP="00013596">
      <w:pPr>
        <w:pStyle w:val="Testo2"/>
        <w:rPr>
          <w:noProof w:val="0"/>
        </w:rPr>
      </w:pPr>
      <w:r>
        <w:t>Excellent</w:t>
      </w:r>
      <w:r>
        <w:tab/>
      </w:r>
      <w:r>
        <w:tab/>
        <w:t>28-29</w:t>
      </w:r>
    </w:p>
    <w:p w14:paraId="7471993E" w14:textId="77777777" w:rsidR="00013596" w:rsidRPr="002C27C8" w:rsidRDefault="00F25C1C" w:rsidP="00013596">
      <w:pPr>
        <w:pStyle w:val="Testo2"/>
        <w:rPr>
          <w:noProof w:val="0"/>
        </w:rPr>
      </w:pPr>
      <w:r>
        <w:t>Outstanding</w:t>
      </w:r>
      <w:r>
        <w:tab/>
      </w:r>
      <w:r>
        <w:tab/>
        <w:t>30-30 with distinction (</w:t>
      </w:r>
      <w:r>
        <w:rPr>
          <w:i/>
        </w:rPr>
        <w:t>lode</w:t>
      </w:r>
      <w:r>
        <w:t>)</w:t>
      </w:r>
    </w:p>
    <w:p w14:paraId="4510C401" w14:textId="77777777" w:rsidR="00013596" w:rsidRPr="002C27C8" w:rsidRDefault="00013596" w:rsidP="00013596">
      <w:pPr>
        <w:pStyle w:val="Testo2"/>
        <w:rPr>
          <w:noProof w:val="0"/>
        </w:rPr>
      </w:pPr>
    </w:p>
    <w:p w14:paraId="2F3C242B" w14:textId="77777777" w:rsidR="00013596" w:rsidRPr="002C27C8" w:rsidRDefault="00013596" w:rsidP="009805C2">
      <w:pPr>
        <w:pStyle w:val="Testo2"/>
        <w:spacing w:line="240" w:lineRule="exact"/>
        <w:rPr>
          <w:noProof w:val="0"/>
        </w:rPr>
      </w:pPr>
      <w:r>
        <w:t>The final mark will be based on the following criteria: appropriate focus on the question and relevance of answers; depth of argumentation; ability to analyse and summarise; clarity and coherence; ability to make suitable links; and ability to use subject-specific technical terms.</w:t>
      </w:r>
    </w:p>
    <w:p w14:paraId="31445C3D" w14:textId="77777777" w:rsidR="002C065A" w:rsidRPr="002C27C8" w:rsidRDefault="002C065A" w:rsidP="002C065A">
      <w:pPr>
        <w:spacing w:before="240" w:after="120"/>
        <w:rPr>
          <w:b/>
          <w:i/>
          <w:sz w:val="18"/>
        </w:rPr>
      </w:pPr>
      <w:r>
        <w:rPr>
          <w:b/>
          <w:i/>
          <w:sz w:val="18"/>
        </w:rPr>
        <w:t>NOTES AND PREREQUISITES</w:t>
      </w:r>
    </w:p>
    <w:p w14:paraId="2693691A" w14:textId="77777777" w:rsidR="00013596" w:rsidRPr="002C27C8" w:rsidRDefault="00013596" w:rsidP="009805C2">
      <w:pPr>
        <w:pStyle w:val="Testo2"/>
        <w:spacing w:line="240" w:lineRule="exact"/>
        <w:rPr>
          <w:noProof w:val="0"/>
        </w:rPr>
      </w:pPr>
      <w:r>
        <w:t xml:space="preserve">1) The course will take place in Semester 1 (October-December). As it is an introductory course, there are no specific prerequisites. Students are nevertheless expected to demonstrate an interest in and intellectual curiosity about the literary aspects of the ancient world and their survival in modern literature. </w:t>
      </w:r>
    </w:p>
    <w:p w14:paraId="0033D53A" w14:textId="77777777" w:rsidR="00013596" w:rsidRPr="002C27C8" w:rsidRDefault="00013596" w:rsidP="00013596">
      <w:pPr>
        <w:pStyle w:val="Testo2"/>
        <w:rPr>
          <w:noProof w:val="0"/>
        </w:rPr>
      </w:pPr>
    </w:p>
    <w:p w14:paraId="5F87D02F" w14:textId="77777777" w:rsidR="00013596" w:rsidRPr="002C27C8" w:rsidRDefault="00013596" w:rsidP="009805C2">
      <w:pPr>
        <w:pStyle w:val="Testo2"/>
        <w:spacing w:line="240" w:lineRule="exact"/>
        <w:rPr>
          <w:noProof w:val="0"/>
        </w:rPr>
      </w:pPr>
      <w:r>
        <w:t>2) The classic texts will be read in Italian translation throughout the course. Students wishing to take the exam on one Greek text should contact the lecturer to agree on a specific syllabus.</w:t>
      </w:r>
    </w:p>
    <w:p w14:paraId="784A8B2A" w14:textId="77777777" w:rsidR="00013596" w:rsidRPr="002C27C8" w:rsidRDefault="00013596" w:rsidP="009805C2">
      <w:pPr>
        <w:pStyle w:val="Testo2"/>
        <w:spacing w:line="240" w:lineRule="exact"/>
        <w:rPr>
          <w:noProof w:val="0"/>
        </w:rPr>
      </w:pPr>
    </w:p>
    <w:p w14:paraId="5EC9CEA8" w14:textId="77777777" w:rsidR="00AF1596" w:rsidRPr="002C27C8" w:rsidRDefault="00DA5BE1" w:rsidP="009805C2">
      <w:pPr>
        <w:pStyle w:val="Testo2"/>
        <w:spacing w:line="240" w:lineRule="exact"/>
        <w:rPr>
          <w:noProof w:val="0"/>
        </w:rPr>
      </w:pPr>
      <w:r>
        <w:t>3) For the final exam, attending students will have to:</w:t>
      </w:r>
    </w:p>
    <w:p w14:paraId="7F09DB5E" w14:textId="77777777" w:rsidR="00DA5BE1" w:rsidRPr="002C27C8" w:rsidRDefault="00DA5BE1" w:rsidP="009805C2">
      <w:pPr>
        <w:pStyle w:val="Testo2"/>
        <w:spacing w:line="240" w:lineRule="exact"/>
        <w:rPr>
          <w:noProof w:val="0"/>
        </w:rPr>
      </w:pPr>
      <w:r>
        <w:t xml:space="preserve">a) Study their lecture notes, together with the course packs, handouts, and further teaching material available on Blackboard. </w:t>
      </w:r>
    </w:p>
    <w:p w14:paraId="3831AB45" w14:textId="77777777" w:rsidR="00AF1596" w:rsidRPr="002C27C8" w:rsidRDefault="00AF1596">
      <w:pPr>
        <w:pStyle w:val="Testo2"/>
        <w:spacing w:line="240" w:lineRule="exact"/>
        <w:rPr>
          <w:noProof w:val="0"/>
        </w:rPr>
      </w:pPr>
      <w:r>
        <w:t xml:space="preserve">b) Read the complete version of the </w:t>
      </w:r>
      <w:r>
        <w:rPr>
          <w:i/>
        </w:rPr>
        <w:t xml:space="preserve">Iliad </w:t>
      </w:r>
      <w:r>
        <w:t xml:space="preserve">and the </w:t>
      </w:r>
      <w:r>
        <w:rPr>
          <w:i/>
        </w:rPr>
        <w:t xml:space="preserve">Odyssey </w:t>
      </w:r>
      <w:r>
        <w:t xml:space="preserve">in Italian. </w:t>
      </w:r>
    </w:p>
    <w:p w14:paraId="6484554C" w14:textId="77777777" w:rsidR="00AF1596" w:rsidRPr="002C27C8" w:rsidRDefault="00AF1596">
      <w:pPr>
        <w:pStyle w:val="Testo2"/>
        <w:spacing w:line="240" w:lineRule="exact"/>
        <w:rPr>
          <w:i/>
          <w:noProof w:val="0"/>
        </w:rPr>
      </w:pPr>
      <w:r>
        <w:t xml:space="preserve">c) Study the dramas analysed in class of the textbook </w:t>
      </w:r>
      <w:r>
        <w:rPr>
          <w:i/>
        </w:rPr>
        <w:t>Il teatro greco. Tragedie</w:t>
      </w:r>
      <w:r>
        <w:t>, with an essay by G. Paduano, BUR, Rizzoli, Milan (the list will be made available at the end of the course)</w:t>
      </w:r>
      <w:r>
        <w:rPr>
          <w:i/>
        </w:rPr>
        <w:t xml:space="preserve">. </w:t>
      </w:r>
    </w:p>
    <w:p w14:paraId="43C93FA4" w14:textId="5E7B6B73" w:rsidR="00DA5BE1" w:rsidRPr="002C27C8" w:rsidRDefault="00AF1596" w:rsidP="009805C2">
      <w:pPr>
        <w:pStyle w:val="Testo2"/>
        <w:spacing w:line="240" w:lineRule="exact"/>
        <w:rPr>
          <w:noProof w:val="0"/>
        </w:rPr>
      </w:pPr>
      <w:r>
        <w:t xml:space="preserve">d) Read the Italian translation of the novel </w:t>
      </w:r>
      <w:r>
        <w:rPr>
          <w:i/>
        </w:rPr>
        <w:t>Dafni e Cloe</w:t>
      </w:r>
      <w:r>
        <w:t xml:space="preserve">, written by Longus, including the following sections: Introduction (pg. 7-8, 16-65, 74-117); Additional documents (pg. 119-139); all the notes. </w:t>
      </w:r>
    </w:p>
    <w:p w14:paraId="1A9B5A29" w14:textId="77777777" w:rsidR="00013596" w:rsidRPr="002C27C8" w:rsidRDefault="00013596" w:rsidP="00013596">
      <w:pPr>
        <w:pStyle w:val="Testo2"/>
        <w:rPr>
          <w:noProof w:val="0"/>
        </w:rPr>
      </w:pPr>
    </w:p>
    <w:p w14:paraId="54DE99BB" w14:textId="77777777" w:rsidR="00013596" w:rsidRPr="002C27C8" w:rsidRDefault="00013596" w:rsidP="009805C2">
      <w:pPr>
        <w:pStyle w:val="Testo2"/>
        <w:spacing w:line="240" w:lineRule="exact"/>
        <w:rPr>
          <w:noProof w:val="0"/>
        </w:rPr>
      </w:pPr>
      <w:r>
        <w:t>4) Attendance is strongly encouraged. Students with valid reasons for not attending must contact the lecturer at the beginning of the course to agree on a specific syllabus.</w:t>
      </w:r>
    </w:p>
    <w:p w14:paraId="7ABC75AB" w14:textId="77777777" w:rsidR="00DA5BE1" w:rsidRPr="002C27C8" w:rsidRDefault="00DA5BE1" w:rsidP="009805C2">
      <w:pPr>
        <w:pStyle w:val="Testo2"/>
        <w:spacing w:line="240" w:lineRule="exact"/>
        <w:rPr>
          <w:noProof w:val="0"/>
        </w:rPr>
      </w:pPr>
    </w:p>
    <w:p w14:paraId="7F09612B" w14:textId="77777777" w:rsidR="00DA5BE1" w:rsidRPr="002C27C8" w:rsidRDefault="00DA5BE1" w:rsidP="009805C2">
      <w:pPr>
        <w:pStyle w:val="Testo2"/>
        <w:spacing w:line="240" w:lineRule="exact"/>
        <w:rPr>
          <w:rFonts w:ascii="Times New Roman" w:hAnsi="Times New Roman"/>
          <w:noProof w:val="0"/>
        </w:rPr>
      </w:pPr>
    </w:p>
    <w:p w14:paraId="5F023AB4" w14:textId="2C1C9E65" w:rsidR="00013596" w:rsidRPr="002C27C8" w:rsidRDefault="00DA5BE1" w:rsidP="00752C35">
      <w:pPr>
        <w:pStyle w:val="Testo2"/>
        <w:spacing w:line="240" w:lineRule="exact"/>
        <w:rPr>
          <w:noProof w:val="0"/>
        </w:rPr>
      </w:pPr>
      <w:r>
        <w:rPr>
          <w:rFonts w:ascii="Times New Roman" w:hAnsi="Times New Roman"/>
        </w:rPr>
        <w:t xml:space="preserve">Further information can be found on the lecturer's webpage at http://docenti.unicatt.it/web/searchByName.do?language=ENG or on the Faculty notice board. </w:t>
      </w:r>
    </w:p>
    <w:sectPr w:rsidR="00013596" w:rsidRPr="002C27C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15B9" w14:textId="77777777" w:rsidR="001A3EC0" w:rsidRDefault="001A3EC0" w:rsidP="002C065A">
      <w:pPr>
        <w:spacing w:line="240" w:lineRule="auto"/>
      </w:pPr>
      <w:r>
        <w:separator/>
      </w:r>
    </w:p>
  </w:endnote>
  <w:endnote w:type="continuationSeparator" w:id="0">
    <w:p w14:paraId="191AFF64" w14:textId="77777777" w:rsidR="001A3EC0" w:rsidRDefault="001A3EC0" w:rsidP="002C0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979B" w14:textId="77777777" w:rsidR="001A3EC0" w:rsidRDefault="001A3EC0" w:rsidP="002C065A">
      <w:pPr>
        <w:spacing w:line="240" w:lineRule="auto"/>
      </w:pPr>
      <w:r>
        <w:separator/>
      </w:r>
    </w:p>
  </w:footnote>
  <w:footnote w:type="continuationSeparator" w:id="0">
    <w:p w14:paraId="77940060" w14:textId="77777777" w:rsidR="001A3EC0" w:rsidRDefault="001A3EC0" w:rsidP="002C06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39CE"/>
    <w:multiLevelType w:val="hybridMultilevel"/>
    <w:tmpl w:val="B87AAF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9B1272"/>
    <w:multiLevelType w:val="hybridMultilevel"/>
    <w:tmpl w:val="DAE41334"/>
    <w:lvl w:ilvl="0" w:tplc="A2D67E4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846EDB"/>
    <w:multiLevelType w:val="hybridMultilevel"/>
    <w:tmpl w:val="C762AA58"/>
    <w:lvl w:ilvl="0" w:tplc="9618B7C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1FF47FC"/>
    <w:multiLevelType w:val="hybridMultilevel"/>
    <w:tmpl w:val="6CBCD8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9E067F"/>
    <w:multiLevelType w:val="hybridMultilevel"/>
    <w:tmpl w:val="BB7883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D84C9F"/>
    <w:multiLevelType w:val="hybridMultilevel"/>
    <w:tmpl w:val="668C7F3E"/>
    <w:lvl w:ilvl="0" w:tplc="ED9C1FB4">
      <w:start w:val="1"/>
      <w:numFmt w:val="lowerLetter"/>
      <w:lvlText w:val="%1)"/>
      <w:lvlJc w:val="left"/>
      <w:pPr>
        <w:ind w:left="644"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173974"/>
    <w:multiLevelType w:val="hybridMultilevel"/>
    <w:tmpl w:val="4394F1FC"/>
    <w:lvl w:ilvl="0" w:tplc="1D5EE7D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4C84AE2"/>
    <w:multiLevelType w:val="hybridMultilevel"/>
    <w:tmpl w:val="396C3B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867DC5"/>
    <w:multiLevelType w:val="hybridMultilevel"/>
    <w:tmpl w:val="C9C88C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7A7175"/>
    <w:multiLevelType w:val="hybridMultilevel"/>
    <w:tmpl w:val="9A1CA82A"/>
    <w:lvl w:ilvl="0" w:tplc="04100017">
      <w:start w:val="1"/>
      <w:numFmt w:val="lowerLetter"/>
      <w:lvlText w:val="%1)"/>
      <w:lvlJc w:val="left"/>
      <w:pPr>
        <w:ind w:left="360" w:hanging="360"/>
      </w:pPr>
      <w:rPr>
        <w:rFont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3784C1A"/>
    <w:multiLevelType w:val="hybridMultilevel"/>
    <w:tmpl w:val="32740CE2"/>
    <w:lvl w:ilvl="0" w:tplc="BCCA4C42">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E61CAA"/>
    <w:multiLevelType w:val="hybridMultilevel"/>
    <w:tmpl w:val="668C7F3E"/>
    <w:lvl w:ilvl="0" w:tplc="ED9C1FB4">
      <w:start w:val="1"/>
      <w:numFmt w:val="lowerLetter"/>
      <w:lvlText w:val="%1)"/>
      <w:lvlJc w:val="left"/>
      <w:pPr>
        <w:ind w:left="644"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B0F5407"/>
    <w:multiLevelType w:val="hybridMultilevel"/>
    <w:tmpl w:val="5A224F02"/>
    <w:lvl w:ilvl="0" w:tplc="6262A458">
      <w:start w:val="1"/>
      <w:numFmt w:val="lowerLetter"/>
      <w:lvlText w:val="%1)"/>
      <w:lvlJc w:val="left"/>
      <w:pPr>
        <w:ind w:left="644" w:hanging="360"/>
      </w:pPr>
      <w:rPr>
        <w:b/>
        <w:bCs/>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9366480">
    <w:abstractNumId w:val="8"/>
  </w:num>
  <w:num w:numId="2" w16cid:durableId="1244947969">
    <w:abstractNumId w:val="3"/>
  </w:num>
  <w:num w:numId="3" w16cid:durableId="969674790">
    <w:abstractNumId w:val="6"/>
  </w:num>
  <w:num w:numId="4" w16cid:durableId="203451102">
    <w:abstractNumId w:val="1"/>
  </w:num>
  <w:num w:numId="5" w16cid:durableId="1504585187">
    <w:abstractNumId w:val="9"/>
  </w:num>
  <w:num w:numId="6" w16cid:durableId="553395954">
    <w:abstractNumId w:val="2"/>
  </w:num>
  <w:num w:numId="7" w16cid:durableId="442383077">
    <w:abstractNumId w:val="12"/>
  </w:num>
  <w:num w:numId="8" w16cid:durableId="413551684">
    <w:abstractNumId w:val="4"/>
  </w:num>
  <w:num w:numId="9" w16cid:durableId="671568068">
    <w:abstractNumId w:val="5"/>
  </w:num>
  <w:num w:numId="10" w16cid:durableId="1644653886">
    <w:abstractNumId w:val="7"/>
  </w:num>
  <w:num w:numId="11" w16cid:durableId="54160081">
    <w:abstractNumId w:val="11"/>
  </w:num>
  <w:num w:numId="12" w16cid:durableId="1501694533">
    <w:abstractNumId w:val="10"/>
  </w:num>
  <w:num w:numId="13" w16cid:durableId="159373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96"/>
    <w:rsid w:val="00000429"/>
    <w:rsid w:val="00013596"/>
    <w:rsid w:val="00014171"/>
    <w:rsid w:val="00027801"/>
    <w:rsid w:val="00061BE2"/>
    <w:rsid w:val="000C4D38"/>
    <w:rsid w:val="000D6F26"/>
    <w:rsid w:val="001A2775"/>
    <w:rsid w:val="001A3EC0"/>
    <w:rsid w:val="00261B45"/>
    <w:rsid w:val="002B62A8"/>
    <w:rsid w:val="002C065A"/>
    <w:rsid w:val="002C27C8"/>
    <w:rsid w:val="003604A2"/>
    <w:rsid w:val="00457CF0"/>
    <w:rsid w:val="004934C7"/>
    <w:rsid w:val="004F5AEF"/>
    <w:rsid w:val="00501C68"/>
    <w:rsid w:val="00507E45"/>
    <w:rsid w:val="00537485"/>
    <w:rsid w:val="005D4E47"/>
    <w:rsid w:val="005D619C"/>
    <w:rsid w:val="005F4A80"/>
    <w:rsid w:val="00631055"/>
    <w:rsid w:val="0065233F"/>
    <w:rsid w:val="006A1248"/>
    <w:rsid w:val="006B73BB"/>
    <w:rsid w:val="00740C7D"/>
    <w:rsid w:val="00752C35"/>
    <w:rsid w:val="00764170"/>
    <w:rsid w:val="007C29A6"/>
    <w:rsid w:val="007D05DF"/>
    <w:rsid w:val="00825628"/>
    <w:rsid w:val="00840136"/>
    <w:rsid w:val="0084432C"/>
    <w:rsid w:val="00871D41"/>
    <w:rsid w:val="00875F01"/>
    <w:rsid w:val="008C476F"/>
    <w:rsid w:val="008D5D3F"/>
    <w:rsid w:val="008F0373"/>
    <w:rsid w:val="009334BE"/>
    <w:rsid w:val="009805C2"/>
    <w:rsid w:val="009B51E8"/>
    <w:rsid w:val="009C29C6"/>
    <w:rsid w:val="009C7E87"/>
    <w:rsid w:val="00AE26CF"/>
    <w:rsid w:val="00AF1596"/>
    <w:rsid w:val="00AF7C9C"/>
    <w:rsid w:val="00B764F6"/>
    <w:rsid w:val="00B82D8B"/>
    <w:rsid w:val="00BB05D8"/>
    <w:rsid w:val="00BF4166"/>
    <w:rsid w:val="00C50AC3"/>
    <w:rsid w:val="00C80D2D"/>
    <w:rsid w:val="00D01D42"/>
    <w:rsid w:val="00D10C3D"/>
    <w:rsid w:val="00D10C65"/>
    <w:rsid w:val="00D15543"/>
    <w:rsid w:val="00DA5BE1"/>
    <w:rsid w:val="00DB2F69"/>
    <w:rsid w:val="00DD6894"/>
    <w:rsid w:val="00DF140A"/>
    <w:rsid w:val="00E10F17"/>
    <w:rsid w:val="00E1401A"/>
    <w:rsid w:val="00E15A4E"/>
    <w:rsid w:val="00E24444"/>
    <w:rsid w:val="00E260E5"/>
    <w:rsid w:val="00E43201"/>
    <w:rsid w:val="00ED57EA"/>
    <w:rsid w:val="00F20568"/>
    <w:rsid w:val="00F21427"/>
    <w:rsid w:val="00F25C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8DD97"/>
  <w15:chartTrackingRefBased/>
  <w15:docId w15:val="{18BBBC95-CE73-4652-99E5-2401BC2C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BE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13596"/>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2C065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C065A"/>
    <w:rPr>
      <w:rFonts w:ascii="Times" w:hAnsi="Times"/>
    </w:rPr>
  </w:style>
  <w:style w:type="paragraph" w:styleId="Pidipagina">
    <w:name w:val="footer"/>
    <w:basedOn w:val="Normale"/>
    <w:link w:val="PidipaginaCarattere"/>
    <w:uiPriority w:val="99"/>
    <w:unhideWhenUsed/>
    <w:rsid w:val="002C065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C065A"/>
    <w:rPr>
      <w:rFonts w:ascii="Times" w:hAnsi="Times"/>
    </w:rPr>
  </w:style>
  <w:style w:type="paragraph" w:styleId="Paragrafoelenco">
    <w:name w:val="List Paragraph"/>
    <w:basedOn w:val="Normale"/>
    <w:uiPriority w:val="34"/>
    <w:qFormat/>
    <w:rsid w:val="00061BE2"/>
    <w:pPr>
      <w:ind w:left="720"/>
      <w:contextualSpacing/>
    </w:pPr>
  </w:style>
  <w:style w:type="paragraph" w:styleId="Testofumetto">
    <w:name w:val="Balloon Text"/>
    <w:basedOn w:val="Normale"/>
    <w:link w:val="TestofumettoCarattere"/>
    <w:uiPriority w:val="99"/>
    <w:semiHidden/>
    <w:unhideWhenUsed/>
    <w:rsid w:val="00061B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1BE2"/>
    <w:rPr>
      <w:rFonts w:ascii="Segoe UI" w:hAnsi="Segoe UI" w:cs="Segoe UI"/>
      <w:sz w:val="18"/>
      <w:szCs w:val="18"/>
    </w:rPr>
  </w:style>
  <w:style w:type="character" w:styleId="Collegamentoipertestuale">
    <w:name w:val="Hyperlink"/>
    <w:basedOn w:val="Carpredefinitoparagrafo"/>
    <w:uiPriority w:val="99"/>
    <w:unhideWhenUsed/>
    <w:rsid w:val="00061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96454">
      <w:bodyDiv w:val="1"/>
      <w:marLeft w:val="0"/>
      <w:marRight w:val="0"/>
      <w:marTop w:val="0"/>
      <w:marBottom w:val="0"/>
      <w:divBdr>
        <w:top w:val="none" w:sz="0" w:space="0" w:color="auto"/>
        <w:left w:val="none" w:sz="0" w:space="0" w:color="auto"/>
        <w:bottom w:val="none" w:sz="0" w:space="0" w:color="auto"/>
        <w:right w:val="none" w:sz="0" w:space="0" w:color="auto"/>
      </w:divBdr>
    </w:div>
    <w:div w:id="9331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atton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6623-F526-4132-9754-280149A4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1853</Words>
  <Characters>10210</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5</cp:revision>
  <cp:lastPrinted>2003-03-27T09:42:00Z</cp:lastPrinted>
  <dcterms:created xsi:type="dcterms:W3CDTF">2023-11-08T20:56:00Z</dcterms:created>
  <dcterms:modified xsi:type="dcterms:W3CDTF">2024-03-08T13:51:00Z</dcterms:modified>
</cp:coreProperties>
</file>