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103BA" w14:textId="1D761B90" w:rsidR="00ED540F" w:rsidRPr="00EC60B9" w:rsidRDefault="00EC60B9">
      <w:pPr>
        <w:pStyle w:val="Intestazione"/>
        <w:rPr>
          <w:color w:val="FF0000"/>
          <w:lang w:val="en-GB"/>
        </w:rPr>
      </w:pPr>
      <w:r w:rsidRPr="00956551">
        <w:rPr>
          <w:lang w:val="en-GB"/>
        </w:rPr>
        <w:t>Digital image processing for the Web (workshop)</w:t>
      </w:r>
      <w:r w:rsidR="00FC5869" w:rsidRPr="00EC60B9">
        <w:rPr>
          <w:color w:val="FF0000"/>
          <w:lang w:val="en-GB"/>
        </w:rPr>
        <w:t xml:space="preserve"> </w:t>
      </w:r>
    </w:p>
    <w:p w14:paraId="0808CC97" w14:textId="4B53161B" w:rsidR="00ED540F" w:rsidRDefault="00EC60B9">
      <w:pPr>
        <w:pStyle w:val="Intestazione2"/>
        <w:rPr>
          <w:lang w:val="en-GB"/>
        </w:rPr>
      </w:pPr>
      <w:r w:rsidRPr="00EC60B9">
        <w:rPr>
          <w:lang w:val="en-GB"/>
        </w:rPr>
        <w:t>Dr</w:t>
      </w:r>
      <w:r w:rsidR="00FD233D" w:rsidRPr="00EC60B9">
        <w:rPr>
          <w:lang w:val="en-GB"/>
        </w:rPr>
        <w:t>.</w:t>
      </w:r>
      <w:r w:rsidR="00FC5869" w:rsidRPr="00EC60B9">
        <w:rPr>
          <w:lang w:val="en-GB"/>
        </w:rPr>
        <w:t xml:space="preserve"> </w:t>
      </w:r>
      <w:r w:rsidR="00FD233D" w:rsidRPr="00EC60B9">
        <w:rPr>
          <w:lang w:val="en-GB"/>
        </w:rPr>
        <w:t>Ilaria Rossi</w:t>
      </w:r>
    </w:p>
    <w:p w14:paraId="39ED9BE4" w14:textId="77777777" w:rsidR="00FC5869" w:rsidRPr="00EC60B9" w:rsidRDefault="00FC5869" w:rsidP="00FC5869">
      <w:pPr>
        <w:spacing w:before="240" w:after="120"/>
        <w:rPr>
          <w:b/>
          <w:i/>
          <w:sz w:val="18"/>
          <w:szCs w:val="18"/>
          <w:lang w:val="en-GB"/>
        </w:rPr>
      </w:pPr>
      <w:bookmarkStart w:id="0" w:name="_Hlk55485636"/>
      <w:r w:rsidRPr="00EC60B9">
        <w:rPr>
          <w:b/>
          <w:i/>
          <w:sz w:val="18"/>
          <w:szCs w:val="18"/>
          <w:lang w:val="en-GB"/>
        </w:rPr>
        <w:t xml:space="preserve">COURSE AIMS AND INTENDED LEARNING OUTCOMES </w:t>
      </w:r>
    </w:p>
    <w:bookmarkEnd w:id="0"/>
    <w:p w14:paraId="6B825B4F" w14:textId="77777777" w:rsidR="00ED540F" w:rsidRPr="00EC60B9" w:rsidRDefault="00EC60B9" w:rsidP="00EC60B9">
      <w:pPr>
        <w:pStyle w:val="Corpo"/>
        <w:keepNext/>
        <w:rPr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EC60B9">
        <w:rPr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The course aims to provide students with the key concepts and skills they need to use </w:t>
      </w:r>
      <w:r>
        <w:rPr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graphic design software (e.g. </w:t>
      </w:r>
      <w:r w:rsidRPr="00EC60B9">
        <w:rPr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Adobe Illustrator </w:t>
      </w:r>
      <w:r>
        <w:rPr>
          <w:lang w:val="en-GB"/>
          <w14:textOutline w14:w="0" w14:cap="rnd" w14:cmpd="sng" w14:algn="ctr">
            <w14:noFill/>
            <w14:prstDash w14:val="solid"/>
            <w14:bevel/>
          </w14:textOutline>
        </w:rPr>
        <w:t>and</w:t>
      </w:r>
      <w:r w:rsidRPr="00EC60B9">
        <w:rPr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 Adobe Photoshop</w:t>
      </w:r>
      <w:r>
        <w:rPr>
          <w:lang w:val="en-GB"/>
          <w14:textOutline w14:w="0" w14:cap="rnd" w14:cmpd="sng" w14:algn="ctr">
            <w14:noFill/>
            <w14:prstDash w14:val="solid"/>
            <w14:bevel/>
          </w14:textOutline>
        </w:rPr>
        <w:t>) in order to develop graphic art for the Web and social media</w:t>
      </w:r>
      <w:r w:rsidR="00FD233D" w:rsidRPr="00EC60B9">
        <w:rPr>
          <w:lang w:val="en-GB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02F5CB9B" w14:textId="77777777" w:rsidR="00ED540F" w:rsidRPr="00EC60B9" w:rsidRDefault="00EC60B9" w:rsidP="008C5E1B">
      <w:pPr>
        <w:pStyle w:val="Corpo"/>
        <w:keepNext/>
        <w:rPr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lang w:val="en-GB"/>
          <w14:textOutline w14:w="0" w14:cap="rnd" w14:cmpd="sng" w14:algn="ctr">
            <w14:noFill/>
            <w14:prstDash w14:val="solid"/>
            <w14:bevel/>
          </w14:textOutline>
        </w:rPr>
        <w:t>At the end of the course, students will be able to create graphic art with a high degree of autonomy, using to the tools offered by graphic design software. In addition, during the course, they will have the possibility to carry out practical activities aimed to</w:t>
      </w:r>
      <w:r w:rsidR="006F1CC9">
        <w:rPr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 develop the technical skills they need to create files that meet the required specifications</w:t>
      </w:r>
      <w:r w:rsidR="00FD233D" w:rsidRPr="00EC60B9">
        <w:rPr>
          <w:lang w:val="en-GB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2A90ADFC" w14:textId="77777777" w:rsidR="00ED540F" w:rsidRPr="00EC60B9" w:rsidRDefault="00FC5869">
      <w:pPr>
        <w:pStyle w:val="Corpo"/>
        <w:spacing w:before="240" w:after="120"/>
        <w:rPr>
          <w:b/>
          <w:bCs/>
          <w:sz w:val="18"/>
          <w:szCs w:val="18"/>
          <w:lang w:val="en-GB"/>
        </w:rPr>
      </w:pPr>
      <w:r w:rsidRPr="00EC60B9">
        <w:rPr>
          <w:b/>
          <w:bCs/>
          <w:i/>
          <w:iCs/>
          <w:sz w:val="18"/>
          <w:szCs w:val="18"/>
          <w:lang w:val="en-GB"/>
        </w:rPr>
        <w:t>COURSE CONTENT</w:t>
      </w:r>
    </w:p>
    <w:p w14:paraId="0B6F6AA1" w14:textId="77777777" w:rsidR="00ED540F" w:rsidRPr="00EC60B9" w:rsidRDefault="006F1CC9">
      <w:pPr>
        <w:pStyle w:val="Corpo"/>
        <w:keepNext/>
        <w:rPr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lang w:val="en-GB"/>
          <w14:textOutline w14:w="0" w14:cap="rnd" w14:cmpd="sng" w14:algn="ctr">
            <w14:noFill/>
            <w14:prstDash w14:val="solid"/>
            <w14:bevel/>
          </w14:textOutline>
        </w:rPr>
        <w:t>The course will provide</w:t>
      </w:r>
      <w:r w:rsidR="00FD233D" w:rsidRPr="00EC60B9">
        <w:rPr>
          <w:lang w:val="en-GB"/>
          <w14:textOutline w14:w="0" w14:cap="rnd" w14:cmpd="sng" w14:algn="ctr">
            <w14:noFill/>
            <w14:prstDash w14:val="solid"/>
            <w14:bevel/>
          </w14:textOutline>
        </w:rPr>
        <w:t>:</w:t>
      </w:r>
    </w:p>
    <w:p w14:paraId="4C5A50F2" w14:textId="77777777" w:rsidR="00ED540F" w:rsidRPr="00DD1EBF" w:rsidRDefault="006F1CC9" w:rsidP="00C41004">
      <w:pPr>
        <w:pStyle w:val="Corpo"/>
        <w:keepNext/>
        <w:numPr>
          <w:ilvl w:val="0"/>
          <w:numId w:val="2"/>
        </w:numPr>
        <w:rPr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a general overview of the key tools offered by vector graphics software, such as Adobe Illustrator (e.g. selection and transformation tools, colour types, text tools, </w:t>
      </w:r>
      <w:r w:rsidR="00C41004">
        <w:rPr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paths, </w:t>
      </w:r>
      <w:r w:rsidR="00DD1EBF">
        <w:rPr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masks, </w:t>
      </w:r>
      <w:r w:rsidR="00C41004">
        <w:rPr>
          <w:lang w:val="en-GB"/>
          <w14:textOutline w14:w="0" w14:cap="rnd" w14:cmpd="sng" w14:algn="ctr">
            <w14:noFill/>
            <w14:prstDash w14:val="solid"/>
            <w14:bevel/>
          </w14:textOutline>
        </w:rPr>
        <w:t>etc.)</w:t>
      </w:r>
    </w:p>
    <w:p w14:paraId="3FE01F11" w14:textId="77777777" w:rsidR="00DD1EBF" w:rsidRPr="000B0170" w:rsidRDefault="00DD1EBF" w:rsidP="00DD1EBF">
      <w:pPr>
        <w:pStyle w:val="Corpo"/>
        <w:keepNext/>
        <w:numPr>
          <w:ilvl w:val="0"/>
          <w:numId w:val="2"/>
        </w:numPr>
        <w:rPr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lang w:val="en-GB"/>
          <w14:textOutline w14:w="0" w14:cap="rnd" w14:cmpd="sng" w14:algn="ctr">
            <w14:noFill/>
            <w14:prstDash w14:val="solid"/>
            <w14:bevel/>
          </w14:textOutline>
        </w:rPr>
        <w:t>a general overview of the key tools offered by image editing software, such as Adobe Photoshop (e.g. selection tools, text tools, image correction tools, masks, etc.)</w:t>
      </w:r>
    </w:p>
    <w:p w14:paraId="1414B023" w14:textId="77777777" w:rsidR="00ED540F" w:rsidRPr="005B45CA" w:rsidRDefault="00DD1EBF" w:rsidP="005B45CA">
      <w:pPr>
        <w:pStyle w:val="Corpo"/>
        <w:keepNext/>
        <w:numPr>
          <w:ilvl w:val="0"/>
          <w:numId w:val="2"/>
        </w:numPr>
        <w:rPr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DD1EBF">
        <w:rPr>
          <w:lang w:val="en-GB"/>
          <w14:textOutline w14:w="0" w14:cap="rnd" w14:cmpd="sng" w14:algn="ctr">
            <w14:noFill/>
            <w14:prstDash w14:val="solid"/>
            <w14:bevel/>
          </w14:textOutline>
        </w:rPr>
        <w:t>an analysis of the different methods to export data</w:t>
      </w:r>
      <w:r w:rsidR="005B45CA">
        <w:rPr>
          <w:lang w:val="en-GB"/>
          <w14:textOutline w14:w="0" w14:cap="rnd" w14:cmpd="sng" w14:algn="ctr">
            <w14:noFill/>
            <w14:prstDash w14:val="solid"/>
            <w14:bevel/>
          </w14:textOutline>
        </w:rPr>
        <w:t>, and choose the correct settings to meet the required technical specifications</w:t>
      </w:r>
      <w:r w:rsidR="008C5E1B" w:rsidRPr="005B45CA">
        <w:rPr>
          <w:lang w:val="en-GB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78B5E3D6" w14:textId="77777777" w:rsidR="00ED540F" w:rsidRPr="00EC60B9" w:rsidRDefault="00FC5869">
      <w:pPr>
        <w:pStyle w:val="Corpo"/>
        <w:keepNext/>
        <w:spacing w:before="240" w:after="120"/>
        <w:rPr>
          <w:b/>
          <w:bCs/>
          <w:i/>
          <w:iCs/>
          <w:sz w:val="18"/>
          <w:szCs w:val="18"/>
          <w:lang w:val="en-GB"/>
        </w:rPr>
      </w:pPr>
      <w:r w:rsidRPr="00EC60B9">
        <w:rPr>
          <w:b/>
          <w:bCs/>
          <w:i/>
          <w:iCs/>
          <w:sz w:val="18"/>
          <w:szCs w:val="18"/>
          <w:lang w:val="en-GB"/>
        </w:rPr>
        <w:t>READING LIST</w:t>
      </w:r>
    </w:p>
    <w:p w14:paraId="74F280A0" w14:textId="77777777" w:rsidR="00ED540F" w:rsidRPr="00EC60B9" w:rsidRDefault="005B45CA" w:rsidP="002438B0">
      <w:pPr>
        <w:pStyle w:val="Testo1"/>
        <w:spacing w:line="240" w:lineRule="exact"/>
        <w:ind w:left="181" w:hanging="181"/>
        <w:rPr>
          <w:lang w:val="en-GB"/>
        </w:rPr>
      </w:pPr>
      <w:r>
        <w:rPr>
          <w:lang w:val="en-GB"/>
        </w:rPr>
        <w:t>For the lectures</w:t>
      </w:r>
    </w:p>
    <w:p w14:paraId="163D6BF2" w14:textId="77777777" w:rsidR="00ED540F" w:rsidRPr="00EC60B9" w:rsidRDefault="00FD233D" w:rsidP="002438B0">
      <w:pPr>
        <w:pStyle w:val="Testo1"/>
        <w:numPr>
          <w:ilvl w:val="0"/>
          <w:numId w:val="3"/>
        </w:numPr>
        <w:spacing w:line="240" w:lineRule="exact"/>
        <w:ind w:left="181" w:hanging="181"/>
        <w:rPr>
          <w:lang w:val="en-GB"/>
        </w:rPr>
      </w:pPr>
      <w:r w:rsidRPr="00EC60B9">
        <w:rPr>
          <w:lang w:val="en-GB"/>
        </w:rPr>
        <w:t xml:space="preserve">Adobe, </w:t>
      </w:r>
      <w:r w:rsidRPr="00EC60B9">
        <w:rPr>
          <w:i/>
          <w:iCs/>
          <w:lang w:val="en-GB"/>
        </w:rPr>
        <w:t xml:space="preserve">Guida Utente di Photoshop, </w:t>
      </w:r>
      <w:r w:rsidR="005B45CA">
        <w:rPr>
          <w:iCs/>
          <w:lang w:val="en-GB"/>
        </w:rPr>
        <w:t>available online at the link</w:t>
      </w:r>
      <w:r w:rsidRPr="00EC60B9">
        <w:rPr>
          <w:lang w:val="en-GB"/>
        </w:rPr>
        <w:t xml:space="preserve"> </w:t>
      </w:r>
      <w:hyperlink r:id="rId7" w:history="1">
        <w:r w:rsidRPr="00EC60B9">
          <w:rPr>
            <w:rStyle w:val="Hyperlink0"/>
            <w:lang w:val="en-GB"/>
          </w:rPr>
          <w:t>https://helpx.adobe.com/it/photoshop/user-guide.html</w:t>
        </w:r>
      </w:hyperlink>
    </w:p>
    <w:p w14:paraId="4D62D318" w14:textId="77777777" w:rsidR="00ED540F" w:rsidRPr="00EC60B9" w:rsidRDefault="00FD233D" w:rsidP="002438B0">
      <w:pPr>
        <w:pStyle w:val="Testo1"/>
        <w:numPr>
          <w:ilvl w:val="0"/>
          <w:numId w:val="3"/>
        </w:numPr>
        <w:spacing w:line="240" w:lineRule="exact"/>
        <w:ind w:left="181" w:hanging="181"/>
        <w:rPr>
          <w:lang w:val="en-GB"/>
        </w:rPr>
      </w:pPr>
      <w:r w:rsidRPr="00EC60B9">
        <w:rPr>
          <w:lang w:val="en-GB"/>
        </w:rPr>
        <w:t xml:space="preserve">Adobe, </w:t>
      </w:r>
      <w:r w:rsidRPr="00EC60B9">
        <w:rPr>
          <w:i/>
          <w:iCs/>
          <w:lang w:val="en-GB"/>
        </w:rPr>
        <w:t xml:space="preserve">Guida Utente Illustrator, </w:t>
      </w:r>
      <w:r w:rsidR="005B45CA">
        <w:rPr>
          <w:iCs/>
          <w:lang w:val="en-GB"/>
        </w:rPr>
        <w:t>available online at the link</w:t>
      </w:r>
      <w:r w:rsidRPr="00EC60B9">
        <w:rPr>
          <w:lang w:val="en-GB"/>
        </w:rPr>
        <w:t xml:space="preserve"> https://helpx.adobe.com/it/illustrator/user-guide.html</w:t>
      </w:r>
    </w:p>
    <w:p w14:paraId="634911B0" w14:textId="77777777" w:rsidR="00FC5869" w:rsidRPr="00EC60B9" w:rsidRDefault="00FC5869" w:rsidP="00FC5869">
      <w:pPr>
        <w:spacing w:before="240" w:after="120" w:line="220" w:lineRule="exact"/>
        <w:rPr>
          <w:b/>
          <w:i/>
          <w:sz w:val="18"/>
          <w:lang w:val="en-GB"/>
        </w:rPr>
      </w:pPr>
      <w:r w:rsidRPr="00EC60B9">
        <w:rPr>
          <w:b/>
          <w:i/>
          <w:sz w:val="18"/>
          <w:lang w:val="en-GB"/>
        </w:rPr>
        <w:t>TEACHING METHOD</w:t>
      </w:r>
    </w:p>
    <w:p w14:paraId="05388234" w14:textId="77777777" w:rsidR="00ED540F" w:rsidRPr="005B45CA" w:rsidRDefault="005B45CA" w:rsidP="00FC5869">
      <w:pPr>
        <w:pStyle w:val="Corpo"/>
        <w:spacing w:after="120"/>
        <w:rPr>
          <w:sz w:val="18"/>
          <w:szCs w:val="18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5B45CA">
        <w:rPr>
          <w:sz w:val="18"/>
          <w:szCs w:val="18"/>
          <w:lang w:val="en-GB"/>
          <w14:textOutline w14:w="0" w14:cap="rnd" w14:cmpd="sng" w14:algn="ctr">
            <w14:noFill/>
            <w14:prstDash w14:val="solid"/>
            <w14:bevel/>
          </w14:textOutline>
        </w:rPr>
        <w:t>Frontal lectures</w:t>
      </w:r>
      <w:r w:rsidR="00FD233D" w:rsidRPr="005B45CA">
        <w:rPr>
          <w:sz w:val="18"/>
          <w:szCs w:val="18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 (</w:t>
      </w:r>
      <w:r w:rsidRPr="005B45CA">
        <w:rPr>
          <w:sz w:val="18"/>
          <w:szCs w:val="18"/>
          <w:lang w:val="en-GB"/>
          <w14:textOutline w14:w="0" w14:cap="rnd" w14:cmpd="sng" w14:algn="ctr">
            <w14:noFill/>
            <w14:prstDash w14:val="solid"/>
            <w14:bevel/>
          </w14:textOutline>
        </w:rPr>
        <w:t>with slides</w:t>
      </w:r>
      <w:r w:rsidR="00FD233D" w:rsidRPr="005B45CA">
        <w:rPr>
          <w:sz w:val="18"/>
          <w:szCs w:val="18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) </w:t>
      </w:r>
      <w:r w:rsidRPr="005B45CA">
        <w:rPr>
          <w:sz w:val="18"/>
          <w:szCs w:val="18"/>
          <w:lang w:val="en-GB"/>
          <w14:textOutline w14:w="0" w14:cap="rnd" w14:cmpd="sng" w14:algn="ctr">
            <w14:noFill/>
            <w14:prstDash w14:val="solid"/>
            <w14:bevel/>
          </w14:textOutline>
        </w:rPr>
        <w:t>and practical activities</w:t>
      </w:r>
      <w:r w:rsidR="00FD233D" w:rsidRPr="005B45CA">
        <w:rPr>
          <w:sz w:val="18"/>
          <w:szCs w:val="18"/>
          <w:lang w:val="en-GB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63E7C2A1" w14:textId="77777777" w:rsidR="00FC5869" w:rsidRPr="00EC60B9" w:rsidRDefault="00FC5869" w:rsidP="00FC5869">
      <w:pPr>
        <w:spacing w:before="240" w:after="120" w:line="220" w:lineRule="exact"/>
        <w:rPr>
          <w:b/>
          <w:i/>
          <w:sz w:val="18"/>
          <w:lang w:val="en-GB"/>
        </w:rPr>
      </w:pPr>
      <w:r w:rsidRPr="00EC60B9">
        <w:rPr>
          <w:b/>
          <w:i/>
          <w:sz w:val="18"/>
          <w:lang w:val="en-GB"/>
        </w:rPr>
        <w:t>ASSESSMENT METHOD AND CRITERIA</w:t>
      </w:r>
    </w:p>
    <w:p w14:paraId="4D228E1A" w14:textId="77777777" w:rsidR="008C5E1B" w:rsidRPr="00EC60B9" w:rsidRDefault="005B45CA" w:rsidP="005B45CA">
      <w:pPr>
        <w:pStyle w:val="Testo2"/>
        <w:spacing w:line="240" w:lineRule="exact"/>
        <w:rPr>
          <w:lang w:val="en-GB"/>
        </w:rPr>
      </w:pPr>
      <w:r>
        <w:rPr>
          <w:lang w:val="en-GB"/>
        </w:rPr>
        <w:lastRenderedPageBreak/>
        <w:t>At the end of the course, students will have to present a selection of graphic artworks for the communication campaign of an imaginary start-up (e.g. banners, skins, and/or images for social networks). The final mark will be expressed in thirtieths. Assessment criteria: the ability to select and use the most appropriate tools to achieve a target, the complexity of the final project, and the ability to meet the required technical specifications</w:t>
      </w:r>
      <w:r w:rsidR="008C5E1B" w:rsidRPr="00EC60B9">
        <w:rPr>
          <w:lang w:val="en-GB"/>
        </w:rPr>
        <w:t>.</w:t>
      </w:r>
    </w:p>
    <w:p w14:paraId="41B25FB3" w14:textId="77777777" w:rsidR="00ED540F" w:rsidRPr="00EC60B9" w:rsidRDefault="00ED540F" w:rsidP="008C5E1B">
      <w:pPr>
        <w:pStyle w:val="Testo2"/>
        <w:rPr>
          <w:lang w:val="en-GB"/>
        </w:rPr>
      </w:pPr>
    </w:p>
    <w:p w14:paraId="730E3136" w14:textId="77777777" w:rsidR="005B45CA" w:rsidRDefault="005B45CA" w:rsidP="00FC5869">
      <w:pPr>
        <w:pStyle w:val="Testo2"/>
        <w:spacing w:line="240" w:lineRule="exact"/>
        <w:rPr>
          <w:lang w:val="en-GB"/>
        </w:rPr>
      </w:pPr>
      <w:r w:rsidRPr="005B45CA">
        <w:rPr>
          <w:lang w:val="en-GB"/>
        </w:rPr>
        <w:t>Class attendance is highly recommended.</w:t>
      </w:r>
    </w:p>
    <w:p w14:paraId="0282E6FF" w14:textId="77777777" w:rsidR="00ED540F" w:rsidRPr="00EC60B9" w:rsidRDefault="005B45CA" w:rsidP="00FC5869">
      <w:pPr>
        <w:pStyle w:val="Testo2"/>
        <w:spacing w:line="240" w:lineRule="exact"/>
        <w:rPr>
          <w:lang w:val="en-GB"/>
        </w:rPr>
      </w:pPr>
      <w:r>
        <w:rPr>
          <w:lang w:val="en-GB"/>
        </w:rPr>
        <w:t>Non-attending students will have access to the slides and the video-tutorials on the topics mentioned above (please see ‘Course content’).</w:t>
      </w:r>
      <w:r w:rsidR="005A7913">
        <w:rPr>
          <w:lang w:val="en-GB"/>
        </w:rPr>
        <w:t xml:space="preserve"> In addition, they will have the possibility to contact the lecturer for further information on the teaching material and the final project</w:t>
      </w:r>
      <w:r w:rsidR="00FD233D" w:rsidRPr="00EC60B9">
        <w:rPr>
          <w:lang w:val="en-GB"/>
        </w:rPr>
        <w:t>.</w:t>
      </w:r>
    </w:p>
    <w:p w14:paraId="72E47A35" w14:textId="77777777" w:rsidR="00ED540F" w:rsidRPr="00EC60B9" w:rsidRDefault="00FC5869">
      <w:pPr>
        <w:pStyle w:val="Corpo"/>
        <w:spacing w:before="240" w:after="120"/>
        <w:rPr>
          <w:b/>
          <w:bCs/>
          <w:i/>
          <w:iCs/>
          <w:sz w:val="18"/>
          <w:szCs w:val="18"/>
          <w:lang w:val="en-GB"/>
        </w:rPr>
      </w:pPr>
      <w:r w:rsidRPr="00EC60B9">
        <w:rPr>
          <w:b/>
          <w:bCs/>
          <w:i/>
          <w:iCs/>
          <w:sz w:val="18"/>
          <w:szCs w:val="18"/>
          <w:lang w:val="en-GB"/>
        </w:rPr>
        <w:t>NOTES AND PREREQUISITES</w:t>
      </w:r>
    </w:p>
    <w:p w14:paraId="42313E97" w14:textId="77777777" w:rsidR="00ED540F" w:rsidRPr="00EC60B9" w:rsidRDefault="005A7913" w:rsidP="005A7913">
      <w:pPr>
        <w:pStyle w:val="Testo2"/>
        <w:spacing w:line="240" w:lineRule="exact"/>
        <w:rPr>
          <w:lang w:val="en-GB"/>
        </w:rPr>
      </w:pPr>
      <w:r w:rsidRPr="005A7913">
        <w:rPr>
          <w:lang w:val="en-GB"/>
        </w:rPr>
        <w:t xml:space="preserve">There are no prerequisites for attending the course. However, </w:t>
      </w:r>
      <w:r>
        <w:rPr>
          <w:lang w:val="en-GB"/>
        </w:rPr>
        <w:t>students should have a basic knowledge of the key concepts of communication and marketing, and the main tools used in the field of digital communication</w:t>
      </w:r>
      <w:r w:rsidR="00FD233D" w:rsidRPr="00EC60B9">
        <w:rPr>
          <w:lang w:val="en-GB"/>
        </w:rPr>
        <w:t>.</w:t>
      </w:r>
    </w:p>
    <w:p w14:paraId="763AF0A8" w14:textId="77777777" w:rsidR="00ED540F" w:rsidRPr="00EC60B9" w:rsidRDefault="00ED540F">
      <w:pPr>
        <w:pStyle w:val="Testo2"/>
        <w:rPr>
          <w:lang w:val="en-GB"/>
        </w:rPr>
      </w:pPr>
    </w:p>
    <w:p w14:paraId="099CFE09" w14:textId="77777777" w:rsidR="00FC5869" w:rsidRPr="00EC60B9" w:rsidRDefault="00FC5869" w:rsidP="00E176FD">
      <w:pPr>
        <w:pStyle w:val="Testo2"/>
        <w:ind w:firstLine="0"/>
        <w:rPr>
          <w:i/>
          <w:iCs/>
          <w:lang w:val="en-GB"/>
        </w:rPr>
      </w:pPr>
    </w:p>
    <w:p w14:paraId="66CA43AF" w14:textId="77777777" w:rsidR="00FC5869" w:rsidRPr="00EC60B9" w:rsidRDefault="00FC5869" w:rsidP="00FC5869">
      <w:pPr>
        <w:pStyle w:val="Testo2"/>
        <w:rPr>
          <w:lang w:val="en-GB"/>
        </w:rPr>
      </w:pPr>
      <w:r w:rsidRPr="00EC60B9">
        <w:rPr>
          <w:lang w:val="en-GB"/>
        </w:rPr>
        <w:t>Further information can be found on the lecturer's webpage at http://docenti.unicatt.it/web/searchByName.do?language=ENG or on the Faculty notice board.</w:t>
      </w:r>
    </w:p>
    <w:p w14:paraId="7893750D" w14:textId="77777777" w:rsidR="00ED540F" w:rsidRPr="00EC60B9" w:rsidRDefault="00ED540F" w:rsidP="00FC5869">
      <w:pPr>
        <w:pStyle w:val="Testo2"/>
        <w:rPr>
          <w:lang w:val="en-GB"/>
        </w:rPr>
      </w:pPr>
    </w:p>
    <w:sectPr w:rsidR="00ED540F" w:rsidRPr="00EC60B9">
      <w:headerReference w:type="default" r:id="rId8"/>
      <w:footerReference w:type="default" r:id="rId9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476BD" w14:textId="77777777" w:rsidR="005E106E" w:rsidRDefault="005E106E">
      <w:r>
        <w:separator/>
      </w:r>
    </w:p>
  </w:endnote>
  <w:endnote w:type="continuationSeparator" w:id="0">
    <w:p w14:paraId="79CC4A0F" w14:textId="77777777" w:rsidR="005E106E" w:rsidRDefault="005E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EED63" w14:textId="77777777" w:rsidR="00ED540F" w:rsidRDefault="00ED540F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015EB" w14:textId="77777777" w:rsidR="005E106E" w:rsidRDefault="005E106E">
      <w:r>
        <w:separator/>
      </w:r>
    </w:p>
  </w:footnote>
  <w:footnote w:type="continuationSeparator" w:id="0">
    <w:p w14:paraId="347D36DF" w14:textId="77777777" w:rsidR="005E106E" w:rsidRDefault="005E1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CC2A" w14:textId="77777777" w:rsidR="00ED540F" w:rsidRDefault="00ED540F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E43B3"/>
    <w:multiLevelType w:val="hybridMultilevel"/>
    <w:tmpl w:val="DB8C2AFE"/>
    <w:styleLink w:val="Puntoelenco1"/>
    <w:lvl w:ilvl="0" w:tplc="B17C5F46">
      <w:start w:val="1"/>
      <w:numFmt w:val="bullet"/>
      <w:lvlText w:val="•"/>
      <w:lvlJc w:val="left"/>
      <w:pPr>
        <w:ind w:left="1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36459A">
      <w:start w:val="1"/>
      <w:numFmt w:val="bullet"/>
      <w:lvlText w:val="•"/>
      <w:lvlJc w:val="left"/>
      <w:pPr>
        <w:ind w:left="284" w:hanging="10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41CF26A">
      <w:start w:val="1"/>
      <w:numFmt w:val="bullet"/>
      <w:lvlText w:val="•"/>
      <w:lvlJc w:val="left"/>
      <w:pPr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808943C">
      <w:start w:val="1"/>
      <w:numFmt w:val="bullet"/>
      <w:lvlText w:val="•"/>
      <w:lvlJc w:val="left"/>
      <w:pPr>
        <w:ind w:left="7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8A1B52">
      <w:start w:val="1"/>
      <w:numFmt w:val="bullet"/>
      <w:lvlText w:val="•"/>
      <w:lvlJc w:val="left"/>
      <w:pPr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5C0E29A">
      <w:start w:val="1"/>
      <w:numFmt w:val="bullet"/>
      <w:lvlText w:val="•"/>
      <w:lvlJc w:val="left"/>
      <w:pPr>
        <w:ind w:left="10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D2C648">
      <w:start w:val="1"/>
      <w:numFmt w:val="bullet"/>
      <w:lvlText w:val="•"/>
      <w:lvlJc w:val="left"/>
      <w:pPr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561564">
      <w:start w:val="1"/>
      <w:numFmt w:val="bullet"/>
      <w:lvlText w:val="•"/>
      <w:lvlJc w:val="left"/>
      <w:pPr>
        <w:ind w:left="14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16A69C6">
      <w:start w:val="1"/>
      <w:numFmt w:val="bullet"/>
      <w:lvlText w:val="•"/>
      <w:lvlJc w:val="left"/>
      <w:pPr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BDA4E8A"/>
    <w:multiLevelType w:val="hybridMultilevel"/>
    <w:tmpl w:val="DB8C2AFE"/>
    <w:numStyleLink w:val="Puntoelenco1"/>
  </w:abstractNum>
  <w:num w:numId="1" w16cid:durableId="2140219837">
    <w:abstractNumId w:val="0"/>
  </w:num>
  <w:num w:numId="2" w16cid:durableId="1419867417">
    <w:abstractNumId w:val="1"/>
  </w:num>
  <w:num w:numId="3" w16cid:durableId="2084178933">
    <w:abstractNumId w:val="1"/>
    <w:lvlOverride w:ilvl="0">
      <w:lvl w:ilvl="0" w:tplc="85908000">
        <w:start w:val="1"/>
        <w:numFmt w:val="bullet"/>
        <w:lvlText w:val="•"/>
        <w:lvlJc w:val="left"/>
        <w:pPr>
          <w:ind w:left="180" w:hanging="18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80C16F0">
        <w:start w:val="1"/>
        <w:numFmt w:val="bullet"/>
        <w:lvlText w:val="•"/>
        <w:lvlJc w:val="left"/>
        <w:pPr>
          <w:ind w:left="360" w:hanging="18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030E502">
        <w:start w:val="1"/>
        <w:numFmt w:val="bullet"/>
        <w:lvlText w:val="•"/>
        <w:lvlJc w:val="left"/>
        <w:pPr>
          <w:ind w:left="540" w:hanging="18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C16934C">
        <w:start w:val="1"/>
        <w:numFmt w:val="bullet"/>
        <w:lvlText w:val="•"/>
        <w:lvlJc w:val="left"/>
        <w:pPr>
          <w:ind w:left="720" w:hanging="18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E9E608C">
        <w:start w:val="1"/>
        <w:numFmt w:val="bullet"/>
        <w:lvlText w:val="•"/>
        <w:lvlJc w:val="left"/>
        <w:pPr>
          <w:ind w:left="900" w:hanging="18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948B114">
        <w:start w:val="1"/>
        <w:numFmt w:val="bullet"/>
        <w:lvlText w:val="•"/>
        <w:lvlJc w:val="left"/>
        <w:pPr>
          <w:ind w:left="1080" w:hanging="18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63AFC16">
        <w:start w:val="1"/>
        <w:numFmt w:val="bullet"/>
        <w:lvlText w:val="•"/>
        <w:lvlJc w:val="left"/>
        <w:pPr>
          <w:ind w:left="1260" w:hanging="18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D2A8D32">
        <w:start w:val="1"/>
        <w:numFmt w:val="bullet"/>
        <w:lvlText w:val="•"/>
        <w:lvlJc w:val="left"/>
        <w:pPr>
          <w:ind w:left="1440" w:hanging="18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EA840BC">
        <w:start w:val="1"/>
        <w:numFmt w:val="bullet"/>
        <w:lvlText w:val="•"/>
        <w:lvlJc w:val="left"/>
        <w:pPr>
          <w:ind w:left="1620" w:hanging="18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40F"/>
    <w:rsid w:val="000B0170"/>
    <w:rsid w:val="000E02C0"/>
    <w:rsid w:val="001E7D4E"/>
    <w:rsid w:val="0023612A"/>
    <w:rsid w:val="002438B0"/>
    <w:rsid w:val="0050171B"/>
    <w:rsid w:val="005704AC"/>
    <w:rsid w:val="0059087F"/>
    <w:rsid w:val="005A7913"/>
    <w:rsid w:val="005B45CA"/>
    <w:rsid w:val="005E106E"/>
    <w:rsid w:val="006F1CC9"/>
    <w:rsid w:val="008C5E1B"/>
    <w:rsid w:val="00953214"/>
    <w:rsid w:val="00956551"/>
    <w:rsid w:val="00C41004"/>
    <w:rsid w:val="00DD1EBF"/>
    <w:rsid w:val="00E176FD"/>
    <w:rsid w:val="00EC60B9"/>
    <w:rsid w:val="00ED540F"/>
    <w:rsid w:val="00FC5869"/>
    <w:rsid w:val="00FD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9F96"/>
  <w15:docId w15:val="{C15CE21A-4C19-0B4A-8817-7D2B6853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next w:val="Intestazione2"/>
    <w:pPr>
      <w:tabs>
        <w:tab w:val="left" w:pos="284"/>
      </w:tabs>
      <w:spacing w:before="480" w:line="240" w:lineRule="exact"/>
      <w:jc w:val="both"/>
      <w:outlineLvl w:val="0"/>
    </w:pPr>
    <w:rPr>
      <w:rFonts w:ascii="Times Roman" w:hAnsi="Times Roman"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2">
    <w:name w:val="Intestazione 2"/>
    <w:next w:val="Intestazione3"/>
    <w:pPr>
      <w:tabs>
        <w:tab w:val="left" w:pos="284"/>
      </w:tabs>
      <w:spacing w:line="240" w:lineRule="exact"/>
      <w:jc w:val="both"/>
      <w:outlineLvl w:val="1"/>
    </w:pPr>
    <w:rPr>
      <w:rFonts w:ascii="Times Roman" w:hAnsi="Times Roman" w:cs="Arial Unicode MS"/>
      <w:smallCaps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3">
    <w:name w:val="Intestazione 3"/>
    <w:next w:val="Corpo"/>
    <w:pPr>
      <w:tabs>
        <w:tab w:val="left" w:pos="284"/>
      </w:tabs>
      <w:spacing w:before="240" w:after="120" w:line="240" w:lineRule="exact"/>
      <w:jc w:val="both"/>
      <w:outlineLvl w:val="2"/>
    </w:pPr>
    <w:rPr>
      <w:rFonts w:ascii="Times Roman" w:hAnsi="Times Roman" w:cs="Arial Unicode MS"/>
      <w:i/>
      <w:iCs/>
      <w:caps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tabs>
        <w:tab w:val="left" w:pos="284"/>
      </w:tabs>
      <w:spacing w:line="240" w:lineRule="exact"/>
      <w:jc w:val="both"/>
    </w:pPr>
    <w:rPr>
      <w:rFonts w:ascii="Times Roman" w:hAnsi="Times Roman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Puntoelenco1">
    <w:name w:val="Punto elenco1"/>
    <w:pPr>
      <w:numPr>
        <w:numId w:val="1"/>
      </w:numPr>
    </w:pPr>
  </w:style>
  <w:style w:type="paragraph" w:customStyle="1" w:styleId="Testo1">
    <w:name w:val="Testo 1"/>
    <w:pPr>
      <w:tabs>
        <w:tab w:val="left" w:pos="284"/>
      </w:tabs>
      <w:spacing w:line="220" w:lineRule="exact"/>
      <w:ind w:left="284" w:hanging="284"/>
      <w:jc w:val="both"/>
    </w:pPr>
    <w:rPr>
      <w:rFonts w:ascii="Times Roman" w:hAnsi="Times Roman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Collegamentoipertestuale"/>
    <w:rPr>
      <w:outline w:val="0"/>
      <w:color w:val="0563C1"/>
      <w:u w:val="single" w:color="0563C1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ascii="Times Roman" w:hAnsi="Times Roman" w:cs="Arial Unicode MS"/>
      <w:color w:val="000000"/>
      <w:sz w:val="18"/>
      <w:szCs w:val="18"/>
      <w:u w:color="000000"/>
    </w:rPr>
  </w:style>
  <w:style w:type="paragraph" w:customStyle="1" w:styleId="Didefault">
    <w:name w:val="Di 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612A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612A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elpx.adobe.com/it/photoshop/user-guid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Esami</dc:creator>
  <cp:lastModifiedBy>Zucca Celina</cp:lastModifiedBy>
  <cp:revision>6</cp:revision>
  <dcterms:created xsi:type="dcterms:W3CDTF">2020-12-15T11:05:00Z</dcterms:created>
  <dcterms:modified xsi:type="dcterms:W3CDTF">2024-03-08T13:04:00Z</dcterms:modified>
</cp:coreProperties>
</file>