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975A" w14:textId="77777777" w:rsidR="00B573CC" w:rsidRPr="00830263" w:rsidRDefault="000D320E">
      <w:pPr>
        <w:pStyle w:val="Titolo1"/>
        <w:rPr>
          <w:noProof w:val="0"/>
        </w:rPr>
      </w:pPr>
      <w:r w:rsidRPr="00830263">
        <w:rPr>
          <w:noProof w:val="0"/>
        </w:rPr>
        <w:t xml:space="preserve">Bibliography and Librarianship </w:t>
      </w:r>
    </w:p>
    <w:p w14:paraId="5C362CF6" w14:textId="4B59ACE2" w:rsidR="00B573CC" w:rsidRDefault="00B573CC" w:rsidP="00B573CC">
      <w:pPr>
        <w:pStyle w:val="Titolo2"/>
        <w:rPr>
          <w:noProof w:val="0"/>
        </w:rPr>
      </w:pPr>
      <w:r w:rsidRPr="00830263">
        <w:rPr>
          <w:noProof w:val="0"/>
        </w:rPr>
        <w:t>Prof. Luca Rivali; Marco Callegari</w:t>
      </w:r>
    </w:p>
    <w:p w14:paraId="2567CE55" w14:textId="77777777" w:rsidR="00B573CC" w:rsidRPr="00830263" w:rsidRDefault="00B573CC" w:rsidP="007812BA">
      <w:pPr>
        <w:tabs>
          <w:tab w:val="clear" w:pos="284"/>
        </w:tabs>
        <w:spacing w:before="240" w:after="120" w:line="240" w:lineRule="auto"/>
        <w:rPr>
          <w:b/>
          <w:sz w:val="18"/>
          <w:szCs w:val="18"/>
          <w:u w:val="single"/>
        </w:rPr>
      </w:pPr>
      <w:r w:rsidRPr="00830263">
        <w:rPr>
          <w:b/>
          <w:sz w:val="18"/>
          <w:szCs w:val="18"/>
          <w:u w:val="single"/>
        </w:rPr>
        <w:t xml:space="preserve">Librarianship </w:t>
      </w:r>
      <w:r w:rsidR="00830263">
        <w:rPr>
          <w:b/>
          <w:sz w:val="18"/>
          <w:szCs w:val="18"/>
          <w:u w:val="single"/>
        </w:rPr>
        <w:t>M</w:t>
      </w:r>
      <w:r w:rsidRPr="00830263">
        <w:rPr>
          <w:b/>
          <w:sz w:val="18"/>
          <w:szCs w:val="18"/>
          <w:u w:val="single"/>
        </w:rPr>
        <w:t xml:space="preserve">odule with Cataloguing Modern Books </w:t>
      </w:r>
      <w:r w:rsidR="00830263">
        <w:rPr>
          <w:b/>
          <w:sz w:val="18"/>
          <w:szCs w:val="18"/>
          <w:u w:val="single"/>
        </w:rPr>
        <w:t>W</w:t>
      </w:r>
      <w:r w:rsidRPr="00830263">
        <w:rPr>
          <w:b/>
          <w:sz w:val="18"/>
          <w:szCs w:val="18"/>
          <w:u w:val="single"/>
        </w:rPr>
        <w:t>orkshop, Semester 1 (6 ECTS credits): Prof. Luca Rivali</w:t>
      </w:r>
    </w:p>
    <w:p w14:paraId="1A635B1D" w14:textId="77777777" w:rsidR="000D320E" w:rsidRPr="00830263" w:rsidRDefault="000D320E" w:rsidP="000D320E">
      <w:pPr>
        <w:spacing w:before="240" w:after="120"/>
        <w:rPr>
          <w:rFonts w:ascii="Times New Roman" w:hAnsi="Times New Roman"/>
          <w:b/>
          <w:i/>
          <w:sz w:val="18"/>
          <w:szCs w:val="24"/>
        </w:rPr>
      </w:pPr>
      <w:r w:rsidRPr="00830263">
        <w:rPr>
          <w:rFonts w:ascii="Times New Roman" w:hAnsi="Times New Roman"/>
          <w:b/>
          <w:i/>
          <w:sz w:val="18"/>
          <w:szCs w:val="24"/>
        </w:rPr>
        <w:t xml:space="preserve">COURSE AIMS AND INTENDED LEARNING OUTCOMES </w:t>
      </w:r>
    </w:p>
    <w:p w14:paraId="70AB1EE8" w14:textId="77777777" w:rsidR="00B573CC" w:rsidRPr="0096061E" w:rsidRDefault="00940665" w:rsidP="00B573CC">
      <w:r w:rsidRPr="0096061E">
        <w:t xml:space="preserve">The course aims to provide students with the basic principles governing the organisation and management of libraries, the services offered and the Italian library system. There </w:t>
      </w:r>
      <w:r w:rsidR="00830263" w:rsidRPr="0096061E">
        <w:t>i</w:t>
      </w:r>
      <w:r w:rsidRPr="0096061E">
        <w:t>s also a workshop to provide students with some basic skills in cataloguing modern books.</w:t>
      </w:r>
    </w:p>
    <w:p w14:paraId="6FCD8D09" w14:textId="77777777" w:rsidR="002E19E9" w:rsidRPr="0096061E" w:rsidRDefault="002E19E9" w:rsidP="00B573CC">
      <w:r w:rsidRPr="0096061E">
        <w:tab/>
        <w:t xml:space="preserve">By the end of the course, students will: have a general overview of what a library is and what services it offers; be able to conduct a search using the cataloguing tools available; be familiar with the types of library </w:t>
      </w:r>
      <w:r w:rsidR="00830263" w:rsidRPr="0096061E">
        <w:t xml:space="preserve">in Italy </w:t>
      </w:r>
      <w:r w:rsidRPr="0096061E">
        <w:t xml:space="preserve">and the </w:t>
      </w:r>
      <w:r w:rsidR="00830263" w:rsidRPr="0096061E">
        <w:t>relative professional roles</w:t>
      </w:r>
      <w:r w:rsidRPr="0096061E">
        <w:t>. The works</w:t>
      </w:r>
      <w:r w:rsidR="00830263" w:rsidRPr="0096061E">
        <w:t>hop on cataloguing will provide</w:t>
      </w:r>
      <w:r w:rsidRPr="0096061E">
        <w:t xml:space="preserve"> students with the basic notions of the principles of cataloguing and essential skills for cataloguing modern books.</w:t>
      </w:r>
    </w:p>
    <w:p w14:paraId="3BA87BB2" w14:textId="77777777" w:rsidR="000D320E" w:rsidRPr="00830263" w:rsidRDefault="000D320E" w:rsidP="000D320E">
      <w:pPr>
        <w:spacing w:before="240" w:after="120"/>
        <w:rPr>
          <w:rFonts w:ascii="Times New Roman" w:hAnsi="Times New Roman"/>
          <w:b/>
          <w:i/>
          <w:sz w:val="18"/>
          <w:szCs w:val="24"/>
        </w:rPr>
      </w:pPr>
      <w:r w:rsidRPr="00830263">
        <w:rPr>
          <w:rFonts w:ascii="Times New Roman" w:hAnsi="Times New Roman"/>
          <w:b/>
          <w:i/>
          <w:sz w:val="18"/>
          <w:szCs w:val="24"/>
        </w:rPr>
        <w:t>COURSE CONTENT</w:t>
      </w:r>
    </w:p>
    <w:p w14:paraId="499E2505" w14:textId="1EBEDFAC" w:rsidR="00B573CC" w:rsidRPr="0096061E" w:rsidRDefault="00B573CC" w:rsidP="00B573CC">
      <w:r w:rsidRPr="0096061E">
        <w:t xml:space="preserve">The "book" as a concept between text </w:t>
      </w:r>
      <w:r w:rsidR="00830263" w:rsidRPr="0096061E">
        <w:t xml:space="preserve">and </w:t>
      </w:r>
      <w:r w:rsidRPr="0096061E">
        <w:t xml:space="preserve">physical medium. The library and its various types. </w:t>
      </w:r>
      <w:r w:rsidR="0096061E">
        <w:t>S</w:t>
      </w:r>
      <w:r w:rsidRPr="0096061E">
        <w:t>tructure and organisation of the library.</w:t>
      </w:r>
      <w:r w:rsidR="009A3364">
        <w:t xml:space="preserve"> T</w:t>
      </w:r>
      <w:r w:rsidR="009A3364" w:rsidRPr="009A3364">
        <w:t>he library</w:t>
      </w:r>
      <w:r w:rsidR="009A3364">
        <w:t>’s</w:t>
      </w:r>
      <w:r w:rsidR="009A3364" w:rsidRPr="009A3364">
        <w:t xml:space="preserve"> services</w:t>
      </w:r>
      <w:r w:rsidR="009A3364">
        <w:t>.</w:t>
      </w:r>
      <w:r w:rsidRPr="0096061E">
        <w:t xml:space="preserve"> Elements of library legislation. Catalogues and cataloguing. Computerised library services. A practical class on basic digital cataloguing.</w:t>
      </w:r>
    </w:p>
    <w:p w14:paraId="52FF03FC" w14:textId="77777777" w:rsidR="000D320E" w:rsidRPr="00402150" w:rsidRDefault="000D320E" w:rsidP="000D320E">
      <w:pPr>
        <w:spacing w:before="240" w:after="120"/>
        <w:rPr>
          <w:rFonts w:ascii="Times New Roman" w:hAnsi="Times New Roman"/>
          <w:b/>
          <w:i/>
          <w:sz w:val="18"/>
          <w:szCs w:val="24"/>
        </w:rPr>
      </w:pPr>
      <w:r w:rsidRPr="00402150">
        <w:rPr>
          <w:rFonts w:ascii="Times New Roman" w:hAnsi="Times New Roman"/>
          <w:b/>
          <w:i/>
          <w:sz w:val="18"/>
          <w:szCs w:val="24"/>
        </w:rPr>
        <w:t>READING LIST</w:t>
      </w:r>
    </w:p>
    <w:p w14:paraId="1C48CC37" w14:textId="77777777" w:rsidR="00B573CC" w:rsidRPr="00402150" w:rsidRDefault="00B573CC" w:rsidP="00B573CC">
      <w:pPr>
        <w:pStyle w:val="Testo1"/>
        <w:rPr>
          <w:noProof w:val="0"/>
          <w:szCs w:val="18"/>
          <w:u w:val="single"/>
        </w:rPr>
      </w:pPr>
      <w:r w:rsidRPr="00402150">
        <w:rPr>
          <w:noProof w:val="0"/>
          <w:szCs w:val="18"/>
          <w:u w:val="single"/>
        </w:rPr>
        <w:t>Student must study the following in detail:</w:t>
      </w:r>
    </w:p>
    <w:p w14:paraId="2FCF2283" w14:textId="4C50CD8F" w:rsidR="0056478E" w:rsidRPr="00402150" w:rsidRDefault="0056478E" w:rsidP="0056478E">
      <w:pPr>
        <w:pStyle w:val="Testo1"/>
        <w:spacing w:line="240" w:lineRule="exact"/>
        <w:rPr>
          <w:spacing w:val="-5"/>
          <w:szCs w:val="18"/>
          <w:lang w:val="it-IT"/>
        </w:rPr>
      </w:pPr>
      <w:r w:rsidRPr="00402150">
        <w:rPr>
          <w:smallCaps/>
          <w:spacing w:val="-5"/>
          <w:sz w:val="16"/>
          <w:szCs w:val="16"/>
          <w:lang w:val="it-IT"/>
        </w:rPr>
        <w:t>C. Bianchini - M. Guerrini</w:t>
      </w:r>
      <w:r w:rsidRPr="00402150">
        <w:rPr>
          <w:spacing w:val="-5"/>
          <w:sz w:val="16"/>
          <w:szCs w:val="16"/>
          <w:lang w:val="it-IT"/>
        </w:rPr>
        <w:t xml:space="preserve">, </w:t>
      </w:r>
      <w:r w:rsidRPr="00402150">
        <w:rPr>
          <w:i/>
          <w:iCs/>
          <w:spacing w:val="-5"/>
          <w:szCs w:val="18"/>
          <w:lang w:val="it-IT"/>
        </w:rPr>
        <w:t>Guida alla biblioteca per gli studenti universitari</w:t>
      </w:r>
      <w:r w:rsidRPr="00402150">
        <w:rPr>
          <w:spacing w:val="-5"/>
          <w:szCs w:val="18"/>
          <w:lang w:val="it-IT"/>
        </w:rPr>
        <w:t xml:space="preserve">, Editrice Bibliografica, </w:t>
      </w:r>
      <w:r w:rsidR="00446008" w:rsidRPr="00402150">
        <w:rPr>
          <w:spacing w:val="-5"/>
          <w:szCs w:val="18"/>
          <w:lang w:val="it-IT"/>
        </w:rPr>
        <w:t>Milan</w:t>
      </w:r>
      <w:r w:rsidR="00315438" w:rsidRPr="00402150">
        <w:rPr>
          <w:spacing w:val="-5"/>
          <w:szCs w:val="18"/>
          <w:lang w:val="it-IT"/>
        </w:rPr>
        <w:t>,</w:t>
      </w:r>
      <w:r w:rsidRPr="00402150">
        <w:rPr>
          <w:spacing w:val="-5"/>
          <w:szCs w:val="18"/>
          <w:lang w:val="it-IT"/>
        </w:rPr>
        <w:t xml:space="preserve"> 2019;</w:t>
      </w:r>
    </w:p>
    <w:p w14:paraId="386BCED6" w14:textId="77777777" w:rsidR="00B573CC" w:rsidRPr="00402150" w:rsidRDefault="00B573CC" w:rsidP="0056478E">
      <w:pPr>
        <w:pStyle w:val="Testo1"/>
        <w:spacing w:line="240" w:lineRule="exact"/>
        <w:rPr>
          <w:noProof w:val="0"/>
          <w:spacing w:val="-5"/>
          <w:szCs w:val="16"/>
          <w:lang w:val="it-IT"/>
        </w:rPr>
      </w:pPr>
      <w:r w:rsidRPr="00402150">
        <w:rPr>
          <w:smallCaps/>
          <w:noProof w:val="0"/>
          <w:sz w:val="16"/>
          <w:szCs w:val="16"/>
          <w:lang w:val="it-IT"/>
        </w:rPr>
        <w:t>G. Granata,</w:t>
      </w:r>
      <w:r w:rsidRPr="00402150">
        <w:rPr>
          <w:i/>
          <w:noProof w:val="0"/>
          <w:sz w:val="16"/>
          <w:szCs w:val="16"/>
          <w:lang w:val="it-IT"/>
        </w:rPr>
        <w:t xml:space="preserve"> </w:t>
      </w:r>
      <w:r w:rsidRPr="00402150">
        <w:rPr>
          <w:i/>
          <w:noProof w:val="0"/>
          <w:szCs w:val="16"/>
          <w:lang w:val="it-IT"/>
        </w:rPr>
        <w:t>Introduzione alla biblioteconomia,</w:t>
      </w:r>
      <w:r w:rsidRPr="00402150">
        <w:rPr>
          <w:noProof w:val="0"/>
          <w:szCs w:val="16"/>
          <w:lang w:val="it-IT"/>
        </w:rPr>
        <w:t xml:space="preserve"> Il Mulino, Bologna, 2009; </w:t>
      </w:r>
    </w:p>
    <w:p w14:paraId="1AEABA04" w14:textId="48BEB354" w:rsidR="00B573CC" w:rsidRPr="00402150" w:rsidRDefault="00B573CC" w:rsidP="0056478E">
      <w:pPr>
        <w:pStyle w:val="Testo1"/>
        <w:spacing w:line="240" w:lineRule="exact"/>
        <w:rPr>
          <w:noProof w:val="0"/>
          <w:szCs w:val="16"/>
          <w:lang w:val="it-IT"/>
        </w:rPr>
      </w:pPr>
      <w:r w:rsidRPr="00402150">
        <w:rPr>
          <w:smallCaps/>
          <w:noProof w:val="0"/>
          <w:sz w:val="16"/>
          <w:szCs w:val="16"/>
          <w:lang w:val="it-IT"/>
        </w:rPr>
        <w:t xml:space="preserve">G. </w:t>
      </w:r>
      <w:proofErr w:type="spellStart"/>
      <w:r w:rsidRPr="00402150">
        <w:rPr>
          <w:smallCaps/>
          <w:noProof w:val="0"/>
          <w:sz w:val="16"/>
          <w:szCs w:val="16"/>
          <w:lang w:val="it-IT"/>
        </w:rPr>
        <w:t>Solimine</w:t>
      </w:r>
      <w:proofErr w:type="spellEnd"/>
      <w:r w:rsidRPr="00402150">
        <w:rPr>
          <w:smallCaps/>
          <w:noProof w:val="0"/>
          <w:sz w:val="16"/>
          <w:szCs w:val="16"/>
          <w:lang w:val="it-IT"/>
        </w:rPr>
        <w:t xml:space="preserve"> - P. G. Weston (ed.),</w:t>
      </w:r>
      <w:r w:rsidRPr="00402150">
        <w:rPr>
          <w:i/>
          <w:noProof w:val="0"/>
          <w:sz w:val="16"/>
          <w:szCs w:val="16"/>
          <w:lang w:val="it-IT"/>
        </w:rPr>
        <w:t xml:space="preserve"> </w:t>
      </w:r>
      <w:r w:rsidRPr="00402150">
        <w:rPr>
          <w:i/>
          <w:noProof w:val="0"/>
          <w:szCs w:val="16"/>
          <w:lang w:val="it-IT"/>
        </w:rPr>
        <w:t>Biblioteche e biblioteconomia: principi e questioni,</w:t>
      </w:r>
      <w:r w:rsidRPr="00402150">
        <w:rPr>
          <w:noProof w:val="0"/>
          <w:szCs w:val="16"/>
          <w:lang w:val="it-IT"/>
        </w:rPr>
        <w:t xml:space="preserve"> Carocci, Rome, 2015</w:t>
      </w:r>
      <w:r w:rsidR="0056478E" w:rsidRPr="00402150">
        <w:rPr>
          <w:noProof w:val="0"/>
          <w:szCs w:val="16"/>
          <w:lang w:val="it-IT"/>
        </w:rPr>
        <w:t xml:space="preserve"> (10 </w:t>
      </w:r>
      <w:proofErr w:type="spellStart"/>
      <w:r w:rsidR="0056478E" w:rsidRPr="00402150">
        <w:rPr>
          <w:noProof w:val="0"/>
          <w:szCs w:val="16"/>
          <w:lang w:val="it-IT"/>
        </w:rPr>
        <w:t>essays</w:t>
      </w:r>
      <w:proofErr w:type="spellEnd"/>
      <w:r w:rsidR="0056478E" w:rsidRPr="00402150">
        <w:rPr>
          <w:noProof w:val="0"/>
          <w:szCs w:val="16"/>
          <w:lang w:val="it-IT"/>
        </w:rPr>
        <w:t xml:space="preserve"> of </w:t>
      </w:r>
      <w:proofErr w:type="spellStart"/>
      <w:r w:rsidR="0056478E" w:rsidRPr="00402150">
        <w:rPr>
          <w:noProof w:val="0"/>
          <w:szCs w:val="16"/>
          <w:lang w:val="it-IT"/>
        </w:rPr>
        <w:t>choice</w:t>
      </w:r>
      <w:proofErr w:type="spellEnd"/>
      <w:r w:rsidR="0056478E" w:rsidRPr="00402150">
        <w:rPr>
          <w:noProof w:val="0"/>
          <w:szCs w:val="16"/>
          <w:lang w:val="it-IT"/>
        </w:rPr>
        <w:t xml:space="preserve"> out on 21)</w:t>
      </w:r>
      <w:r w:rsidRPr="00402150">
        <w:rPr>
          <w:noProof w:val="0"/>
          <w:szCs w:val="16"/>
          <w:lang w:val="it-IT"/>
        </w:rPr>
        <w:t>;</w:t>
      </w:r>
    </w:p>
    <w:p w14:paraId="56F2745B" w14:textId="2E66B4E8" w:rsidR="00355B90" w:rsidRPr="00402150" w:rsidRDefault="00355B90" w:rsidP="0056478E">
      <w:pPr>
        <w:pStyle w:val="Testo1"/>
        <w:spacing w:line="240" w:lineRule="exact"/>
        <w:rPr>
          <w:noProof w:val="0"/>
          <w:spacing w:val="-5"/>
          <w:szCs w:val="16"/>
          <w:lang w:val="it-IT"/>
        </w:rPr>
      </w:pPr>
    </w:p>
    <w:p w14:paraId="4735564E" w14:textId="4E29F710" w:rsidR="00355B90" w:rsidRPr="00402150" w:rsidRDefault="00355B90" w:rsidP="00355B90">
      <w:pPr>
        <w:pStyle w:val="Testo1"/>
        <w:spacing w:line="240" w:lineRule="atLeast"/>
        <w:rPr>
          <w:spacing w:val="-5"/>
          <w:szCs w:val="18"/>
          <w:lang w:val="it-IT"/>
        </w:rPr>
      </w:pPr>
      <w:r w:rsidRPr="00402150">
        <w:rPr>
          <w:iCs/>
          <w:sz w:val="16"/>
          <w:szCs w:val="16"/>
          <w:lang w:val="it-IT"/>
        </w:rPr>
        <w:t>A. P</w:t>
      </w:r>
      <w:r w:rsidRPr="00402150">
        <w:rPr>
          <w:iCs/>
          <w:smallCaps/>
          <w:sz w:val="16"/>
          <w:szCs w:val="16"/>
          <w:lang w:val="it-IT"/>
        </w:rPr>
        <w:t>etrucciani</w:t>
      </w:r>
      <w:r w:rsidRPr="00402150">
        <w:rPr>
          <w:iCs/>
          <w:sz w:val="16"/>
          <w:szCs w:val="16"/>
          <w:lang w:val="it-IT"/>
        </w:rPr>
        <w:t xml:space="preserve"> - S. T</w:t>
      </w:r>
      <w:r w:rsidRPr="00402150">
        <w:rPr>
          <w:iCs/>
          <w:smallCaps/>
          <w:sz w:val="16"/>
          <w:szCs w:val="16"/>
          <w:lang w:val="it-IT"/>
        </w:rPr>
        <w:t>urbanti</w:t>
      </w:r>
      <w:r w:rsidRPr="00402150">
        <w:rPr>
          <w:iCs/>
          <w:sz w:val="16"/>
          <w:szCs w:val="16"/>
          <w:lang w:val="it-IT"/>
        </w:rPr>
        <w:t xml:space="preserve">, </w:t>
      </w:r>
      <w:r w:rsidRPr="00402150">
        <w:rPr>
          <w:i/>
          <w:iCs/>
          <w:szCs w:val="18"/>
          <w:lang w:val="it-IT"/>
        </w:rPr>
        <w:t>Manuale di catalogazione. Principi, casi e problemi</w:t>
      </w:r>
      <w:r w:rsidRPr="00402150">
        <w:rPr>
          <w:szCs w:val="18"/>
          <w:lang w:val="it-IT"/>
        </w:rPr>
        <w:t xml:space="preserve">, Editrice Bibliografica - Associazione Italiana Biblioteche, </w:t>
      </w:r>
      <w:r w:rsidR="00446008" w:rsidRPr="00402150">
        <w:rPr>
          <w:szCs w:val="18"/>
          <w:lang w:val="it-IT"/>
        </w:rPr>
        <w:t>Milan</w:t>
      </w:r>
      <w:r w:rsidRPr="00402150">
        <w:rPr>
          <w:szCs w:val="18"/>
          <w:lang w:val="it-IT"/>
        </w:rPr>
        <w:t>-Rom</w:t>
      </w:r>
      <w:r w:rsidR="00446008" w:rsidRPr="00402150">
        <w:rPr>
          <w:szCs w:val="18"/>
          <w:lang w:val="it-IT"/>
        </w:rPr>
        <w:t>e</w:t>
      </w:r>
      <w:r w:rsidRPr="00402150">
        <w:rPr>
          <w:szCs w:val="18"/>
          <w:lang w:val="it-IT"/>
        </w:rPr>
        <w:t>, 2021</w:t>
      </w:r>
      <w:r w:rsidRPr="00402150">
        <w:rPr>
          <w:spacing w:val="-5"/>
          <w:szCs w:val="18"/>
          <w:lang w:val="it-IT"/>
        </w:rPr>
        <w:t>.</w:t>
      </w:r>
    </w:p>
    <w:p w14:paraId="3536E6B3" w14:textId="77777777" w:rsidR="00355B90" w:rsidRPr="00402150" w:rsidRDefault="00355B90" w:rsidP="0056478E">
      <w:pPr>
        <w:pStyle w:val="Testo1"/>
        <w:spacing w:line="240" w:lineRule="exact"/>
        <w:rPr>
          <w:noProof w:val="0"/>
          <w:spacing w:val="-5"/>
          <w:szCs w:val="16"/>
          <w:lang w:val="it-IT"/>
        </w:rPr>
      </w:pPr>
    </w:p>
    <w:p w14:paraId="1E74C4E8" w14:textId="77777777" w:rsidR="00B573CC" w:rsidRPr="00402150" w:rsidRDefault="00B573CC" w:rsidP="0056478E">
      <w:pPr>
        <w:pStyle w:val="Testo1"/>
        <w:spacing w:line="240" w:lineRule="exact"/>
        <w:rPr>
          <w:noProof w:val="0"/>
          <w:szCs w:val="18"/>
          <w:lang w:val="it-IT"/>
        </w:rPr>
      </w:pPr>
    </w:p>
    <w:p w14:paraId="00B2C709" w14:textId="77777777" w:rsidR="00B573CC" w:rsidRPr="00402150" w:rsidRDefault="00B573CC" w:rsidP="0056478E">
      <w:pPr>
        <w:pStyle w:val="Testo1"/>
        <w:spacing w:line="240" w:lineRule="exact"/>
        <w:rPr>
          <w:noProof w:val="0"/>
          <w:szCs w:val="18"/>
          <w:u w:val="single"/>
        </w:rPr>
      </w:pPr>
      <w:r w:rsidRPr="00402150">
        <w:rPr>
          <w:noProof w:val="0"/>
          <w:szCs w:val="18"/>
          <w:u w:val="single"/>
        </w:rPr>
        <w:t>Students must also read one of the following:</w:t>
      </w:r>
    </w:p>
    <w:p w14:paraId="06E9CC0F" w14:textId="77777777" w:rsidR="009A3364" w:rsidRPr="009A3364" w:rsidRDefault="009A3364" w:rsidP="009A3364">
      <w:pPr>
        <w:pStyle w:val="Testo1"/>
        <w:spacing w:line="240" w:lineRule="atLeast"/>
        <w:rPr>
          <w:spacing w:val="-5"/>
          <w:szCs w:val="18"/>
          <w:lang w:val="it-IT"/>
        </w:rPr>
      </w:pPr>
      <w:r w:rsidRPr="009A3364">
        <w:rPr>
          <w:smallCaps/>
          <w:spacing w:val="-5"/>
          <w:sz w:val="16"/>
          <w:szCs w:val="16"/>
          <w:lang w:val="it-IT"/>
        </w:rPr>
        <w:lastRenderedPageBreak/>
        <w:t>C. Bianchini - M. Guerrini</w:t>
      </w:r>
      <w:r w:rsidRPr="009A3364">
        <w:rPr>
          <w:spacing w:val="-5"/>
          <w:sz w:val="16"/>
          <w:lang w:val="it-IT"/>
        </w:rPr>
        <w:t>,</w:t>
      </w:r>
      <w:r w:rsidRPr="009A3364">
        <w:rPr>
          <w:spacing w:val="-5"/>
          <w:szCs w:val="18"/>
          <w:lang w:val="it-IT"/>
        </w:rPr>
        <w:t xml:space="preserve"> </w:t>
      </w:r>
      <w:r w:rsidRPr="009A3364">
        <w:rPr>
          <w:i/>
          <w:iCs/>
          <w:spacing w:val="-5"/>
          <w:szCs w:val="18"/>
          <w:lang w:val="it-IT"/>
        </w:rPr>
        <w:t>Guida alla biblioteca per gli studenti universitari</w:t>
      </w:r>
      <w:r w:rsidRPr="009A3364">
        <w:rPr>
          <w:spacing w:val="-5"/>
          <w:szCs w:val="18"/>
          <w:lang w:val="it-IT"/>
        </w:rPr>
        <w:t>, Editrice Bibliografica, Milano, 2019;</w:t>
      </w:r>
    </w:p>
    <w:p w14:paraId="52461EA9" w14:textId="77777777" w:rsidR="009A3364" w:rsidRPr="009A3364" w:rsidRDefault="009A3364" w:rsidP="009A3364">
      <w:pPr>
        <w:pStyle w:val="Testo1"/>
        <w:spacing w:line="240" w:lineRule="atLeast"/>
        <w:rPr>
          <w:spacing w:val="-5"/>
          <w:szCs w:val="18"/>
          <w:lang w:val="it-IT"/>
        </w:rPr>
      </w:pPr>
      <w:r w:rsidRPr="009A3364">
        <w:rPr>
          <w:smallCaps/>
          <w:spacing w:val="-5"/>
          <w:sz w:val="16"/>
          <w:lang w:val="it-IT"/>
        </w:rPr>
        <w:t>G</w:t>
      </w:r>
      <w:r w:rsidRPr="009A3364">
        <w:rPr>
          <w:smallCaps/>
          <w:spacing w:val="-5"/>
          <w:sz w:val="16"/>
          <w:szCs w:val="16"/>
          <w:lang w:val="it-IT"/>
        </w:rPr>
        <w:t xml:space="preserve">. </w:t>
      </w:r>
      <w:r w:rsidRPr="009A3364">
        <w:rPr>
          <w:smallCaps/>
          <w:spacing w:val="-5"/>
          <w:sz w:val="16"/>
          <w:szCs w:val="16"/>
          <w:lang w:val="it-IT"/>
        </w:rPr>
        <w:t>Montecchi - F. Venuda,</w:t>
      </w:r>
      <w:r w:rsidRPr="009A3364">
        <w:rPr>
          <w:i/>
          <w:spacing w:val="-5"/>
          <w:szCs w:val="18"/>
          <w:lang w:val="it-IT"/>
        </w:rPr>
        <w:t xml:space="preserve"> Nuovo manuale di</w:t>
      </w:r>
      <w:r w:rsidRPr="009A3364">
        <w:rPr>
          <w:i/>
          <w:spacing w:val="-5"/>
          <w:szCs w:val="18"/>
          <w:lang w:val="it-IT"/>
        </w:rPr>
        <w:t xml:space="preserve"> biblioteconomia</w:t>
      </w:r>
      <w:r w:rsidRPr="009A3364">
        <w:rPr>
          <w:spacing w:val="-5"/>
          <w:lang w:val="it-IT"/>
        </w:rPr>
        <w:t>,</w:t>
      </w:r>
      <w:r w:rsidRPr="009A3364">
        <w:rPr>
          <w:spacing w:val="-5"/>
          <w:szCs w:val="18"/>
          <w:lang w:val="it-IT"/>
        </w:rPr>
        <w:t xml:space="preserve"> </w:t>
      </w:r>
      <w:r w:rsidRPr="009A3364">
        <w:rPr>
          <w:spacing w:val="-5"/>
          <w:szCs w:val="18"/>
          <w:lang w:val="it-IT"/>
        </w:rPr>
        <w:t>Editrice Bibliografica, Milano, 2022</w:t>
      </w:r>
      <w:r w:rsidRPr="009A3364">
        <w:rPr>
          <w:spacing w:val="-5"/>
          <w:szCs w:val="18"/>
          <w:lang w:val="it-IT"/>
        </w:rPr>
        <w:t>;</w:t>
      </w:r>
    </w:p>
    <w:p w14:paraId="67131EFC" w14:textId="77777777" w:rsidR="009A3364" w:rsidRPr="009A3364" w:rsidRDefault="009A3364" w:rsidP="009A3364">
      <w:pPr>
        <w:pStyle w:val="Testo1"/>
        <w:spacing w:line="240" w:lineRule="atLeast"/>
        <w:rPr>
          <w:spacing w:val="-5"/>
          <w:szCs w:val="18"/>
          <w:lang w:val="it-IT"/>
        </w:rPr>
      </w:pPr>
      <w:r w:rsidRPr="009A3364">
        <w:rPr>
          <w:smallCaps/>
          <w:spacing w:val="-5"/>
          <w:sz w:val="16"/>
          <w:szCs w:val="16"/>
          <w:lang w:val="it-IT"/>
        </w:rPr>
        <w:t>G. Solimine - P.G. Weston</w:t>
      </w:r>
      <w:r w:rsidRPr="009A3364">
        <w:rPr>
          <w:smallCaps/>
          <w:spacing w:val="-5"/>
          <w:szCs w:val="18"/>
          <w:lang w:val="it-IT"/>
        </w:rPr>
        <w:t xml:space="preserve"> (</w:t>
      </w:r>
      <w:r w:rsidRPr="009A3364">
        <w:rPr>
          <w:spacing w:val="-5"/>
          <w:szCs w:val="18"/>
          <w:lang w:val="it-IT"/>
        </w:rPr>
        <w:t>ed</w:t>
      </w:r>
      <w:r w:rsidRPr="009A3364">
        <w:rPr>
          <w:smallCaps/>
          <w:spacing w:val="-5"/>
          <w:szCs w:val="18"/>
          <w:lang w:val="it-IT"/>
        </w:rPr>
        <w:t>.),</w:t>
      </w:r>
      <w:r w:rsidRPr="009A3364">
        <w:rPr>
          <w:i/>
          <w:spacing w:val="-5"/>
          <w:szCs w:val="18"/>
          <w:lang w:val="it-IT"/>
        </w:rPr>
        <w:t xml:space="preserve"> Biblioteche e biblioteconomia: principi e questioni,</w:t>
      </w:r>
      <w:r w:rsidRPr="009A3364">
        <w:rPr>
          <w:spacing w:val="-5"/>
          <w:szCs w:val="18"/>
          <w:lang w:val="it-IT"/>
        </w:rPr>
        <w:t xml:space="preserve"> Carocci, Roma, 2015 (10 saggi a scelta sui 21);</w:t>
      </w:r>
    </w:p>
    <w:p w14:paraId="6398A627" w14:textId="77777777" w:rsidR="009A3364" w:rsidRPr="009A3364" w:rsidRDefault="009A3364" w:rsidP="009A3364">
      <w:pPr>
        <w:pStyle w:val="Testo1"/>
        <w:spacing w:line="240" w:lineRule="atLeast"/>
        <w:rPr>
          <w:spacing w:val="-5"/>
          <w:szCs w:val="18"/>
          <w:lang w:val="it-IT"/>
        </w:rPr>
      </w:pPr>
      <w:r w:rsidRPr="009A3364">
        <w:rPr>
          <w:sz w:val="16"/>
          <w:lang w:val="it-IT"/>
        </w:rPr>
        <w:t>A. P</w:t>
      </w:r>
      <w:r w:rsidRPr="009A3364">
        <w:rPr>
          <w:smallCaps/>
          <w:sz w:val="16"/>
          <w:lang w:val="it-IT"/>
        </w:rPr>
        <w:t>etrucciani</w:t>
      </w:r>
      <w:r w:rsidRPr="009A3364">
        <w:rPr>
          <w:sz w:val="16"/>
          <w:lang w:val="it-IT"/>
        </w:rPr>
        <w:t xml:space="preserve"> - S. T</w:t>
      </w:r>
      <w:r w:rsidRPr="009A3364">
        <w:rPr>
          <w:smallCaps/>
          <w:sz w:val="16"/>
          <w:lang w:val="it-IT"/>
        </w:rPr>
        <w:t>urbanti</w:t>
      </w:r>
      <w:r w:rsidRPr="009A3364">
        <w:rPr>
          <w:lang w:val="it-IT"/>
        </w:rPr>
        <w:t>,</w:t>
      </w:r>
      <w:r w:rsidRPr="009A3364">
        <w:rPr>
          <w:iCs/>
          <w:szCs w:val="18"/>
          <w:lang w:val="it-IT"/>
        </w:rPr>
        <w:t xml:space="preserve"> </w:t>
      </w:r>
      <w:r w:rsidRPr="009A3364">
        <w:rPr>
          <w:i/>
          <w:iCs/>
          <w:szCs w:val="18"/>
          <w:lang w:val="it-IT"/>
        </w:rPr>
        <w:t>Manuale di catalogazione. Principi, casi e problemi</w:t>
      </w:r>
      <w:r w:rsidRPr="009A3364">
        <w:rPr>
          <w:szCs w:val="18"/>
          <w:lang w:val="it-IT"/>
        </w:rPr>
        <w:t>, Editrice Bibliografica - Associazione Italiana Biblioteche, Milano-Roma, 2021</w:t>
      </w:r>
      <w:r w:rsidRPr="009A3364">
        <w:rPr>
          <w:spacing w:val="-5"/>
          <w:szCs w:val="18"/>
          <w:lang w:val="it-IT"/>
        </w:rPr>
        <w:t>.</w:t>
      </w:r>
    </w:p>
    <w:p w14:paraId="722B02A0" w14:textId="77777777" w:rsidR="009A3364" w:rsidRPr="009A3364" w:rsidRDefault="009A3364" w:rsidP="009A3364">
      <w:pPr>
        <w:pStyle w:val="Testo1"/>
        <w:rPr>
          <w:szCs w:val="18"/>
          <w:lang w:val="it-IT"/>
        </w:rPr>
      </w:pPr>
    </w:p>
    <w:p w14:paraId="7710B9DE" w14:textId="77777777" w:rsidR="009A3364" w:rsidRPr="009A3364" w:rsidRDefault="009A3364" w:rsidP="009A3364">
      <w:pPr>
        <w:pStyle w:val="Testo1"/>
        <w:rPr>
          <w:szCs w:val="18"/>
          <w:u w:val="single"/>
          <w:lang w:val="it-IT"/>
        </w:rPr>
      </w:pPr>
      <w:r w:rsidRPr="009A3364">
        <w:rPr>
          <w:szCs w:val="18"/>
          <w:u w:val="single"/>
          <w:lang w:val="it-IT"/>
        </w:rPr>
        <w:t>È inoltre obbligatoria la lettura di un’opera tra quelle sotto elencate:</w:t>
      </w:r>
    </w:p>
    <w:p w14:paraId="57B782B1" w14:textId="77777777" w:rsidR="009A3364" w:rsidRPr="009A3364" w:rsidRDefault="009A3364" w:rsidP="009A3364">
      <w:pPr>
        <w:pStyle w:val="Testo1"/>
        <w:spacing w:line="240" w:lineRule="atLeast"/>
        <w:rPr>
          <w:spacing w:val="-5"/>
          <w:szCs w:val="18"/>
          <w:lang w:val="it-IT"/>
        </w:rPr>
      </w:pPr>
      <w:r w:rsidRPr="009A3364">
        <w:rPr>
          <w:smallCaps/>
          <w:spacing w:val="-5"/>
          <w:sz w:val="16"/>
          <w:szCs w:val="16"/>
          <w:lang w:val="it-IT"/>
        </w:rPr>
        <w:t>A. Agnoli,</w:t>
      </w:r>
      <w:r w:rsidRPr="009A3364">
        <w:rPr>
          <w:i/>
          <w:spacing w:val="-5"/>
          <w:szCs w:val="18"/>
          <w:lang w:val="it-IT"/>
        </w:rPr>
        <w:t xml:space="preserve"> Le piazze del sapere. Biblioteche e libertà,</w:t>
      </w:r>
      <w:r w:rsidRPr="009A3364">
        <w:rPr>
          <w:spacing w:val="-5"/>
          <w:szCs w:val="18"/>
          <w:lang w:val="it-IT"/>
        </w:rPr>
        <w:t xml:space="preserve"> Laterza, Roma-Bari, 2004.</w:t>
      </w:r>
    </w:p>
    <w:p w14:paraId="361DA2AF" w14:textId="77777777" w:rsidR="009A3364" w:rsidRPr="009A3364" w:rsidRDefault="009A3364" w:rsidP="009A3364">
      <w:pPr>
        <w:pStyle w:val="Testo1"/>
        <w:spacing w:line="240" w:lineRule="atLeast"/>
        <w:rPr>
          <w:spacing w:val="-5"/>
          <w:szCs w:val="18"/>
          <w:lang w:val="it-IT"/>
        </w:rPr>
      </w:pPr>
      <w:r w:rsidRPr="009A3364">
        <w:rPr>
          <w:smallCaps/>
          <w:spacing w:val="-5"/>
          <w:sz w:val="16"/>
          <w:szCs w:val="16"/>
          <w:lang w:val="it-IT"/>
        </w:rPr>
        <w:t>E.P. Ardolino</w:t>
      </w:r>
      <w:r w:rsidRPr="009A3364">
        <w:rPr>
          <w:spacing w:val="-5"/>
          <w:sz w:val="16"/>
          <w:lang w:val="it-IT"/>
        </w:rPr>
        <w:t>,</w:t>
      </w:r>
      <w:r w:rsidRPr="009A3364">
        <w:rPr>
          <w:spacing w:val="-5"/>
          <w:szCs w:val="18"/>
          <w:lang w:val="it-IT"/>
        </w:rPr>
        <w:t xml:space="preserve"> </w:t>
      </w:r>
      <w:r w:rsidRPr="009A3364">
        <w:rPr>
          <w:i/>
          <w:iCs/>
          <w:spacing w:val="-5"/>
          <w:szCs w:val="18"/>
          <w:lang w:val="it-IT"/>
        </w:rPr>
        <w:t>Storiografia delle biblioteche: genesi, stabilità e fratture di una tradizione di studi</w:t>
      </w:r>
      <w:r w:rsidRPr="009A3364">
        <w:rPr>
          <w:spacing w:val="-5"/>
          <w:szCs w:val="18"/>
          <w:lang w:val="it-IT"/>
        </w:rPr>
        <w:t>, Metauro, Pesaro, 2020.</w:t>
      </w:r>
    </w:p>
    <w:p w14:paraId="29F6DA02" w14:textId="77777777" w:rsidR="009A3364" w:rsidRPr="009A3364" w:rsidRDefault="009A3364" w:rsidP="009A3364">
      <w:pPr>
        <w:pStyle w:val="Testo1"/>
        <w:spacing w:line="240" w:lineRule="atLeast"/>
        <w:rPr>
          <w:spacing w:val="-5"/>
          <w:szCs w:val="18"/>
          <w:lang w:val="it-IT"/>
        </w:rPr>
      </w:pPr>
      <w:r w:rsidRPr="009A3364">
        <w:rPr>
          <w:smallCaps/>
          <w:spacing w:val="-5"/>
          <w:sz w:val="16"/>
          <w:szCs w:val="16"/>
          <w:lang w:val="it-IT"/>
        </w:rPr>
        <w:t>E. Barbieri</w:t>
      </w:r>
      <w:r w:rsidRPr="009A3364">
        <w:rPr>
          <w:smallCaps/>
          <w:spacing w:val="-5"/>
          <w:lang w:val="it-IT"/>
        </w:rPr>
        <w:t xml:space="preserve"> (</w:t>
      </w:r>
      <w:r w:rsidRPr="009A3364">
        <w:rPr>
          <w:spacing w:val="-5"/>
          <w:szCs w:val="18"/>
          <w:lang w:val="it-IT"/>
        </w:rPr>
        <w:t xml:space="preserve">ed.), </w:t>
      </w:r>
      <w:r w:rsidRPr="009A3364">
        <w:rPr>
          <w:i/>
          <w:spacing w:val="-5"/>
          <w:szCs w:val="18"/>
          <w:lang w:val="it-IT"/>
        </w:rPr>
        <w:t>Nel mondo delle postille Libri a stampa con note manoscritte,</w:t>
      </w:r>
      <w:r w:rsidRPr="009A3364">
        <w:rPr>
          <w:spacing w:val="-5"/>
          <w:szCs w:val="18"/>
          <w:lang w:val="it-IT"/>
        </w:rPr>
        <w:t xml:space="preserve"> CUSL, Milano, 2002.</w:t>
      </w:r>
    </w:p>
    <w:p w14:paraId="7E164EAC" w14:textId="77777777" w:rsidR="009A3364" w:rsidRPr="009A3364" w:rsidRDefault="009A3364" w:rsidP="009A3364">
      <w:pPr>
        <w:pStyle w:val="Testo1"/>
        <w:spacing w:line="240" w:lineRule="atLeast"/>
        <w:rPr>
          <w:spacing w:val="-5"/>
          <w:szCs w:val="18"/>
          <w:lang w:val="it-IT"/>
        </w:rPr>
      </w:pPr>
      <w:r w:rsidRPr="009A3364">
        <w:rPr>
          <w:smallCaps/>
          <w:spacing w:val="-5"/>
          <w:sz w:val="16"/>
          <w:szCs w:val="16"/>
          <w:lang w:val="it-IT"/>
        </w:rPr>
        <w:t>E. Barbieri - D. Zardin</w:t>
      </w:r>
      <w:r w:rsidRPr="009A3364">
        <w:rPr>
          <w:smallCaps/>
          <w:spacing w:val="-5"/>
          <w:sz w:val="16"/>
          <w:lang w:val="it-IT"/>
        </w:rPr>
        <w:t xml:space="preserve"> </w:t>
      </w:r>
      <w:r w:rsidRPr="009A3364">
        <w:rPr>
          <w:spacing w:val="-5"/>
          <w:sz w:val="16"/>
          <w:lang w:val="it-IT"/>
        </w:rPr>
        <w:t>(ed</w:t>
      </w:r>
      <w:r w:rsidRPr="009A3364">
        <w:rPr>
          <w:spacing w:val="-5"/>
          <w:szCs w:val="18"/>
          <w:lang w:val="it-IT"/>
        </w:rPr>
        <w:t>.)</w:t>
      </w:r>
      <w:r w:rsidRPr="009A3364">
        <w:rPr>
          <w:smallCaps/>
          <w:spacing w:val="-5"/>
          <w:szCs w:val="18"/>
          <w:lang w:val="it-IT"/>
        </w:rPr>
        <w:t>,</w:t>
      </w:r>
      <w:r w:rsidRPr="009A3364">
        <w:rPr>
          <w:i/>
          <w:spacing w:val="-5"/>
          <w:szCs w:val="18"/>
          <w:lang w:val="it-IT"/>
        </w:rPr>
        <w:t xml:space="preserve"> Libri,</w:t>
      </w:r>
      <w:r w:rsidRPr="009A3364">
        <w:rPr>
          <w:spacing w:val="-5"/>
          <w:szCs w:val="18"/>
          <w:lang w:val="it-IT"/>
        </w:rPr>
        <w:t xml:space="preserve"> </w:t>
      </w:r>
      <w:r w:rsidRPr="009A3364">
        <w:rPr>
          <w:i/>
          <w:spacing w:val="-5"/>
          <w:szCs w:val="18"/>
          <w:lang w:val="it-IT"/>
        </w:rPr>
        <w:t>biblioteche e cultura nell’Italia del Cinque e Seicento</w:t>
      </w:r>
      <w:r w:rsidRPr="009A3364">
        <w:rPr>
          <w:spacing w:val="-5"/>
          <w:szCs w:val="18"/>
          <w:lang w:val="it-IT"/>
        </w:rPr>
        <w:t>, Vita e Pensiero, Milano, 2002.</w:t>
      </w:r>
    </w:p>
    <w:p w14:paraId="38D5156B" w14:textId="77777777" w:rsidR="009A3364" w:rsidRPr="009A3364" w:rsidRDefault="009A3364" w:rsidP="009A3364">
      <w:pPr>
        <w:pStyle w:val="Testo1"/>
        <w:spacing w:line="240" w:lineRule="atLeast"/>
        <w:rPr>
          <w:spacing w:val="-5"/>
          <w:szCs w:val="18"/>
          <w:lang w:val="it-IT"/>
        </w:rPr>
      </w:pPr>
      <w:r w:rsidRPr="009A3364">
        <w:rPr>
          <w:spacing w:val="-5"/>
          <w:sz w:val="16"/>
          <w:szCs w:val="16"/>
          <w:lang w:val="it-IT"/>
        </w:rPr>
        <w:t>N. B</w:t>
      </w:r>
      <w:r w:rsidRPr="009A3364">
        <w:rPr>
          <w:smallCaps/>
          <w:spacing w:val="-5"/>
          <w:sz w:val="16"/>
          <w:szCs w:val="16"/>
          <w:lang w:val="it-IT"/>
        </w:rPr>
        <w:t>arbuti</w:t>
      </w:r>
      <w:r w:rsidRPr="009A3364">
        <w:rPr>
          <w:spacing w:val="-5"/>
          <w:szCs w:val="18"/>
          <w:lang w:val="it-IT"/>
        </w:rPr>
        <w:t xml:space="preserve">, </w:t>
      </w:r>
      <w:r w:rsidRPr="009A3364">
        <w:rPr>
          <w:i/>
          <w:iCs/>
          <w:spacing w:val="-5"/>
          <w:szCs w:val="18"/>
          <w:lang w:val="it-IT"/>
        </w:rPr>
        <w:t>La digitalizzazione dei beni documentali. Metodi, tecniche, buone prassi</w:t>
      </w:r>
      <w:r w:rsidRPr="009A3364">
        <w:rPr>
          <w:spacing w:val="-5"/>
          <w:szCs w:val="18"/>
          <w:lang w:val="it-IT"/>
        </w:rPr>
        <w:t>, Editrice Bibliografica, Milano, 2022.</w:t>
      </w:r>
    </w:p>
    <w:p w14:paraId="61A38A4D" w14:textId="77777777" w:rsidR="009A3364" w:rsidRPr="009A3364" w:rsidRDefault="009A3364" w:rsidP="009A3364">
      <w:pPr>
        <w:pStyle w:val="Testo1"/>
        <w:spacing w:line="240" w:lineRule="atLeast"/>
        <w:rPr>
          <w:spacing w:val="-5"/>
          <w:lang w:val="it-IT"/>
        </w:rPr>
      </w:pPr>
      <w:r w:rsidRPr="009A3364">
        <w:rPr>
          <w:smallCaps/>
          <w:spacing w:val="-5"/>
          <w:sz w:val="16"/>
          <w:szCs w:val="16"/>
          <w:lang w:val="it-IT"/>
        </w:rPr>
        <w:t>M.T. Biagetti,</w:t>
      </w:r>
      <w:r w:rsidRPr="009A3364">
        <w:rPr>
          <w:i/>
          <w:spacing w:val="-5"/>
          <w:szCs w:val="18"/>
          <w:lang w:val="it-IT"/>
        </w:rPr>
        <w:t xml:space="preserve"> Le biblioteche digitali. Tipologie, funzionalità e modelli di sviluppo</w:t>
      </w:r>
      <w:r w:rsidRPr="009A3364">
        <w:rPr>
          <w:iCs/>
          <w:spacing w:val="-5"/>
          <w:szCs w:val="18"/>
          <w:lang w:val="it-IT"/>
        </w:rPr>
        <w:t>,</w:t>
      </w:r>
      <w:r w:rsidRPr="009A3364">
        <w:rPr>
          <w:spacing w:val="-5"/>
          <w:szCs w:val="18"/>
          <w:lang w:val="it-IT"/>
        </w:rPr>
        <w:t xml:space="preserve"> Franco Angeli, Milano, 2019.</w:t>
      </w:r>
    </w:p>
    <w:p w14:paraId="59FDA368" w14:textId="77777777" w:rsidR="009A3364" w:rsidRPr="009A3364" w:rsidRDefault="009A3364" w:rsidP="009A3364">
      <w:pPr>
        <w:pStyle w:val="Testo1"/>
        <w:spacing w:line="240" w:lineRule="atLeast"/>
        <w:rPr>
          <w:smallCaps/>
          <w:spacing w:val="-5"/>
          <w:szCs w:val="18"/>
          <w:lang w:val="it-IT"/>
        </w:rPr>
      </w:pPr>
      <w:r w:rsidRPr="009A3364">
        <w:rPr>
          <w:spacing w:val="-5"/>
          <w:sz w:val="16"/>
          <w:szCs w:val="16"/>
          <w:lang w:val="it-IT"/>
        </w:rPr>
        <w:t>A. B</w:t>
      </w:r>
      <w:r w:rsidRPr="009A3364">
        <w:rPr>
          <w:smallCaps/>
          <w:spacing w:val="-5"/>
          <w:sz w:val="16"/>
          <w:szCs w:val="16"/>
          <w:lang w:val="it-IT"/>
        </w:rPr>
        <w:t>ilotta</w:t>
      </w:r>
      <w:r w:rsidRPr="009A3364">
        <w:rPr>
          <w:spacing w:val="-5"/>
          <w:sz w:val="16"/>
          <w:szCs w:val="16"/>
          <w:lang w:val="it-IT"/>
        </w:rPr>
        <w:t>,</w:t>
      </w:r>
      <w:r w:rsidRPr="009A3364">
        <w:rPr>
          <w:spacing w:val="-5"/>
          <w:szCs w:val="18"/>
          <w:lang w:val="it-IT"/>
        </w:rPr>
        <w:t xml:space="preserve"> </w:t>
      </w:r>
      <w:r w:rsidRPr="009A3364">
        <w:rPr>
          <w:i/>
          <w:iCs/>
          <w:spacing w:val="-5"/>
          <w:szCs w:val="18"/>
          <w:lang w:val="it-IT"/>
        </w:rPr>
        <w:t>Principi, approcci e applicazioni della biblioteconomia comparata. Una proposta per nuovi percorsi di ricerca</w:t>
      </w:r>
      <w:r w:rsidRPr="009A3364">
        <w:rPr>
          <w:spacing w:val="-5"/>
          <w:szCs w:val="18"/>
          <w:lang w:val="it-IT"/>
        </w:rPr>
        <w:t>, Firenze University Press, Firenze, 2022.</w:t>
      </w:r>
    </w:p>
    <w:p w14:paraId="7272BB26" w14:textId="77777777" w:rsidR="009A3364" w:rsidRPr="009A3364" w:rsidRDefault="009A3364" w:rsidP="009A3364">
      <w:pPr>
        <w:pStyle w:val="Testo1"/>
        <w:spacing w:line="240" w:lineRule="atLeast"/>
        <w:rPr>
          <w:spacing w:val="-5"/>
          <w:szCs w:val="18"/>
          <w:lang w:val="it-IT"/>
        </w:rPr>
      </w:pPr>
      <w:r w:rsidRPr="009A3364">
        <w:rPr>
          <w:smallCaps/>
          <w:spacing w:val="-5"/>
          <w:sz w:val="16"/>
          <w:szCs w:val="16"/>
          <w:lang w:val="it-IT"/>
        </w:rPr>
        <w:t>L. Casson,</w:t>
      </w:r>
      <w:r w:rsidRPr="009A3364">
        <w:rPr>
          <w:i/>
          <w:spacing w:val="-5"/>
          <w:szCs w:val="18"/>
          <w:lang w:val="it-IT"/>
        </w:rPr>
        <w:t xml:space="preserve"> Biblioteche del mondo antico</w:t>
      </w:r>
      <w:r w:rsidRPr="009A3364">
        <w:rPr>
          <w:spacing w:val="-5"/>
          <w:lang w:val="it-IT"/>
        </w:rPr>
        <w:t>,</w:t>
      </w:r>
      <w:r w:rsidRPr="009A3364">
        <w:rPr>
          <w:spacing w:val="-5"/>
          <w:szCs w:val="18"/>
          <w:lang w:val="it-IT"/>
        </w:rPr>
        <w:t xml:space="preserve"> Sylvestre Bonnard, Milano, 2003.</w:t>
      </w:r>
    </w:p>
    <w:p w14:paraId="36829000" w14:textId="77777777" w:rsidR="009A3364" w:rsidRPr="009A3364" w:rsidRDefault="009A3364" w:rsidP="009A3364">
      <w:pPr>
        <w:pStyle w:val="Testo1"/>
        <w:spacing w:line="240" w:lineRule="atLeast"/>
        <w:rPr>
          <w:spacing w:val="-5"/>
          <w:szCs w:val="18"/>
          <w:lang w:val="it-IT"/>
        </w:rPr>
      </w:pPr>
      <w:r w:rsidRPr="009A3364">
        <w:rPr>
          <w:spacing w:val="-5"/>
          <w:sz w:val="16"/>
          <w:szCs w:val="16"/>
          <w:lang w:val="it-IT"/>
        </w:rPr>
        <w:t>P. C</w:t>
      </w:r>
      <w:r w:rsidRPr="009A3364">
        <w:rPr>
          <w:smallCaps/>
          <w:spacing w:val="-5"/>
          <w:sz w:val="16"/>
          <w:szCs w:val="16"/>
          <w:lang w:val="it-IT"/>
        </w:rPr>
        <w:t>astellucci - S. Mori</w:t>
      </w:r>
      <w:r w:rsidRPr="009A3364">
        <w:rPr>
          <w:spacing w:val="-5"/>
          <w:sz w:val="16"/>
          <w:szCs w:val="16"/>
          <w:lang w:val="it-IT"/>
        </w:rPr>
        <w:t>,</w:t>
      </w:r>
      <w:r w:rsidRPr="009A3364">
        <w:rPr>
          <w:spacing w:val="-5"/>
          <w:szCs w:val="18"/>
          <w:lang w:val="it-IT"/>
        </w:rPr>
        <w:t xml:space="preserve"> </w:t>
      </w:r>
      <w:r w:rsidRPr="009A3364">
        <w:rPr>
          <w:i/>
          <w:iCs/>
          <w:spacing w:val="-5"/>
          <w:szCs w:val="18"/>
          <w:lang w:val="it-IT"/>
        </w:rPr>
        <w:t xml:space="preserve">Suzanne Briet nostra contemporanea. Con la prima traduzione italiana di </w:t>
      </w:r>
      <w:r w:rsidRPr="009A3364">
        <w:rPr>
          <w:spacing w:val="-5"/>
          <w:szCs w:val="18"/>
          <w:lang w:val="it-IT"/>
        </w:rPr>
        <w:t>Qu’est-ce que la documentation?</w:t>
      </w:r>
      <w:r w:rsidRPr="009A3364">
        <w:rPr>
          <w:i/>
          <w:iCs/>
          <w:spacing w:val="-5"/>
          <w:szCs w:val="18"/>
          <w:lang w:val="it-IT"/>
        </w:rPr>
        <w:t xml:space="preserve"> (1951)</w:t>
      </w:r>
      <w:r w:rsidRPr="009A3364">
        <w:rPr>
          <w:spacing w:val="-5"/>
          <w:szCs w:val="18"/>
          <w:lang w:val="it-IT"/>
        </w:rPr>
        <w:t>, Mimesis, Milano-Udine, 2022.</w:t>
      </w:r>
    </w:p>
    <w:p w14:paraId="49DB18C1" w14:textId="77777777" w:rsidR="009A3364" w:rsidRPr="009A3364" w:rsidRDefault="009A3364" w:rsidP="009A3364">
      <w:pPr>
        <w:pStyle w:val="Testo1"/>
        <w:spacing w:line="240" w:lineRule="atLeast"/>
        <w:rPr>
          <w:spacing w:val="-5"/>
          <w:szCs w:val="18"/>
          <w:lang w:val="it-IT"/>
        </w:rPr>
      </w:pPr>
      <w:r w:rsidRPr="009A3364">
        <w:rPr>
          <w:spacing w:val="-5"/>
          <w:sz w:val="16"/>
          <w:lang w:val="it-IT"/>
        </w:rPr>
        <w:t>M. C</w:t>
      </w:r>
      <w:r w:rsidRPr="009A3364">
        <w:rPr>
          <w:smallCaps/>
          <w:spacing w:val="-5"/>
          <w:sz w:val="16"/>
          <w:szCs w:val="16"/>
          <w:lang w:val="it-IT"/>
        </w:rPr>
        <w:t>onti</w:t>
      </w:r>
      <w:r w:rsidRPr="009A3364">
        <w:rPr>
          <w:spacing w:val="-5"/>
          <w:sz w:val="16"/>
          <w:lang w:val="it-IT"/>
        </w:rPr>
        <w:t>,</w:t>
      </w:r>
      <w:r w:rsidRPr="009A3364">
        <w:rPr>
          <w:spacing w:val="-5"/>
          <w:szCs w:val="18"/>
          <w:lang w:val="it-IT"/>
        </w:rPr>
        <w:t xml:space="preserve"> </w:t>
      </w:r>
      <w:r w:rsidRPr="009A3364">
        <w:rPr>
          <w:i/>
          <w:iCs/>
          <w:spacing w:val="-5"/>
          <w:szCs w:val="18"/>
          <w:lang w:val="it-IT"/>
        </w:rPr>
        <w:t>Il libro scolastico in Italia. Dalla ricostruzione all’era digitale</w:t>
      </w:r>
      <w:r w:rsidRPr="009A3364">
        <w:rPr>
          <w:spacing w:val="-5"/>
          <w:szCs w:val="18"/>
          <w:lang w:val="it-IT"/>
        </w:rPr>
        <w:t>, Editrice Bibliografica, Milano, 2019.</w:t>
      </w:r>
    </w:p>
    <w:p w14:paraId="75518C43" w14:textId="77777777" w:rsidR="009A3364" w:rsidRPr="009A3364" w:rsidRDefault="009A3364" w:rsidP="009A3364">
      <w:pPr>
        <w:pStyle w:val="Testo1"/>
        <w:spacing w:line="240" w:lineRule="atLeast"/>
        <w:rPr>
          <w:spacing w:val="-5"/>
          <w:szCs w:val="18"/>
          <w:lang w:val="it-IT"/>
        </w:rPr>
      </w:pPr>
      <w:r w:rsidRPr="009A3364">
        <w:rPr>
          <w:smallCaps/>
          <w:spacing w:val="-5"/>
          <w:sz w:val="16"/>
          <w:szCs w:val="16"/>
          <w:lang w:val="it-IT"/>
        </w:rPr>
        <w:t>A. De Pasquale</w:t>
      </w:r>
      <w:r w:rsidRPr="009A3364">
        <w:rPr>
          <w:smallCaps/>
          <w:spacing w:val="-5"/>
          <w:sz w:val="16"/>
          <w:lang w:val="it-IT"/>
        </w:rPr>
        <w:t>,</w:t>
      </w:r>
      <w:r w:rsidRPr="009A3364">
        <w:rPr>
          <w:i/>
          <w:spacing w:val="-5"/>
          <w:szCs w:val="18"/>
          <w:lang w:val="it-IT"/>
        </w:rPr>
        <w:t xml:space="preserve"> I fondi storici delle biblioteche,</w:t>
      </w:r>
      <w:r w:rsidRPr="009A3364">
        <w:rPr>
          <w:spacing w:val="-5"/>
          <w:szCs w:val="18"/>
          <w:lang w:val="it-IT"/>
        </w:rPr>
        <w:t xml:space="preserve"> Editrice Bibliografica, Milano, 2001.</w:t>
      </w:r>
    </w:p>
    <w:p w14:paraId="547ED29C" w14:textId="77777777" w:rsidR="009A3364" w:rsidRPr="009A3364" w:rsidRDefault="009A3364" w:rsidP="009A3364">
      <w:pPr>
        <w:pStyle w:val="Testo1"/>
        <w:spacing w:line="240" w:lineRule="atLeast"/>
        <w:rPr>
          <w:spacing w:val="-5"/>
          <w:szCs w:val="18"/>
          <w:lang w:val="it-IT"/>
        </w:rPr>
      </w:pPr>
      <w:r w:rsidRPr="009A3364">
        <w:rPr>
          <w:smallCaps/>
          <w:spacing w:val="-5"/>
          <w:sz w:val="16"/>
          <w:szCs w:val="16"/>
          <w:lang w:val="it-IT"/>
        </w:rPr>
        <w:t>A. Galluzzi,</w:t>
      </w:r>
      <w:r w:rsidRPr="009A3364">
        <w:rPr>
          <w:i/>
          <w:spacing w:val="-5"/>
          <w:szCs w:val="18"/>
          <w:lang w:val="it-IT"/>
        </w:rPr>
        <w:t xml:space="preserve"> Biblioteche per la città,</w:t>
      </w:r>
      <w:r w:rsidRPr="009A3364">
        <w:rPr>
          <w:spacing w:val="-5"/>
          <w:szCs w:val="18"/>
          <w:lang w:val="it-IT"/>
        </w:rPr>
        <w:t xml:space="preserve"> Carocci, Roma, 2009.</w:t>
      </w:r>
    </w:p>
    <w:p w14:paraId="206296A5" w14:textId="77777777" w:rsidR="009A3364" w:rsidRPr="009A3364" w:rsidRDefault="009A3364" w:rsidP="009A3364">
      <w:pPr>
        <w:pStyle w:val="Testo1"/>
        <w:spacing w:line="240" w:lineRule="atLeast"/>
        <w:rPr>
          <w:spacing w:val="-5"/>
          <w:szCs w:val="18"/>
          <w:lang w:val="it-IT"/>
        </w:rPr>
      </w:pPr>
      <w:r w:rsidRPr="009A3364">
        <w:rPr>
          <w:smallCaps/>
          <w:spacing w:val="-5"/>
          <w:sz w:val="16"/>
          <w:szCs w:val="16"/>
          <w:lang w:val="it-IT"/>
        </w:rPr>
        <w:t>M. Gorman,</w:t>
      </w:r>
      <w:r w:rsidRPr="009A3364">
        <w:rPr>
          <w:i/>
          <w:spacing w:val="-5"/>
          <w:szCs w:val="18"/>
          <w:lang w:val="it-IT"/>
        </w:rPr>
        <w:t xml:space="preserve"> I nostri valori. La biblioteconomia del XXI secolo,</w:t>
      </w:r>
      <w:r w:rsidRPr="009A3364">
        <w:rPr>
          <w:spacing w:val="-5"/>
          <w:szCs w:val="18"/>
          <w:lang w:val="it-IT"/>
        </w:rPr>
        <w:t xml:space="preserve"> Forum, Udine, 2002.</w:t>
      </w:r>
    </w:p>
    <w:p w14:paraId="013A07F8" w14:textId="77777777" w:rsidR="009A3364" w:rsidRPr="009A3364" w:rsidRDefault="009A3364" w:rsidP="009A3364">
      <w:pPr>
        <w:pStyle w:val="Testo1"/>
        <w:spacing w:line="240" w:lineRule="atLeast"/>
        <w:rPr>
          <w:spacing w:val="-5"/>
          <w:szCs w:val="18"/>
          <w:lang w:val="it-IT"/>
        </w:rPr>
      </w:pPr>
      <w:r w:rsidRPr="009A3364">
        <w:rPr>
          <w:smallCaps/>
          <w:spacing w:val="-5"/>
          <w:sz w:val="16"/>
          <w:szCs w:val="16"/>
          <w:lang w:val="it-IT"/>
        </w:rPr>
        <w:t>M. Gorman</w:t>
      </w:r>
      <w:r w:rsidRPr="009A3364">
        <w:rPr>
          <w:smallCaps/>
          <w:spacing w:val="-5"/>
          <w:lang w:val="it-IT"/>
        </w:rPr>
        <w:t>,</w:t>
      </w:r>
      <w:r w:rsidRPr="009A3364">
        <w:rPr>
          <w:spacing w:val="-5"/>
          <w:szCs w:val="18"/>
          <w:lang w:val="it-IT"/>
        </w:rPr>
        <w:t xml:space="preserve"> </w:t>
      </w:r>
      <w:r w:rsidRPr="009A3364">
        <w:rPr>
          <w:i/>
          <w:spacing w:val="-5"/>
          <w:szCs w:val="18"/>
          <w:lang w:val="it-IT"/>
        </w:rPr>
        <w:t>I nostri valori, rivisti. La biblioteconomia in un mondo in trasformazione</w:t>
      </w:r>
      <w:r w:rsidRPr="009A3364">
        <w:rPr>
          <w:spacing w:val="-5"/>
          <w:szCs w:val="18"/>
          <w:lang w:val="it-IT"/>
        </w:rPr>
        <w:t xml:space="preserve">, Firenze University Press, </w:t>
      </w:r>
      <w:r w:rsidRPr="009A3364">
        <w:rPr>
          <w:spacing w:val="-5"/>
          <w:szCs w:val="18"/>
          <w:lang w:val="it-IT"/>
        </w:rPr>
        <w:t xml:space="preserve">Firenze, </w:t>
      </w:r>
      <w:r w:rsidRPr="009A3364">
        <w:rPr>
          <w:spacing w:val="-5"/>
          <w:szCs w:val="18"/>
          <w:lang w:val="it-IT"/>
        </w:rPr>
        <w:t>2018.</w:t>
      </w:r>
    </w:p>
    <w:p w14:paraId="2A506845" w14:textId="77777777" w:rsidR="009A3364" w:rsidRPr="009A3364" w:rsidRDefault="009A3364" w:rsidP="009A3364">
      <w:pPr>
        <w:pStyle w:val="Testo1"/>
        <w:spacing w:line="240" w:lineRule="atLeast"/>
        <w:rPr>
          <w:spacing w:val="-5"/>
          <w:szCs w:val="18"/>
          <w:lang w:val="it-IT"/>
        </w:rPr>
      </w:pPr>
      <w:r w:rsidRPr="009A3364">
        <w:rPr>
          <w:smallCaps/>
          <w:spacing w:val="-5"/>
          <w:sz w:val="16"/>
          <w:szCs w:val="16"/>
          <w:lang w:val="it-IT"/>
        </w:rPr>
        <w:t>M. Guerrini</w:t>
      </w:r>
      <w:r w:rsidRPr="009A3364">
        <w:rPr>
          <w:spacing w:val="-5"/>
          <w:sz w:val="16"/>
          <w:lang w:val="it-IT"/>
        </w:rPr>
        <w:t>,</w:t>
      </w:r>
      <w:r w:rsidRPr="009A3364">
        <w:rPr>
          <w:spacing w:val="-5"/>
          <w:szCs w:val="18"/>
          <w:lang w:val="it-IT"/>
        </w:rPr>
        <w:t xml:space="preserve"> </w:t>
      </w:r>
      <w:r w:rsidRPr="009A3364">
        <w:rPr>
          <w:i/>
          <w:spacing w:val="-5"/>
          <w:szCs w:val="18"/>
          <w:lang w:val="it-IT"/>
        </w:rPr>
        <w:t>De bibliothecariis. Persone, idee, linguaggi</w:t>
      </w:r>
      <w:r w:rsidRPr="009A3364">
        <w:rPr>
          <w:spacing w:val="-5"/>
          <w:szCs w:val="18"/>
          <w:lang w:val="it-IT"/>
        </w:rPr>
        <w:t>, Firenze University Press, Firenze, 2017.</w:t>
      </w:r>
    </w:p>
    <w:p w14:paraId="69BCFB3A" w14:textId="77777777" w:rsidR="009A3364" w:rsidRPr="009A3364" w:rsidRDefault="009A3364" w:rsidP="009A3364">
      <w:pPr>
        <w:pStyle w:val="Testo1"/>
        <w:spacing w:line="240" w:lineRule="atLeast"/>
        <w:rPr>
          <w:spacing w:val="-5"/>
          <w:szCs w:val="18"/>
          <w:lang w:val="it-IT"/>
        </w:rPr>
      </w:pPr>
      <w:r w:rsidRPr="009A3364">
        <w:rPr>
          <w:smallCaps/>
          <w:spacing w:val="-5"/>
          <w:sz w:val="16"/>
          <w:szCs w:val="16"/>
          <w:lang w:val="it-IT"/>
        </w:rPr>
        <w:t>M.C. Misiti</w:t>
      </w:r>
      <w:r w:rsidRPr="009A3364">
        <w:rPr>
          <w:smallCaps/>
          <w:spacing w:val="-5"/>
          <w:lang w:val="it-IT"/>
        </w:rPr>
        <w:t xml:space="preserve"> (</w:t>
      </w:r>
      <w:r w:rsidRPr="009A3364">
        <w:rPr>
          <w:spacing w:val="-5"/>
          <w:szCs w:val="18"/>
          <w:lang w:val="it-IT"/>
        </w:rPr>
        <w:t>ed.</w:t>
      </w:r>
      <w:r w:rsidRPr="009A3364">
        <w:rPr>
          <w:smallCaps/>
          <w:spacing w:val="-5"/>
          <w:szCs w:val="18"/>
          <w:lang w:val="it-IT"/>
        </w:rPr>
        <w:t>),</w:t>
      </w:r>
      <w:r w:rsidRPr="009A3364">
        <w:rPr>
          <w:i/>
          <w:spacing w:val="-5"/>
          <w:szCs w:val="18"/>
          <w:lang w:val="it-IT"/>
        </w:rPr>
        <w:t xml:space="preserve"> Collezionismo restauro e antiquariato librario,</w:t>
      </w:r>
      <w:r w:rsidRPr="009A3364">
        <w:rPr>
          <w:spacing w:val="-5"/>
          <w:szCs w:val="18"/>
          <w:lang w:val="it-IT"/>
        </w:rPr>
        <w:t xml:space="preserve"> Sylvestre Bonnard, Milano, 2002.</w:t>
      </w:r>
    </w:p>
    <w:p w14:paraId="11FED573" w14:textId="77777777" w:rsidR="009A3364" w:rsidRPr="009A3364" w:rsidRDefault="009A3364" w:rsidP="009A3364">
      <w:pPr>
        <w:pStyle w:val="Testo1"/>
        <w:spacing w:line="240" w:lineRule="atLeast"/>
        <w:rPr>
          <w:spacing w:val="-5"/>
          <w:szCs w:val="18"/>
          <w:lang w:val="it-IT"/>
        </w:rPr>
      </w:pPr>
      <w:r w:rsidRPr="009A3364">
        <w:rPr>
          <w:smallCaps/>
          <w:spacing w:val="-5"/>
          <w:sz w:val="16"/>
          <w:szCs w:val="16"/>
          <w:lang w:val="it-IT"/>
        </w:rPr>
        <w:t>G. Petrella</w:t>
      </w:r>
      <w:r w:rsidRPr="009A3364">
        <w:rPr>
          <w:smallCaps/>
          <w:spacing w:val="-5"/>
          <w:sz w:val="16"/>
          <w:lang w:val="it-IT"/>
        </w:rPr>
        <w:t xml:space="preserve"> </w:t>
      </w:r>
      <w:r w:rsidRPr="009A3364">
        <w:rPr>
          <w:spacing w:val="-5"/>
          <w:sz w:val="16"/>
          <w:lang w:val="it-IT"/>
        </w:rPr>
        <w:t>(</w:t>
      </w:r>
      <w:r w:rsidRPr="009A3364">
        <w:rPr>
          <w:spacing w:val="-5"/>
          <w:szCs w:val="18"/>
          <w:lang w:val="it-IT"/>
        </w:rPr>
        <w:t>ed.)</w:t>
      </w:r>
      <w:r w:rsidRPr="009A3364">
        <w:rPr>
          <w:smallCaps/>
          <w:spacing w:val="-5"/>
          <w:szCs w:val="18"/>
          <w:lang w:val="it-IT"/>
        </w:rPr>
        <w:t>,</w:t>
      </w:r>
      <w:r w:rsidRPr="009A3364">
        <w:rPr>
          <w:i/>
          <w:spacing w:val="-5"/>
          <w:szCs w:val="18"/>
          <w:lang w:val="it-IT"/>
        </w:rPr>
        <w:t xml:space="preserve"> Itinera sarda Percorsi tra i libri del Quattro e Cinquecento  in Sardegna,</w:t>
      </w:r>
      <w:r w:rsidRPr="009A3364">
        <w:rPr>
          <w:spacing w:val="-5"/>
          <w:szCs w:val="18"/>
          <w:lang w:val="it-IT"/>
        </w:rPr>
        <w:t xml:space="preserve"> Cuec, Cagliari, 2004.</w:t>
      </w:r>
    </w:p>
    <w:p w14:paraId="784F51D3" w14:textId="77777777" w:rsidR="009A3364" w:rsidRPr="009A3364" w:rsidRDefault="009A3364" w:rsidP="009A3364">
      <w:pPr>
        <w:pStyle w:val="Testo1"/>
        <w:spacing w:line="240" w:lineRule="atLeast"/>
        <w:rPr>
          <w:spacing w:val="-5"/>
          <w:szCs w:val="18"/>
          <w:lang w:val="it-IT"/>
        </w:rPr>
      </w:pPr>
      <w:r w:rsidRPr="009A3364">
        <w:rPr>
          <w:spacing w:val="-5"/>
          <w:sz w:val="16"/>
          <w:lang w:val="it-IT"/>
        </w:rPr>
        <w:t>M.S. R</w:t>
      </w:r>
      <w:r w:rsidRPr="009A3364">
        <w:rPr>
          <w:smallCaps/>
          <w:spacing w:val="-5"/>
          <w:sz w:val="16"/>
          <w:szCs w:val="16"/>
          <w:lang w:val="it-IT"/>
        </w:rPr>
        <w:t>asetti</w:t>
      </w:r>
      <w:r w:rsidRPr="009A3364">
        <w:rPr>
          <w:spacing w:val="-5"/>
          <w:sz w:val="16"/>
          <w:lang w:val="it-IT"/>
        </w:rPr>
        <w:t>,</w:t>
      </w:r>
      <w:r w:rsidRPr="009A3364">
        <w:rPr>
          <w:spacing w:val="-5"/>
          <w:szCs w:val="18"/>
          <w:lang w:val="it-IT"/>
        </w:rPr>
        <w:t xml:space="preserve"> </w:t>
      </w:r>
      <w:r w:rsidRPr="009A3364">
        <w:rPr>
          <w:i/>
          <w:iCs/>
          <w:spacing w:val="-5"/>
          <w:szCs w:val="18"/>
          <w:lang w:val="it-IT"/>
        </w:rPr>
        <w:t>La biblioteca e la sua reputazione</w:t>
      </w:r>
      <w:r w:rsidRPr="009A3364">
        <w:rPr>
          <w:spacing w:val="-5"/>
          <w:szCs w:val="18"/>
          <w:lang w:val="it-IT"/>
        </w:rPr>
        <w:t>, Editrice Bibliografica, Milano, 2021.</w:t>
      </w:r>
    </w:p>
    <w:p w14:paraId="1602FC92" w14:textId="77777777" w:rsidR="009A3364" w:rsidRPr="009A3364" w:rsidRDefault="009A3364" w:rsidP="009A3364">
      <w:pPr>
        <w:pStyle w:val="Testo1"/>
        <w:spacing w:line="240" w:lineRule="atLeast"/>
        <w:rPr>
          <w:spacing w:val="-5"/>
          <w:szCs w:val="18"/>
          <w:lang w:val="it-IT"/>
        </w:rPr>
      </w:pPr>
      <w:r w:rsidRPr="009A3364">
        <w:rPr>
          <w:smallCaps/>
          <w:spacing w:val="-5"/>
          <w:sz w:val="16"/>
          <w:szCs w:val="16"/>
          <w:lang w:val="it-IT"/>
        </w:rPr>
        <w:t>L. Rivali</w:t>
      </w:r>
      <w:r w:rsidRPr="009A3364">
        <w:rPr>
          <w:smallCaps/>
          <w:spacing w:val="-5"/>
          <w:sz w:val="16"/>
          <w:lang w:val="it-IT"/>
        </w:rPr>
        <w:t xml:space="preserve"> </w:t>
      </w:r>
      <w:r w:rsidRPr="009A3364">
        <w:rPr>
          <w:spacing w:val="-5"/>
          <w:sz w:val="16"/>
          <w:lang w:val="it-IT"/>
        </w:rPr>
        <w:t>(</w:t>
      </w:r>
      <w:r w:rsidRPr="009A3364">
        <w:rPr>
          <w:spacing w:val="-5"/>
          <w:szCs w:val="18"/>
          <w:lang w:val="it-IT"/>
        </w:rPr>
        <w:t>ed.)</w:t>
      </w:r>
      <w:r w:rsidRPr="009A3364">
        <w:rPr>
          <w:smallCaps/>
          <w:spacing w:val="-5"/>
          <w:szCs w:val="18"/>
          <w:lang w:val="it-IT"/>
        </w:rPr>
        <w:t>,</w:t>
      </w:r>
      <w:r w:rsidRPr="009A3364">
        <w:rPr>
          <w:i/>
          <w:spacing w:val="-5"/>
          <w:szCs w:val="18"/>
          <w:lang w:val="it-IT"/>
        </w:rPr>
        <w:t xml:space="preserve"> Fare sistema,</w:t>
      </w:r>
      <w:r w:rsidRPr="009A3364">
        <w:rPr>
          <w:spacing w:val="-5"/>
          <w:szCs w:val="18"/>
          <w:lang w:val="it-IT"/>
        </w:rPr>
        <w:t xml:space="preserve"> CUSL, Milano, 2009.</w:t>
      </w:r>
    </w:p>
    <w:p w14:paraId="0BA03CB1" w14:textId="77777777" w:rsidR="009A3364" w:rsidRPr="009A3364" w:rsidRDefault="009A3364" w:rsidP="009A3364">
      <w:pPr>
        <w:pStyle w:val="Testo1"/>
        <w:spacing w:line="240" w:lineRule="atLeast"/>
        <w:rPr>
          <w:spacing w:val="-5"/>
          <w:szCs w:val="18"/>
          <w:lang w:val="it-IT"/>
        </w:rPr>
      </w:pPr>
      <w:r w:rsidRPr="009A3364">
        <w:rPr>
          <w:smallCaps/>
          <w:spacing w:val="-5"/>
          <w:sz w:val="16"/>
          <w:szCs w:val="16"/>
          <w:lang w:val="it-IT"/>
        </w:rPr>
        <w:t>L. Rivali - A. Bettinazzi</w:t>
      </w:r>
      <w:r w:rsidRPr="009A3364">
        <w:rPr>
          <w:smallCaps/>
          <w:spacing w:val="-5"/>
          <w:sz w:val="16"/>
          <w:lang w:val="it-IT"/>
        </w:rPr>
        <w:t>,</w:t>
      </w:r>
      <w:r w:rsidRPr="009A3364">
        <w:rPr>
          <w:i/>
          <w:spacing w:val="-5"/>
          <w:szCs w:val="18"/>
          <w:lang w:val="it-IT"/>
        </w:rPr>
        <w:t xml:space="preserve"> La carta delle collezioni del Sistema bibliotecario Brescia Est,</w:t>
      </w:r>
      <w:r w:rsidRPr="009A3364">
        <w:rPr>
          <w:spacing w:val="-5"/>
          <w:szCs w:val="18"/>
          <w:lang w:val="it-IT"/>
        </w:rPr>
        <w:t xml:space="preserve"> CUSL, Milano, 2008.</w:t>
      </w:r>
    </w:p>
    <w:p w14:paraId="1D450900" w14:textId="77777777" w:rsidR="009A3364" w:rsidRPr="009A3364" w:rsidRDefault="009A3364" w:rsidP="009A3364">
      <w:pPr>
        <w:pStyle w:val="Testo1"/>
        <w:spacing w:line="240" w:lineRule="atLeast"/>
        <w:rPr>
          <w:spacing w:val="-5"/>
          <w:szCs w:val="18"/>
          <w:lang w:val="it-IT"/>
        </w:rPr>
      </w:pPr>
      <w:r w:rsidRPr="009A3364">
        <w:rPr>
          <w:smallCaps/>
          <w:spacing w:val="-5"/>
          <w:sz w:val="16"/>
          <w:szCs w:val="16"/>
          <w:lang w:val="it-IT"/>
        </w:rPr>
        <w:t>J. Rose,</w:t>
      </w:r>
      <w:r w:rsidRPr="009A3364">
        <w:rPr>
          <w:i/>
          <w:spacing w:val="-5"/>
          <w:sz w:val="16"/>
          <w:lang w:val="it-IT"/>
        </w:rPr>
        <w:t xml:space="preserve"> Il</w:t>
      </w:r>
      <w:r w:rsidRPr="009A3364">
        <w:rPr>
          <w:i/>
          <w:spacing w:val="-5"/>
          <w:szCs w:val="18"/>
          <w:lang w:val="it-IT"/>
        </w:rPr>
        <w:t xml:space="preserve"> libro nella Shoah,</w:t>
      </w:r>
      <w:r w:rsidRPr="009A3364">
        <w:rPr>
          <w:spacing w:val="-5"/>
          <w:szCs w:val="18"/>
          <w:lang w:val="it-IT"/>
        </w:rPr>
        <w:t xml:space="preserve"> Sylvestre Bonnard, Milano, 2003.</w:t>
      </w:r>
    </w:p>
    <w:p w14:paraId="7C770F67" w14:textId="77777777" w:rsidR="009A3364" w:rsidRPr="009A3364" w:rsidRDefault="009A3364" w:rsidP="009A3364">
      <w:pPr>
        <w:pStyle w:val="Testo1"/>
        <w:spacing w:line="240" w:lineRule="atLeast"/>
        <w:rPr>
          <w:spacing w:val="-5"/>
          <w:szCs w:val="18"/>
          <w:lang w:val="it-IT"/>
        </w:rPr>
      </w:pPr>
      <w:r w:rsidRPr="009A3364">
        <w:rPr>
          <w:smallCaps/>
          <w:spacing w:val="-5"/>
          <w:sz w:val="16"/>
          <w:szCs w:val="16"/>
          <w:lang w:val="it-IT"/>
        </w:rPr>
        <w:t>G. Roncaglia,</w:t>
      </w:r>
      <w:r w:rsidRPr="009A3364">
        <w:rPr>
          <w:i/>
          <w:spacing w:val="-5"/>
          <w:szCs w:val="18"/>
          <w:lang w:val="it-IT"/>
        </w:rPr>
        <w:t xml:space="preserve"> La quarta rivoluzione. Sei lezioni sul futuro del libro,</w:t>
      </w:r>
      <w:r w:rsidRPr="009A3364">
        <w:rPr>
          <w:spacing w:val="-5"/>
          <w:szCs w:val="18"/>
          <w:lang w:val="it-IT"/>
        </w:rPr>
        <w:t xml:space="preserve"> Laterza, Roma-Bari, 2010.</w:t>
      </w:r>
    </w:p>
    <w:p w14:paraId="7E96CA6A" w14:textId="77777777" w:rsidR="009A3364" w:rsidRPr="009A3364" w:rsidRDefault="009A3364" w:rsidP="009A3364">
      <w:pPr>
        <w:pStyle w:val="Testo1"/>
        <w:spacing w:line="240" w:lineRule="atLeast"/>
        <w:rPr>
          <w:spacing w:val="-5"/>
          <w:szCs w:val="18"/>
          <w:lang w:val="it-IT"/>
        </w:rPr>
      </w:pPr>
      <w:r w:rsidRPr="009A3364">
        <w:rPr>
          <w:smallCaps/>
          <w:spacing w:val="-5"/>
          <w:sz w:val="16"/>
          <w:szCs w:val="16"/>
          <w:lang w:val="it-IT"/>
        </w:rPr>
        <w:lastRenderedPageBreak/>
        <w:t>G. Roncaglia</w:t>
      </w:r>
      <w:r w:rsidRPr="009A3364">
        <w:rPr>
          <w:smallCaps/>
          <w:spacing w:val="-5"/>
          <w:sz w:val="16"/>
          <w:lang w:val="it-IT"/>
        </w:rPr>
        <w:t>,</w:t>
      </w:r>
      <w:r w:rsidRPr="009A3364">
        <w:rPr>
          <w:i/>
          <w:spacing w:val="-5"/>
          <w:szCs w:val="18"/>
          <w:lang w:val="it-IT"/>
        </w:rPr>
        <w:t xml:space="preserve"> L’età della frammentazione. Cultura del libro e scuola digitale,</w:t>
      </w:r>
      <w:r w:rsidRPr="009A3364">
        <w:rPr>
          <w:spacing w:val="-5"/>
          <w:szCs w:val="18"/>
          <w:lang w:val="it-IT"/>
        </w:rPr>
        <w:t xml:space="preserve"> Laterza, Roma-Bari, 2018.</w:t>
      </w:r>
    </w:p>
    <w:p w14:paraId="79E04934" w14:textId="77777777" w:rsidR="009A3364" w:rsidRPr="009A3364" w:rsidRDefault="009A3364" w:rsidP="009A3364">
      <w:pPr>
        <w:pStyle w:val="Testo1"/>
        <w:spacing w:line="240" w:lineRule="atLeast"/>
        <w:rPr>
          <w:spacing w:val="-5"/>
          <w:szCs w:val="18"/>
          <w:lang w:val="it-IT"/>
        </w:rPr>
      </w:pPr>
      <w:r w:rsidRPr="009A3364">
        <w:rPr>
          <w:smallCaps/>
          <w:spacing w:val="-5"/>
          <w:sz w:val="16"/>
          <w:szCs w:val="16"/>
          <w:lang w:val="it-IT"/>
        </w:rPr>
        <w:t>M. Santoro</w:t>
      </w:r>
      <w:r w:rsidRPr="009A3364">
        <w:rPr>
          <w:smallCaps/>
          <w:spacing w:val="-5"/>
          <w:lang w:val="it-IT"/>
        </w:rPr>
        <w:t>,</w:t>
      </w:r>
      <w:r w:rsidRPr="009A3364">
        <w:rPr>
          <w:i/>
          <w:spacing w:val="-5"/>
          <w:szCs w:val="18"/>
          <w:lang w:val="it-IT"/>
        </w:rPr>
        <w:t xml:space="preserve"> Biblioteche e innovazione,</w:t>
      </w:r>
      <w:r w:rsidRPr="009A3364">
        <w:rPr>
          <w:spacing w:val="-5"/>
          <w:szCs w:val="18"/>
          <w:lang w:val="it-IT"/>
        </w:rPr>
        <w:t xml:space="preserve"> Editrice Bibliografica, Milano, 2006.</w:t>
      </w:r>
    </w:p>
    <w:p w14:paraId="2C65441B" w14:textId="77777777" w:rsidR="009A3364" w:rsidRPr="009A3364" w:rsidRDefault="009A3364" w:rsidP="009A3364">
      <w:pPr>
        <w:pStyle w:val="Testo1"/>
        <w:spacing w:line="240" w:lineRule="atLeast"/>
        <w:rPr>
          <w:spacing w:val="-5"/>
          <w:szCs w:val="18"/>
          <w:lang w:val="it-IT"/>
        </w:rPr>
      </w:pPr>
      <w:r w:rsidRPr="009A3364">
        <w:rPr>
          <w:smallCaps/>
          <w:spacing w:val="-5"/>
          <w:sz w:val="16"/>
          <w:szCs w:val="16"/>
          <w:lang w:val="it-IT"/>
        </w:rPr>
        <w:t>G. Solimine</w:t>
      </w:r>
      <w:r w:rsidRPr="009A3364">
        <w:rPr>
          <w:spacing w:val="-5"/>
          <w:sz w:val="16"/>
          <w:lang w:val="it-IT"/>
        </w:rPr>
        <w:t>,</w:t>
      </w:r>
      <w:r w:rsidRPr="009A3364">
        <w:rPr>
          <w:spacing w:val="-5"/>
          <w:szCs w:val="18"/>
          <w:lang w:val="it-IT"/>
        </w:rPr>
        <w:t xml:space="preserve"> </w:t>
      </w:r>
      <w:r w:rsidRPr="009A3364">
        <w:rPr>
          <w:i/>
          <w:iCs/>
          <w:szCs w:val="18"/>
          <w:lang w:val="it-IT"/>
        </w:rPr>
        <w:t>La biblioteca. Scenari, culture, pratiche di servizio</w:t>
      </w:r>
      <w:r w:rsidRPr="009A3364">
        <w:rPr>
          <w:szCs w:val="18"/>
          <w:lang w:val="it-IT"/>
        </w:rPr>
        <w:t>, Laterza, Roma-Bari, 2010.</w:t>
      </w:r>
    </w:p>
    <w:p w14:paraId="43F28F28" w14:textId="77777777" w:rsidR="009A3364" w:rsidRPr="009A3364" w:rsidRDefault="009A3364" w:rsidP="009A3364">
      <w:pPr>
        <w:pStyle w:val="Testo1"/>
        <w:spacing w:line="240" w:lineRule="atLeast"/>
        <w:rPr>
          <w:spacing w:val="-5"/>
          <w:szCs w:val="18"/>
          <w:lang w:val="it-IT"/>
        </w:rPr>
      </w:pPr>
      <w:r w:rsidRPr="009A3364">
        <w:rPr>
          <w:smallCaps/>
          <w:spacing w:val="-5"/>
          <w:sz w:val="16"/>
          <w:szCs w:val="16"/>
          <w:lang w:val="it-IT"/>
        </w:rPr>
        <w:t>G. Solimine</w:t>
      </w:r>
      <w:r w:rsidRPr="009A3364">
        <w:rPr>
          <w:spacing w:val="-5"/>
          <w:sz w:val="16"/>
          <w:lang w:val="it-IT"/>
        </w:rPr>
        <w:t>,</w:t>
      </w:r>
      <w:r w:rsidRPr="009A3364">
        <w:rPr>
          <w:spacing w:val="-5"/>
          <w:szCs w:val="18"/>
          <w:lang w:val="it-IT"/>
        </w:rPr>
        <w:t xml:space="preserve"> </w:t>
      </w:r>
      <w:r w:rsidRPr="009A3364">
        <w:rPr>
          <w:i/>
          <w:spacing w:val="-5"/>
          <w:szCs w:val="18"/>
          <w:lang w:val="it-IT"/>
        </w:rPr>
        <w:t>Senza sapere. Il costo dell’ignoranza in Italia</w:t>
      </w:r>
      <w:r w:rsidRPr="009A3364">
        <w:rPr>
          <w:spacing w:val="-5"/>
          <w:szCs w:val="18"/>
          <w:lang w:val="it-IT"/>
        </w:rPr>
        <w:t>, Laterza, Roma-Bari, 2014.</w:t>
      </w:r>
    </w:p>
    <w:p w14:paraId="4B6AD915" w14:textId="77777777" w:rsidR="009A3364" w:rsidRPr="009A3364" w:rsidRDefault="009A3364" w:rsidP="009A3364">
      <w:pPr>
        <w:pStyle w:val="Testo1"/>
        <w:spacing w:line="240" w:lineRule="atLeast"/>
        <w:rPr>
          <w:spacing w:val="-5"/>
          <w:szCs w:val="18"/>
          <w:lang w:val="it-IT"/>
        </w:rPr>
      </w:pPr>
      <w:r w:rsidRPr="009A3364">
        <w:rPr>
          <w:smallCaps/>
          <w:spacing w:val="-5"/>
          <w:sz w:val="16"/>
          <w:szCs w:val="16"/>
          <w:lang w:val="it-IT"/>
        </w:rPr>
        <w:t>G. Solimine</w:t>
      </w:r>
      <w:r w:rsidRPr="009A3364">
        <w:rPr>
          <w:spacing w:val="-5"/>
          <w:sz w:val="16"/>
          <w:lang w:val="it-IT"/>
        </w:rPr>
        <w:t>,</w:t>
      </w:r>
      <w:r w:rsidRPr="009A3364">
        <w:rPr>
          <w:spacing w:val="-5"/>
          <w:szCs w:val="18"/>
          <w:lang w:val="it-IT"/>
        </w:rPr>
        <w:t xml:space="preserve"> </w:t>
      </w:r>
      <w:r w:rsidRPr="009A3364">
        <w:rPr>
          <w:i/>
          <w:iCs/>
          <w:spacing w:val="-5"/>
          <w:szCs w:val="18"/>
          <w:lang w:val="it-IT"/>
        </w:rPr>
        <w:t>La cultura orizzontale</w:t>
      </w:r>
      <w:r w:rsidRPr="009A3364">
        <w:rPr>
          <w:spacing w:val="-5"/>
          <w:szCs w:val="18"/>
          <w:lang w:val="it-IT"/>
        </w:rPr>
        <w:t>, Laterza, Roma-Bari, 2020.</w:t>
      </w:r>
    </w:p>
    <w:p w14:paraId="5D16D584" w14:textId="77777777" w:rsidR="009A3364" w:rsidRPr="009A3364" w:rsidRDefault="009A3364" w:rsidP="009A3364">
      <w:pPr>
        <w:pStyle w:val="Testo1"/>
        <w:spacing w:line="240" w:lineRule="atLeast"/>
        <w:rPr>
          <w:spacing w:val="-5"/>
          <w:szCs w:val="18"/>
          <w:lang w:val="it-IT"/>
        </w:rPr>
      </w:pPr>
      <w:r w:rsidRPr="009A3364">
        <w:rPr>
          <w:smallCaps/>
          <w:spacing w:val="-5"/>
          <w:sz w:val="16"/>
          <w:szCs w:val="16"/>
          <w:lang w:val="it-IT"/>
        </w:rPr>
        <w:t>P. Traniello,</w:t>
      </w:r>
      <w:r w:rsidRPr="009A3364">
        <w:rPr>
          <w:i/>
          <w:spacing w:val="-5"/>
          <w:szCs w:val="18"/>
          <w:lang w:val="it-IT"/>
        </w:rPr>
        <w:t xml:space="preserve"> Biblioteche e società,</w:t>
      </w:r>
      <w:r w:rsidRPr="009A3364">
        <w:rPr>
          <w:spacing w:val="-5"/>
          <w:szCs w:val="18"/>
          <w:lang w:val="it-IT"/>
        </w:rPr>
        <w:t xml:space="preserve"> Il Mulino, Bologna, 2005.</w:t>
      </w:r>
    </w:p>
    <w:p w14:paraId="500A0F74" w14:textId="77777777" w:rsidR="009A3364" w:rsidRPr="009A3364" w:rsidRDefault="009A3364" w:rsidP="009A3364">
      <w:pPr>
        <w:pStyle w:val="Testo1"/>
        <w:spacing w:line="240" w:lineRule="atLeast"/>
        <w:rPr>
          <w:spacing w:val="-5"/>
          <w:szCs w:val="18"/>
          <w:lang w:val="it-IT"/>
        </w:rPr>
      </w:pPr>
      <w:r w:rsidRPr="009A3364">
        <w:rPr>
          <w:smallCaps/>
          <w:spacing w:val="-5"/>
          <w:sz w:val="16"/>
          <w:szCs w:val="16"/>
          <w:lang w:val="it-IT"/>
        </w:rPr>
        <w:t>P. Traniello,</w:t>
      </w:r>
      <w:r w:rsidRPr="009A3364">
        <w:rPr>
          <w:i/>
          <w:spacing w:val="-5"/>
          <w:szCs w:val="18"/>
          <w:lang w:val="it-IT"/>
        </w:rPr>
        <w:t xml:space="preserve"> Le biblioteche italiane oggi,</w:t>
      </w:r>
      <w:r w:rsidRPr="009A3364">
        <w:rPr>
          <w:spacing w:val="-5"/>
          <w:szCs w:val="18"/>
          <w:lang w:val="it-IT"/>
        </w:rPr>
        <w:t xml:space="preserve"> Il Mulino, Bologna, 2005.</w:t>
      </w:r>
    </w:p>
    <w:p w14:paraId="2CFFC190" w14:textId="77777777" w:rsidR="009A3364" w:rsidRPr="009A3364" w:rsidRDefault="009A3364" w:rsidP="009A3364">
      <w:pPr>
        <w:pStyle w:val="Testo1"/>
        <w:spacing w:line="240" w:lineRule="atLeast"/>
        <w:rPr>
          <w:spacing w:val="-5"/>
          <w:szCs w:val="18"/>
          <w:lang w:val="it-IT"/>
        </w:rPr>
      </w:pPr>
      <w:r w:rsidRPr="009A3364">
        <w:rPr>
          <w:spacing w:val="-5"/>
          <w:sz w:val="16"/>
          <w:lang w:val="it-IT"/>
        </w:rPr>
        <w:t>A. T</w:t>
      </w:r>
      <w:r w:rsidRPr="009A3364">
        <w:rPr>
          <w:smallCaps/>
          <w:spacing w:val="-5"/>
          <w:sz w:val="16"/>
          <w:szCs w:val="16"/>
          <w:lang w:val="it-IT"/>
        </w:rPr>
        <w:t>rombone</w:t>
      </w:r>
      <w:r w:rsidRPr="009A3364">
        <w:rPr>
          <w:spacing w:val="-5"/>
          <w:sz w:val="16"/>
          <w:lang w:val="it-IT"/>
        </w:rPr>
        <w:t>,</w:t>
      </w:r>
      <w:r w:rsidRPr="009A3364">
        <w:rPr>
          <w:spacing w:val="-5"/>
          <w:szCs w:val="18"/>
          <w:lang w:val="it-IT"/>
        </w:rPr>
        <w:t xml:space="preserve"> </w:t>
      </w:r>
      <w:r w:rsidRPr="009A3364">
        <w:rPr>
          <w:i/>
          <w:iCs/>
          <w:spacing w:val="-5"/>
          <w:szCs w:val="18"/>
          <w:lang w:val="it-IT"/>
        </w:rPr>
        <w:t>Teresa Motta. Una bibliotecaria e “un anno di vicende memorabili”. Con lettere inedite di Francesco Barberi e Manlio Rossi-Doria (1943-1949)</w:t>
      </w:r>
      <w:r w:rsidRPr="009A3364">
        <w:rPr>
          <w:spacing w:val="-5"/>
          <w:szCs w:val="18"/>
          <w:lang w:val="it-IT"/>
        </w:rPr>
        <w:t>, CalicEditori, Rionero in Vulture (PZ), 2020.</w:t>
      </w:r>
    </w:p>
    <w:p w14:paraId="529216E3" w14:textId="0027836E" w:rsidR="00330D1B" w:rsidRPr="00330D1B" w:rsidRDefault="00330D1B" w:rsidP="00330D1B">
      <w:pPr>
        <w:pStyle w:val="Testo1"/>
        <w:spacing w:line="240" w:lineRule="atLeast"/>
        <w:rPr>
          <w:spacing w:val="-5"/>
          <w:szCs w:val="18"/>
          <w:lang w:val="it-IT"/>
        </w:rPr>
      </w:pPr>
    </w:p>
    <w:p w14:paraId="60C69CC7" w14:textId="77777777" w:rsidR="00330D1B" w:rsidRPr="00402150" w:rsidRDefault="00330D1B" w:rsidP="0056478E">
      <w:pPr>
        <w:pStyle w:val="Testo1"/>
        <w:spacing w:line="240" w:lineRule="exact"/>
        <w:rPr>
          <w:noProof w:val="0"/>
          <w:spacing w:val="-5"/>
          <w:sz w:val="20"/>
          <w:lang w:val="it-IT"/>
        </w:rPr>
      </w:pPr>
    </w:p>
    <w:p w14:paraId="0EED73D4" w14:textId="77777777" w:rsidR="009F0C7C" w:rsidRPr="00402150" w:rsidRDefault="009F0C7C" w:rsidP="009F0C7C">
      <w:pPr>
        <w:spacing w:before="240" w:after="120" w:line="220" w:lineRule="exact"/>
        <w:rPr>
          <w:rFonts w:ascii="Times New Roman" w:hAnsi="Times New Roman"/>
          <w:b/>
          <w:i/>
          <w:sz w:val="18"/>
          <w:szCs w:val="24"/>
        </w:rPr>
      </w:pPr>
      <w:r w:rsidRPr="00402150">
        <w:rPr>
          <w:rFonts w:ascii="Times New Roman" w:hAnsi="Times New Roman"/>
          <w:b/>
          <w:i/>
          <w:sz w:val="18"/>
          <w:szCs w:val="24"/>
        </w:rPr>
        <w:t>TEACHING METHOD</w:t>
      </w:r>
    </w:p>
    <w:p w14:paraId="0A763F1F" w14:textId="19A0D4BD" w:rsidR="00355B90" w:rsidRPr="00402150" w:rsidRDefault="00B573CC" w:rsidP="00355B90">
      <w:pPr>
        <w:pStyle w:val="Testo2"/>
        <w:spacing w:line="240" w:lineRule="exact"/>
        <w:rPr>
          <w:noProof w:val="0"/>
          <w:szCs w:val="18"/>
        </w:rPr>
      </w:pPr>
      <w:r w:rsidRPr="00402150">
        <w:rPr>
          <w:noProof w:val="0"/>
        </w:rPr>
        <w:t>Frontal lectures and, where possible, educational visits to exhibitions and libra</w:t>
      </w:r>
      <w:r w:rsidR="00830263" w:rsidRPr="00402150">
        <w:rPr>
          <w:noProof w:val="0"/>
        </w:rPr>
        <w:t>ries. For the Librarianship modu</w:t>
      </w:r>
      <w:r w:rsidRPr="00402150">
        <w:rPr>
          <w:noProof w:val="0"/>
        </w:rPr>
        <w:t>le, the workshop is an inte</w:t>
      </w:r>
      <w:r w:rsidR="00830263" w:rsidRPr="00402150">
        <w:rPr>
          <w:noProof w:val="0"/>
        </w:rPr>
        <w:t>gr</w:t>
      </w:r>
      <w:r w:rsidRPr="00402150">
        <w:rPr>
          <w:noProof w:val="0"/>
        </w:rPr>
        <w:t xml:space="preserve">al part of the course </w:t>
      </w:r>
      <w:r w:rsidR="00355B90" w:rsidRPr="00402150">
        <w:rPr>
          <w:noProof w:val="0"/>
        </w:rPr>
        <w:t xml:space="preserve">and </w:t>
      </w:r>
      <w:bookmarkStart w:id="0" w:name="_Hlk514336893"/>
      <w:r w:rsidR="00446008" w:rsidRPr="00402150">
        <w:rPr>
          <w:noProof w:val="0"/>
        </w:rPr>
        <w:t>includes a final test on cataloguing</w:t>
      </w:r>
      <w:r w:rsidR="00355B90" w:rsidRPr="00402150">
        <w:rPr>
          <w:noProof w:val="0"/>
          <w:szCs w:val="18"/>
        </w:rPr>
        <w:t>.</w:t>
      </w:r>
    </w:p>
    <w:p w14:paraId="01C701B6" w14:textId="77777777" w:rsidR="00CE39BB" w:rsidRPr="00402150" w:rsidRDefault="00CE39BB" w:rsidP="00355B90">
      <w:pPr>
        <w:pStyle w:val="Testo2"/>
        <w:spacing w:line="240" w:lineRule="exact"/>
        <w:rPr>
          <w:noProof w:val="0"/>
          <w:szCs w:val="18"/>
        </w:rPr>
      </w:pPr>
    </w:p>
    <w:p w14:paraId="6614A5F6" w14:textId="4D492751" w:rsidR="009F0C7C" w:rsidRPr="00402150" w:rsidRDefault="009F0C7C" w:rsidP="00355B90">
      <w:pPr>
        <w:pStyle w:val="Testo2"/>
        <w:spacing w:line="240" w:lineRule="exact"/>
        <w:rPr>
          <w:rFonts w:ascii="Times New Roman" w:hAnsi="Times New Roman"/>
          <w:b/>
          <w:i/>
          <w:szCs w:val="24"/>
        </w:rPr>
      </w:pPr>
      <w:r w:rsidRPr="00402150">
        <w:rPr>
          <w:rFonts w:ascii="Times New Roman" w:hAnsi="Times New Roman"/>
          <w:b/>
          <w:i/>
          <w:szCs w:val="24"/>
        </w:rPr>
        <w:t>ASSESSMENT METHOD AND CRITERIA</w:t>
      </w:r>
    </w:p>
    <w:p w14:paraId="08F486EC" w14:textId="77777777" w:rsidR="00355B90" w:rsidRPr="00402150" w:rsidRDefault="00355B90" w:rsidP="0056478E">
      <w:pPr>
        <w:pStyle w:val="Testo2"/>
        <w:spacing w:line="240" w:lineRule="exact"/>
        <w:rPr>
          <w:noProof w:val="0"/>
        </w:rPr>
      </w:pPr>
    </w:p>
    <w:p w14:paraId="412FC9ED" w14:textId="756042ED" w:rsidR="00B573CC" w:rsidRPr="00402150" w:rsidRDefault="009A0D9E" w:rsidP="0056478E">
      <w:pPr>
        <w:pStyle w:val="Testo2"/>
        <w:spacing w:line="240" w:lineRule="exact"/>
        <w:rPr>
          <w:noProof w:val="0"/>
          <w:szCs w:val="18"/>
        </w:rPr>
      </w:pPr>
      <w:r w:rsidRPr="00402150">
        <w:rPr>
          <w:noProof w:val="0"/>
        </w:rPr>
        <w:t>Student</w:t>
      </w:r>
      <w:r w:rsidR="0096061E" w:rsidRPr="00402150">
        <w:rPr>
          <w:noProof w:val="0"/>
        </w:rPr>
        <w:t>s</w:t>
      </w:r>
      <w:r w:rsidRPr="00402150">
        <w:rPr>
          <w:noProof w:val="0"/>
        </w:rPr>
        <w:t xml:space="preserve"> will be assessed by means of an oral exam in which they must demonstrate their basic knowledge </w:t>
      </w:r>
      <w:r w:rsidR="0096061E" w:rsidRPr="00402150">
        <w:rPr>
          <w:noProof w:val="0"/>
        </w:rPr>
        <w:t>of</w:t>
      </w:r>
      <w:r w:rsidRPr="00402150">
        <w:rPr>
          <w:noProof w:val="0"/>
        </w:rPr>
        <w:t xml:space="preserve"> each topic covered on the course and developed through studying the course reading list. As a rule, there will be one question per text on the reading list. At the end of the workshop, there will be a cataloguing test. This counts as one of the questions in the final assessment. Students who do not attend the practical classes must nevertheless demonstrate that they can describe a modern book according to the ISBD standard in the exam.</w:t>
      </w:r>
      <w:bookmarkEnd w:id="0"/>
      <w:r w:rsidRPr="00402150">
        <w:rPr>
          <w:noProof w:val="0"/>
        </w:rPr>
        <w:t xml:space="preserve"> The final mark will be based on relevance of students’ answers, their use of specific terminology</w:t>
      </w:r>
      <w:r w:rsidR="0096061E" w:rsidRPr="00402150">
        <w:rPr>
          <w:noProof w:val="0"/>
        </w:rPr>
        <w:t>,</w:t>
      </w:r>
      <w:r w:rsidRPr="00402150">
        <w:rPr>
          <w:noProof w:val="0"/>
        </w:rPr>
        <w:t xml:space="preserve"> </w:t>
      </w:r>
      <w:r w:rsidR="00830263" w:rsidRPr="00402150">
        <w:rPr>
          <w:noProof w:val="0"/>
        </w:rPr>
        <w:t xml:space="preserve">and </w:t>
      </w:r>
      <w:r w:rsidRPr="00402150">
        <w:rPr>
          <w:noProof w:val="0"/>
        </w:rPr>
        <w:t xml:space="preserve">their ability to present the content learned in a structured and </w:t>
      </w:r>
      <w:r w:rsidR="00830263" w:rsidRPr="00402150">
        <w:rPr>
          <w:noProof w:val="0"/>
        </w:rPr>
        <w:t>accurate</w:t>
      </w:r>
      <w:r w:rsidRPr="00402150">
        <w:rPr>
          <w:noProof w:val="0"/>
        </w:rPr>
        <w:t xml:space="preserve"> way.</w:t>
      </w:r>
    </w:p>
    <w:p w14:paraId="616250BA" w14:textId="77777777" w:rsidR="009F0C7C" w:rsidRPr="00402150" w:rsidRDefault="009F0C7C" w:rsidP="009F0C7C">
      <w:pPr>
        <w:spacing w:before="240" w:after="120"/>
        <w:rPr>
          <w:rFonts w:ascii="Times New Roman" w:hAnsi="Times New Roman"/>
          <w:b/>
          <w:i/>
          <w:sz w:val="18"/>
          <w:szCs w:val="24"/>
        </w:rPr>
      </w:pPr>
      <w:r w:rsidRPr="00402150">
        <w:rPr>
          <w:rFonts w:ascii="Times New Roman" w:hAnsi="Times New Roman"/>
          <w:b/>
          <w:i/>
          <w:sz w:val="18"/>
          <w:szCs w:val="24"/>
        </w:rPr>
        <w:t>NOTES AND PREREQUISITES</w:t>
      </w:r>
    </w:p>
    <w:p w14:paraId="13BFE24A" w14:textId="77777777" w:rsidR="00E72873" w:rsidRPr="00402150" w:rsidRDefault="00B573CC" w:rsidP="0056478E">
      <w:pPr>
        <w:pStyle w:val="Testo2"/>
        <w:spacing w:line="240" w:lineRule="exact"/>
        <w:rPr>
          <w:noProof w:val="0"/>
        </w:rPr>
      </w:pPr>
      <w:r w:rsidRPr="00402150">
        <w:rPr>
          <w:noProof w:val="0"/>
        </w:rPr>
        <w:t>The course is</w:t>
      </w:r>
      <w:r w:rsidR="00830263" w:rsidRPr="00402150">
        <w:rPr>
          <w:noProof w:val="0"/>
        </w:rPr>
        <w:t xml:space="preserve"> divided into two modules: “</w:t>
      </w:r>
      <w:r w:rsidRPr="00402150">
        <w:rPr>
          <w:noProof w:val="0"/>
        </w:rPr>
        <w:t>Librarianship with Cataloguing Modern Books Workshop</w:t>
      </w:r>
      <w:r w:rsidR="00830263" w:rsidRPr="00402150">
        <w:rPr>
          <w:noProof w:val="0"/>
        </w:rPr>
        <w:t>”</w:t>
      </w:r>
      <w:r w:rsidRPr="00402150">
        <w:rPr>
          <w:noProof w:val="0"/>
        </w:rPr>
        <w:t xml:space="preserve"> (S</w:t>
      </w:r>
      <w:r w:rsidR="00830263" w:rsidRPr="00402150">
        <w:rPr>
          <w:noProof w:val="0"/>
        </w:rPr>
        <w:t>emester 1, 6 ECTS credits) and “</w:t>
      </w:r>
      <w:r w:rsidRPr="00402150">
        <w:rPr>
          <w:noProof w:val="0"/>
        </w:rPr>
        <w:t>Bibliography</w:t>
      </w:r>
      <w:r w:rsidR="00830263" w:rsidRPr="00402150">
        <w:rPr>
          <w:noProof w:val="0"/>
        </w:rPr>
        <w:t>”</w:t>
      </w:r>
      <w:r w:rsidRPr="00402150">
        <w:rPr>
          <w:noProof w:val="0"/>
        </w:rPr>
        <w:t xml:space="preserve"> (Semester 2, 6 ECTS credits). Undergraduates requiring only 6 ECTS credits can choose, within the basic course, either of the semesters. </w:t>
      </w:r>
    </w:p>
    <w:p w14:paraId="4358E7E1" w14:textId="77777777" w:rsidR="00B573CC" w:rsidRPr="00402150" w:rsidRDefault="00E72873" w:rsidP="0056478E">
      <w:pPr>
        <w:pStyle w:val="Testo2"/>
        <w:spacing w:line="240" w:lineRule="exact"/>
        <w:rPr>
          <w:noProof w:val="0"/>
          <w:szCs w:val="18"/>
        </w:rPr>
      </w:pPr>
      <w:r w:rsidRPr="00402150">
        <w:rPr>
          <w:noProof w:val="0"/>
        </w:rPr>
        <w:t>The Librarianship course has no specific prerequisites.</w:t>
      </w:r>
    </w:p>
    <w:p w14:paraId="44C48904" w14:textId="77777777" w:rsidR="00B573CC" w:rsidRPr="00402150" w:rsidRDefault="00B573CC" w:rsidP="0056478E">
      <w:pPr>
        <w:pStyle w:val="Testo2"/>
        <w:spacing w:line="240" w:lineRule="exact"/>
        <w:rPr>
          <w:noProof w:val="0"/>
          <w:szCs w:val="18"/>
        </w:rPr>
      </w:pPr>
      <w:r w:rsidRPr="00402150">
        <w:rPr>
          <w:noProof w:val="0"/>
        </w:rPr>
        <w:t>Students requiring 5 or 10 ECTS credits, who need to take the course over two years or who are unable to attend the course must work out an ad hoc syllabus with the lecturer.</w:t>
      </w:r>
    </w:p>
    <w:p w14:paraId="42C935F8" w14:textId="77777777" w:rsidR="00B41EDD" w:rsidRPr="00402150" w:rsidRDefault="00B41EDD" w:rsidP="0096061E">
      <w:pPr>
        <w:pStyle w:val="Testo2"/>
        <w:ind w:firstLine="0"/>
        <w:rPr>
          <w:noProof w:val="0"/>
          <w:szCs w:val="18"/>
        </w:rPr>
      </w:pPr>
    </w:p>
    <w:p w14:paraId="70CF4C26" w14:textId="77777777" w:rsidR="0056478E" w:rsidRPr="00402150" w:rsidRDefault="0056478E" w:rsidP="0096061E">
      <w:pPr>
        <w:pStyle w:val="Testo2"/>
        <w:ind w:firstLine="0"/>
        <w:rPr>
          <w:noProof w:val="0"/>
          <w:szCs w:val="18"/>
        </w:rPr>
      </w:pPr>
    </w:p>
    <w:p w14:paraId="5BA936C7" w14:textId="77777777" w:rsidR="00830263" w:rsidRPr="00402150" w:rsidRDefault="001C2303" w:rsidP="00B573CC">
      <w:pPr>
        <w:pStyle w:val="Testo2"/>
        <w:rPr>
          <w:noProof w:val="0"/>
        </w:rPr>
      </w:pPr>
      <w:r w:rsidRPr="00402150">
        <w:rPr>
          <w:noProof w:val="0"/>
        </w:rPr>
        <w:lastRenderedPageBreak/>
        <w:t xml:space="preserve">Further information can be found on the lecturer's webpage at http://docenti.unicatt.it/web/searchByName.do?language=ENG </w:t>
      </w:r>
      <w:r w:rsidR="00830263" w:rsidRPr="00402150">
        <w:rPr>
          <w:noProof w:val="0"/>
        </w:rPr>
        <w:t>or on the Faculty notice board.</w:t>
      </w:r>
    </w:p>
    <w:p w14:paraId="05A75C91" w14:textId="77777777" w:rsidR="00B573CC" w:rsidRPr="00402150" w:rsidRDefault="001C2303" w:rsidP="00B573CC">
      <w:pPr>
        <w:pStyle w:val="Testo2"/>
        <w:rPr>
          <w:noProof w:val="0"/>
          <w:sz w:val="20"/>
        </w:rPr>
      </w:pPr>
      <w:r w:rsidRPr="00402150">
        <w:rPr>
          <w:noProof w:val="0"/>
        </w:rPr>
        <w:t xml:space="preserve">The lecturer may be contacted </w:t>
      </w:r>
      <w:r w:rsidR="0096061E" w:rsidRPr="00402150">
        <w:rPr>
          <w:noProof w:val="0"/>
        </w:rPr>
        <w:t>at</w:t>
      </w:r>
      <w:r w:rsidRPr="00402150">
        <w:rPr>
          <w:noProof w:val="0"/>
        </w:rPr>
        <w:t xml:space="preserve"> the following email: </w:t>
      </w:r>
      <w:r w:rsidRPr="00402150">
        <w:rPr>
          <w:i/>
          <w:noProof w:val="0"/>
          <w:szCs w:val="18"/>
        </w:rPr>
        <w:t>luca.rivali@unicatt.it</w:t>
      </w:r>
      <w:r w:rsidRPr="00402150">
        <w:rPr>
          <w:noProof w:val="0"/>
        </w:rPr>
        <w:t>.</w:t>
      </w:r>
    </w:p>
    <w:p w14:paraId="0096EC37" w14:textId="77777777" w:rsidR="0000330C" w:rsidRPr="00402150" w:rsidRDefault="0000330C" w:rsidP="00F21D4C">
      <w:pPr>
        <w:pStyle w:val="Testo2"/>
        <w:ind w:firstLine="0"/>
        <w:rPr>
          <w:noProof w:val="0"/>
          <w:sz w:val="20"/>
        </w:rPr>
      </w:pPr>
    </w:p>
    <w:p w14:paraId="38F09CAC" w14:textId="77777777" w:rsidR="0056478E" w:rsidRPr="00402150" w:rsidRDefault="0056478E" w:rsidP="00F21D4C">
      <w:pPr>
        <w:pStyle w:val="Testo2"/>
        <w:ind w:firstLine="0"/>
        <w:rPr>
          <w:noProof w:val="0"/>
          <w:sz w:val="20"/>
        </w:rPr>
      </w:pPr>
    </w:p>
    <w:p w14:paraId="01B75026" w14:textId="77777777" w:rsidR="0056478E" w:rsidRPr="00402150" w:rsidRDefault="0056478E" w:rsidP="00F21D4C">
      <w:pPr>
        <w:pStyle w:val="Testo2"/>
        <w:ind w:firstLine="0"/>
        <w:rPr>
          <w:noProof w:val="0"/>
          <w:sz w:val="20"/>
        </w:rPr>
      </w:pPr>
    </w:p>
    <w:p w14:paraId="708A82B1" w14:textId="77777777" w:rsidR="0000330C" w:rsidRPr="00402150" w:rsidRDefault="0000330C" w:rsidP="0000330C">
      <w:pPr>
        <w:pStyle w:val="Testo2"/>
        <w:ind w:firstLine="0"/>
        <w:rPr>
          <w:noProof w:val="0"/>
        </w:rPr>
      </w:pPr>
    </w:p>
    <w:p w14:paraId="0CC4A5AF" w14:textId="77777777" w:rsidR="0000330C" w:rsidRPr="00402150" w:rsidRDefault="0000330C" w:rsidP="0000330C">
      <w:pPr>
        <w:pStyle w:val="Testo2"/>
        <w:ind w:firstLine="0"/>
        <w:rPr>
          <w:b/>
          <w:noProof w:val="0"/>
          <w:u w:val="single"/>
        </w:rPr>
      </w:pPr>
      <w:r w:rsidRPr="00402150">
        <w:rPr>
          <w:b/>
          <w:noProof w:val="0"/>
          <w:u w:val="single"/>
        </w:rPr>
        <w:t>Bibliography Module (Semester 2 - 6 ECTS credits): Prof. Marco Callegari</w:t>
      </w:r>
    </w:p>
    <w:p w14:paraId="6F14EBD6" w14:textId="77777777" w:rsidR="009F0C7C" w:rsidRPr="00402150" w:rsidRDefault="009F0C7C" w:rsidP="009F0C7C">
      <w:pPr>
        <w:spacing w:before="240" w:after="120"/>
        <w:rPr>
          <w:rFonts w:ascii="Times New Roman" w:hAnsi="Times New Roman"/>
          <w:b/>
          <w:i/>
          <w:sz w:val="18"/>
          <w:szCs w:val="24"/>
        </w:rPr>
      </w:pPr>
      <w:r w:rsidRPr="00402150">
        <w:rPr>
          <w:rFonts w:ascii="Times New Roman" w:hAnsi="Times New Roman"/>
          <w:b/>
          <w:i/>
          <w:sz w:val="18"/>
          <w:szCs w:val="24"/>
        </w:rPr>
        <w:t xml:space="preserve">COURSE AIMS AND INTENDED LEARNING OUTCOMES </w:t>
      </w:r>
    </w:p>
    <w:p w14:paraId="5005078D" w14:textId="46613238" w:rsidR="00355B90" w:rsidRPr="00402150" w:rsidRDefault="008F27B8" w:rsidP="00446008">
      <w:r w:rsidRPr="00402150">
        <w:tab/>
      </w:r>
      <w:r w:rsidR="00446008" w:rsidRPr="00402150">
        <w:t>The course aims to introduce the key concepts and the history of Bibliography, and its concrete applications in the historical and contemporary field</w:t>
      </w:r>
      <w:r w:rsidR="00355B90" w:rsidRPr="00402150">
        <w:t>.</w:t>
      </w:r>
    </w:p>
    <w:p w14:paraId="42E6DB15" w14:textId="77777777" w:rsidR="00355B90" w:rsidRPr="00402150" w:rsidRDefault="00355B90" w:rsidP="00355B90"/>
    <w:p w14:paraId="4EA61EE7" w14:textId="6BFF798C" w:rsidR="009F0C7C" w:rsidRPr="00402150" w:rsidRDefault="009F0C7C" w:rsidP="00355B90">
      <w:pPr>
        <w:rPr>
          <w:rFonts w:ascii="Times New Roman" w:hAnsi="Times New Roman"/>
          <w:b/>
          <w:i/>
          <w:sz w:val="18"/>
          <w:szCs w:val="24"/>
        </w:rPr>
      </w:pPr>
      <w:r w:rsidRPr="00402150">
        <w:rPr>
          <w:rFonts w:ascii="Times New Roman" w:hAnsi="Times New Roman"/>
          <w:b/>
          <w:i/>
          <w:sz w:val="18"/>
          <w:szCs w:val="24"/>
        </w:rPr>
        <w:t>COURSE CONTENT</w:t>
      </w:r>
    </w:p>
    <w:p w14:paraId="55FC71FD" w14:textId="2D6F8BC6" w:rsidR="008F27B8" w:rsidRPr="00402150" w:rsidRDefault="008F27B8" w:rsidP="008F27B8">
      <w:pPr>
        <w:rPr>
          <w:b/>
          <w:i/>
          <w:sz w:val="18"/>
        </w:rPr>
      </w:pPr>
      <w:r w:rsidRPr="00402150">
        <w:tab/>
        <w:t xml:space="preserve">The concept of bibliography. The historical development of the reflection on bibliography. Bibliography and cataloguing. The bibliographic </w:t>
      </w:r>
      <w:r w:rsidR="00830263" w:rsidRPr="00402150">
        <w:t xml:space="preserve">collections </w:t>
      </w:r>
      <w:r w:rsidRPr="00402150">
        <w:t xml:space="preserve">related mainly to ancient books. </w:t>
      </w:r>
    </w:p>
    <w:p w14:paraId="50ADCA3B" w14:textId="77777777" w:rsidR="009F0C7C" w:rsidRPr="00402150" w:rsidRDefault="009F0C7C" w:rsidP="009F0C7C">
      <w:pPr>
        <w:spacing w:before="240" w:after="120"/>
        <w:rPr>
          <w:rFonts w:ascii="Times New Roman" w:hAnsi="Times New Roman"/>
          <w:b/>
          <w:i/>
          <w:sz w:val="18"/>
          <w:szCs w:val="24"/>
        </w:rPr>
      </w:pPr>
      <w:r w:rsidRPr="00402150">
        <w:rPr>
          <w:rFonts w:ascii="Times New Roman" w:hAnsi="Times New Roman"/>
          <w:b/>
          <w:i/>
          <w:sz w:val="18"/>
          <w:szCs w:val="24"/>
        </w:rPr>
        <w:t>READING LIST</w:t>
      </w:r>
    </w:p>
    <w:p w14:paraId="363412AD" w14:textId="77777777" w:rsidR="008F27B8" w:rsidRPr="00402150" w:rsidRDefault="008F27B8" w:rsidP="008F27B8">
      <w:pPr>
        <w:tabs>
          <w:tab w:val="clear" w:pos="284"/>
        </w:tabs>
        <w:suppressAutoHyphens/>
        <w:spacing w:line="220" w:lineRule="exact"/>
        <w:ind w:left="284" w:hanging="284"/>
        <w:rPr>
          <w:smallCaps/>
          <w:spacing w:val="-5"/>
          <w:kern w:val="1"/>
          <w:sz w:val="16"/>
        </w:rPr>
      </w:pPr>
      <w:r w:rsidRPr="00402150">
        <w:rPr>
          <w:sz w:val="18"/>
          <w:u w:val="single"/>
        </w:rPr>
        <w:t>Student</w:t>
      </w:r>
      <w:r w:rsidR="00830263" w:rsidRPr="00402150">
        <w:rPr>
          <w:sz w:val="18"/>
          <w:u w:val="single"/>
        </w:rPr>
        <w:t>s</w:t>
      </w:r>
      <w:r w:rsidRPr="00402150">
        <w:rPr>
          <w:sz w:val="18"/>
          <w:u w:val="single"/>
        </w:rPr>
        <w:t xml:space="preserve"> must study the following in detail:</w:t>
      </w:r>
    </w:p>
    <w:p w14:paraId="06BD3724" w14:textId="77777777" w:rsidR="008F27B8" w:rsidRPr="00402150" w:rsidRDefault="008F27B8" w:rsidP="008F27B8">
      <w:pPr>
        <w:tabs>
          <w:tab w:val="clear" w:pos="284"/>
        </w:tabs>
        <w:suppressAutoHyphens/>
        <w:spacing w:line="240" w:lineRule="atLeast"/>
        <w:ind w:left="284" w:hanging="284"/>
        <w:rPr>
          <w:smallCaps/>
          <w:spacing w:val="-5"/>
          <w:kern w:val="1"/>
          <w:sz w:val="16"/>
          <w:lang w:val="it-IT"/>
        </w:rPr>
      </w:pPr>
      <w:r w:rsidRPr="00402150">
        <w:rPr>
          <w:smallCaps/>
          <w:sz w:val="16"/>
          <w:lang w:val="it-IT"/>
        </w:rPr>
        <w:t>G. Del Bono,</w:t>
      </w:r>
      <w:r w:rsidRPr="00402150">
        <w:rPr>
          <w:i/>
          <w:sz w:val="18"/>
          <w:lang w:val="it-IT"/>
        </w:rPr>
        <w:t xml:space="preserve"> La bibliografia: un’introduzione,</w:t>
      </w:r>
      <w:r w:rsidRPr="00402150">
        <w:rPr>
          <w:sz w:val="18"/>
          <w:lang w:val="it-IT"/>
        </w:rPr>
        <w:t xml:space="preserve"> Carocci, Rome, 2000.</w:t>
      </w:r>
    </w:p>
    <w:p w14:paraId="23F90DB6" w14:textId="77777777" w:rsidR="008F27B8" w:rsidRPr="00402150" w:rsidRDefault="008F27B8" w:rsidP="008F27B8">
      <w:pPr>
        <w:tabs>
          <w:tab w:val="clear" w:pos="284"/>
        </w:tabs>
        <w:suppressAutoHyphens/>
        <w:spacing w:line="240" w:lineRule="atLeast"/>
        <w:ind w:left="284" w:hanging="284"/>
        <w:rPr>
          <w:kern w:val="1"/>
          <w:sz w:val="18"/>
          <w:lang w:val="it-IT"/>
        </w:rPr>
      </w:pPr>
      <w:r w:rsidRPr="00402150">
        <w:rPr>
          <w:smallCaps/>
          <w:sz w:val="16"/>
          <w:lang w:val="it-IT"/>
        </w:rPr>
        <w:t>L. Balsamo,</w:t>
      </w:r>
      <w:r w:rsidRPr="00402150">
        <w:rPr>
          <w:i/>
          <w:sz w:val="18"/>
          <w:lang w:val="it-IT"/>
        </w:rPr>
        <w:t xml:space="preserve"> La bibliografia. Storia di una tradizione,</w:t>
      </w:r>
      <w:r w:rsidRPr="00402150">
        <w:rPr>
          <w:sz w:val="18"/>
          <w:lang w:val="it-IT"/>
        </w:rPr>
        <w:t xml:space="preserve"> Milan, UNICOPLI, 2017</w:t>
      </w:r>
    </w:p>
    <w:p w14:paraId="248FCA59" w14:textId="77777777" w:rsidR="008F27B8" w:rsidRPr="00402150" w:rsidRDefault="008F27B8" w:rsidP="008F27B8">
      <w:pPr>
        <w:tabs>
          <w:tab w:val="clear" w:pos="284"/>
        </w:tabs>
        <w:suppressAutoHyphens/>
        <w:spacing w:line="220" w:lineRule="exact"/>
        <w:ind w:left="284" w:hanging="284"/>
        <w:rPr>
          <w:kern w:val="1"/>
          <w:sz w:val="18"/>
          <w:lang w:val="it-IT" w:eastAsia="ar-SA"/>
        </w:rPr>
      </w:pPr>
    </w:p>
    <w:p w14:paraId="3B5279E5" w14:textId="77777777" w:rsidR="008F27B8" w:rsidRPr="00402150" w:rsidRDefault="008F27B8" w:rsidP="008F27B8">
      <w:pPr>
        <w:tabs>
          <w:tab w:val="clear" w:pos="284"/>
        </w:tabs>
        <w:suppressAutoHyphens/>
        <w:spacing w:line="220" w:lineRule="exact"/>
        <w:ind w:left="284" w:hanging="284"/>
        <w:rPr>
          <w:kern w:val="1"/>
          <w:sz w:val="18"/>
          <w:u w:val="single"/>
        </w:rPr>
      </w:pPr>
      <w:r w:rsidRPr="00402150">
        <w:rPr>
          <w:sz w:val="18"/>
          <w:u w:val="single"/>
        </w:rPr>
        <w:t>Students must also read one of the following:</w:t>
      </w:r>
    </w:p>
    <w:p w14:paraId="661B1D8E" w14:textId="77777777" w:rsidR="008F27B8" w:rsidRPr="00402150" w:rsidRDefault="008F27B8" w:rsidP="008F27B8">
      <w:pPr>
        <w:tabs>
          <w:tab w:val="clear" w:pos="284"/>
        </w:tabs>
        <w:suppressAutoHyphens/>
        <w:spacing w:line="220" w:lineRule="exact"/>
        <w:ind w:left="284" w:hanging="284"/>
        <w:rPr>
          <w:kern w:val="1"/>
          <w:sz w:val="18"/>
          <w:u w:val="single"/>
          <w:lang w:eastAsia="ar-SA"/>
        </w:rPr>
      </w:pPr>
    </w:p>
    <w:p w14:paraId="38DA7A1A" w14:textId="6B95A09B" w:rsidR="00355B90" w:rsidRPr="00402150" w:rsidRDefault="00355B90" w:rsidP="00355B90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  <w:lang w:val="it-IT"/>
        </w:rPr>
      </w:pPr>
      <w:r w:rsidRPr="00402150">
        <w:rPr>
          <w:smallCaps/>
          <w:noProof/>
          <w:spacing w:val="-5"/>
          <w:sz w:val="16"/>
          <w:lang w:val="it-IT"/>
        </w:rPr>
        <w:t>E. Barbieri,</w:t>
      </w:r>
      <w:r w:rsidRPr="00402150">
        <w:rPr>
          <w:i/>
          <w:noProof/>
          <w:spacing w:val="-5"/>
          <w:sz w:val="18"/>
          <w:lang w:val="it-IT"/>
        </w:rPr>
        <w:t xml:space="preserve"> Haebler contro Haebler. Appunti per una storia dell’incunabolistica novecentesca,</w:t>
      </w:r>
      <w:r w:rsidRPr="00402150">
        <w:rPr>
          <w:noProof/>
          <w:spacing w:val="-5"/>
          <w:sz w:val="18"/>
          <w:lang w:val="it-IT"/>
        </w:rPr>
        <w:t xml:space="preserve"> ISU Università Cattolica, </w:t>
      </w:r>
      <w:r w:rsidR="00446008" w:rsidRPr="00402150">
        <w:rPr>
          <w:noProof/>
          <w:spacing w:val="-5"/>
          <w:sz w:val="18"/>
          <w:lang w:val="it-IT"/>
        </w:rPr>
        <w:t>Milan</w:t>
      </w:r>
      <w:r w:rsidRPr="00402150">
        <w:rPr>
          <w:noProof/>
          <w:spacing w:val="-5"/>
          <w:sz w:val="18"/>
          <w:lang w:val="it-IT"/>
        </w:rPr>
        <w:t>, 2008.</w:t>
      </w:r>
    </w:p>
    <w:p w14:paraId="308B0D3D" w14:textId="3F5EEA1A" w:rsidR="00355B90" w:rsidRPr="00402150" w:rsidRDefault="00355B90" w:rsidP="00355B90">
      <w:pPr>
        <w:tabs>
          <w:tab w:val="clear" w:pos="284"/>
        </w:tabs>
        <w:spacing w:line="240" w:lineRule="atLeast"/>
        <w:ind w:left="284" w:hanging="284"/>
        <w:rPr>
          <w:smallCaps/>
          <w:noProof/>
          <w:spacing w:val="-5"/>
          <w:sz w:val="16"/>
          <w:lang w:val="it-IT"/>
        </w:rPr>
      </w:pPr>
      <w:r w:rsidRPr="00402150">
        <w:rPr>
          <w:smallCaps/>
          <w:noProof/>
          <w:spacing w:val="-5"/>
          <w:sz w:val="16"/>
          <w:szCs w:val="16"/>
          <w:lang w:val="it-IT"/>
        </w:rPr>
        <w:t xml:space="preserve">E. Barbieri </w:t>
      </w:r>
      <w:r w:rsidRPr="00402150">
        <w:rPr>
          <w:noProof/>
          <w:spacing w:val="-5"/>
          <w:sz w:val="16"/>
          <w:szCs w:val="16"/>
          <w:lang w:val="it-IT"/>
        </w:rPr>
        <w:t>(ed.)</w:t>
      </w:r>
      <w:r w:rsidRPr="00402150">
        <w:rPr>
          <w:noProof/>
          <w:spacing w:val="-5"/>
          <w:sz w:val="18"/>
          <w:szCs w:val="18"/>
          <w:lang w:val="it-IT"/>
        </w:rPr>
        <w:t xml:space="preserve">, </w:t>
      </w:r>
      <w:r w:rsidRPr="00402150">
        <w:rPr>
          <w:rStyle w:val="Enfasigrassetto"/>
          <w:rFonts w:ascii="Times New Roman" w:hAnsi="Times New Roman"/>
          <w:b w:val="0"/>
          <w:i/>
          <w:iCs/>
          <w:color w:val="000000"/>
          <w:sz w:val="18"/>
          <w:szCs w:val="18"/>
          <w:lang w:val="it-IT"/>
        </w:rPr>
        <w:t>Da Lucca a New York a Lugano. Giuseppe Martini libraio tra Otto e Novecento</w:t>
      </w:r>
      <w:r w:rsidRPr="00402150">
        <w:rPr>
          <w:rStyle w:val="Enfasigrassetto"/>
          <w:rFonts w:ascii="Times New Roman" w:hAnsi="Times New Roman"/>
          <w:b w:val="0"/>
          <w:color w:val="000000"/>
          <w:sz w:val="18"/>
          <w:szCs w:val="18"/>
          <w:lang w:val="it-IT"/>
        </w:rPr>
        <w:t xml:space="preserve">. </w:t>
      </w:r>
      <w:r w:rsidRPr="00402150">
        <w:rPr>
          <w:rStyle w:val="Enfasigrassetto"/>
          <w:rFonts w:ascii="Times New Roman" w:hAnsi="Times New Roman"/>
          <w:b w:val="0"/>
          <w:i/>
          <w:color w:val="000000"/>
          <w:sz w:val="18"/>
          <w:szCs w:val="18"/>
          <w:lang w:val="it-IT"/>
        </w:rPr>
        <w:t>Atti del Convegno di Lucca, 17-18 ottobre 2014</w:t>
      </w:r>
      <w:r w:rsidRPr="00402150">
        <w:rPr>
          <w:rStyle w:val="Enfasigrassetto"/>
          <w:rFonts w:ascii="Times New Roman" w:hAnsi="Times New Roman"/>
          <w:b w:val="0"/>
          <w:color w:val="000000"/>
          <w:sz w:val="18"/>
          <w:szCs w:val="18"/>
          <w:lang w:val="it-IT"/>
        </w:rPr>
        <w:t>, Olschki, F</w:t>
      </w:r>
      <w:r w:rsidR="00446008" w:rsidRPr="00402150">
        <w:rPr>
          <w:rStyle w:val="Enfasigrassetto"/>
          <w:rFonts w:ascii="Times New Roman" w:hAnsi="Times New Roman"/>
          <w:b w:val="0"/>
          <w:color w:val="000000"/>
          <w:sz w:val="18"/>
          <w:szCs w:val="18"/>
          <w:lang w:val="it-IT"/>
        </w:rPr>
        <w:t>lorence</w:t>
      </w:r>
      <w:r w:rsidRPr="00402150">
        <w:rPr>
          <w:rStyle w:val="Enfasigrassetto"/>
          <w:rFonts w:ascii="Times New Roman" w:hAnsi="Times New Roman"/>
          <w:b w:val="0"/>
          <w:color w:val="000000"/>
          <w:sz w:val="18"/>
          <w:szCs w:val="18"/>
          <w:lang w:val="it-IT"/>
        </w:rPr>
        <w:t>, 2017.</w:t>
      </w:r>
    </w:p>
    <w:p w14:paraId="6187B62C" w14:textId="057932FB" w:rsidR="00355B90" w:rsidRPr="00402150" w:rsidRDefault="00355B90" w:rsidP="00355B90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  <w:lang w:val="it-IT"/>
        </w:rPr>
      </w:pPr>
      <w:r w:rsidRPr="00402150">
        <w:rPr>
          <w:smallCaps/>
          <w:noProof/>
          <w:spacing w:val="-5"/>
          <w:sz w:val="16"/>
          <w:lang w:val="it-IT"/>
        </w:rPr>
        <w:t>T. Bestermann,</w:t>
      </w:r>
      <w:r w:rsidRPr="00402150">
        <w:rPr>
          <w:i/>
          <w:noProof/>
          <w:spacing w:val="-5"/>
          <w:sz w:val="18"/>
          <w:lang w:val="it-IT"/>
        </w:rPr>
        <w:t xml:space="preserve"> Le origini della bibliografia,</w:t>
      </w:r>
      <w:r w:rsidRPr="00402150">
        <w:rPr>
          <w:noProof/>
          <w:spacing w:val="-5"/>
          <w:sz w:val="18"/>
          <w:lang w:val="it-IT"/>
        </w:rPr>
        <w:t xml:space="preserve"> </w:t>
      </w:r>
      <w:r w:rsidR="007071F5" w:rsidRPr="00402150">
        <w:rPr>
          <w:noProof/>
          <w:spacing w:val="-5"/>
          <w:sz w:val="18"/>
          <w:lang w:val="it-IT"/>
        </w:rPr>
        <w:t>edited by</w:t>
      </w:r>
      <w:r w:rsidRPr="00402150">
        <w:rPr>
          <w:noProof/>
          <w:spacing w:val="-5"/>
          <w:sz w:val="18"/>
          <w:lang w:val="it-IT"/>
        </w:rPr>
        <w:t xml:space="preserve"> A. Capaccioni, Le Lettere, F</w:t>
      </w:r>
      <w:r w:rsidR="00446008" w:rsidRPr="00402150">
        <w:rPr>
          <w:noProof/>
          <w:spacing w:val="-5"/>
          <w:sz w:val="18"/>
          <w:lang w:val="it-IT"/>
        </w:rPr>
        <w:t>lorence</w:t>
      </w:r>
      <w:r w:rsidRPr="00402150">
        <w:rPr>
          <w:noProof/>
          <w:spacing w:val="-5"/>
          <w:sz w:val="18"/>
          <w:lang w:val="it-IT"/>
        </w:rPr>
        <w:t>, 2008.</w:t>
      </w:r>
    </w:p>
    <w:p w14:paraId="2E64AE19" w14:textId="52EABA7E" w:rsidR="00355B90" w:rsidRPr="00402150" w:rsidRDefault="00355B90" w:rsidP="00355B90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  <w:lang w:val="it-IT"/>
        </w:rPr>
      </w:pPr>
      <w:r w:rsidRPr="00402150">
        <w:rPr>
          <w:smallCaps/>
          <w:noProof/>
          <w:spacing w:val="-5"/>
          <w:sz w:val="16"/>
          <w:lang w:val="it-IT"/>
        </w:rPr>
        <w:t xml:space="preserve">M. Callegari, </w:t>
      </w:r>
      <w:r w:rsidRPr="00402150">
        <w:rPr>
          <w:i/>
          <w:noProof/>
          <w:spacing w:val="-5"/>
          <w:sz w:val="18"/>
          <w:szCs w:val="18"/>
          <w:lang w:val="it-IT"/>
        </w:rPr>
        <w:t>L’industria del libro a Venezia durante la Restaurazione (1815-1848)</w:t>
      </w:r>
      <w:r w:rsidRPr="00402150">
        <w:rPr>
          <w:noProof/>
          <w:spacing w:val="-5"/>
          <w:sz w:val="18"/>
          <w:szCs w:val="18"/>
          <w:lang w:val="it-IT"/>
        </w:rPr>
        <w:t>, Olschki, F</w:t>
      </w:r>
      <w:r w:rsidR="00DE4EE9" w:rsidRPr="00402150">
        <w:rPr>
          <w:noProof/>
          <w:spacing w:val="-5"/>
          <w:sz w:val="18"/>
          <w:szCs w:val="18"/>
          <w:lang w:val="it-IT"/>
        </w:rPr>
        <w:t>lorence</w:t>
      </w:r>
      <w:r w:rsidR="00315438" w:rsidRPr="00402150">
        <w:rPr>
          <w:noProof/>
          <w:spacing w:val="-5"/>
          <w:sz w:val="18"/>
          <w:szCs w:val="18"/>
          <w:lang w:val="it-IT"/>
        </w:rPr>
        <w:t>,</w:t>
      </w:r>
      <w:r w:rsidRPr="00402150">
        <w:rPr>
          <w:noProof/>
          <w:spacing w:val="-5"/>
          <w:sz w:val="18"/>
          <w:szCs w:val="18"/>
          <w:lang w:val="it-IT"/>
        </w:rPr>
        <w:t xml:space="preserve"> 2016</w:t>
      </w:r>
    </w:p>
    <w:p w14:paraId="6777AF13" w14:textId="5A3FFC1A" w:rsidR="00355B90" w:rsidRPr="00402150" w:rsidRDefault="00355B90" w:rsidP="00355B90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  <w:lang w:val="it-IT"/>
        </w:rPr>
      </w:pPr>
      <w:r w:rsidRPr="00402150">
        <w:rPr>
          <w:smallCaps/>
          <w:noProof/>
          <w:spacing w:val="-5"/>
          <w:sz w:val="16"/>
          <w:lang w:val="it-IT"/>
        </w:rPr>
        <w:t>A. Capaccioni,</w:t>
      </w:r>
      <w:r w:rsidRPr="00402150">
        <w:rPr>
          <w:i/>
          <w:noProof/>
          <w:spacing w:val="-5"/>
          <w:sz w:val="18"/>
          <w:lang w:val="it-IT"/>
        </w:rPr>
        <w:t xml:space="preserve"> Ricerche bibliografiche. Banche dati e biblioteche in Rete,</w:t>
      </w:r>
      <w:r w:rsidRPr="00402150">
        <w:rPr>
          <w:noProof/>
          <w:spacing w:val="-5"/>
          <w:sz w:val="18"/>
          <w:lang w:val="it-IT"/>
        </w:rPr>
        <w:t xml:space="preserve"> Apogeo, </w:t>
      </w:r>
      <w:r w:rsidR="00DE4EE9" w:rsidRPr="00402150">
        <w:rPr>
          <w:noProof/>
          <w:spacing w:val="-5"/>
          <w:sz w:val="18"/>
          <w:lang w:val="it-IT"/>
        </w:rPr>
        <w:t>Milan</w:t>
      </w:r>
      <w:r w:rsidRPr="00402150">
        <w:rPr>
          <w:noProof/>
          <w:spacing w:val="-5"/>
          <w:sz w:val="18"/>
          <w:lang w:val="it-IT"/>
        </w:rPr>
        <w:t>, 2011.</w:t>
      </w:r>
    </w:p>
    <w:p w14:paraId="75845C5E" w14:textId="3BB5BF58" w:rsidR="00355B90" w:rsidRPr="00402150" w:rsidRDefault="00355B90" w:rsidP="00355B90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  <w:lang w:val="it-IT"/>
        </w:rPr>
      </w:pPr>
      <w:r w:rsidRPr="00402150">
        <w:rPr>
          <w:smallCaps/>
          <w:noProof/>
          <w:spacing w:val="-5"/>
          <w:sz w:val="16"/>
          <w:lang w:val="it-IT"/>
        </w:rPr>
        <w:t>C. Fahy,</w:t>
      </w:r>
      <w:r w:rsidRPr="00402150">
        <w:rPr>
          <w:i/>
          <w:noProof/>
          <w:spacing w:val="-5"/>
          <w:sz w:val="18"/>
          <w:lang w:val="it-IT"/>
        </w:rPr>
        <w:t xml:space="preserve"> Saggi di bibliografia testuale,</w:t>
      </w:r>
      <w:r w:rsidRPr="00402150">
        <w:rPr>
          <w:noProof/>
          <w:spacing w:val="-5"/>
          <w:sz w:val="18"/>
          <w:lang w:val="it-IT"/>
        </w:rPr>
        <w:t xml:space="preserve"> Antenore, Pa</w:t>
      </w:r>
      <w:r w:rsidR="00DE4EE9" w:rsidRPr="00402150">
        <w:rPr>
          <w:noProof/>
          <w:spacing w:val="-5"/>
          <w:sz w:val="18"/>
          <w:lang w:val="it-IT"/>
        </w:rPr>
        <w:t>du</w:t>
      </w:r>
      <w:r w:rsidRPr="00402150">
        <w:rPr>
          <w:noProof/>
          <w:spacing w:val="-5"/>
          <w:sz w:val="18"/>
          <w:lang w:val="it-IT"/>
        </w:rPr>
        <w:t>a, 1988.</w:t>
      </w:r>
    </w:p>
    <w:p w14:paraId="71D874A3" w14:textId="77777777" w:rsidR="00355B90" w:rsidRPr="00402150" w:rsidRDefault="00355B90" w:rsidP="00355B90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  <w:lang w:val="fr-FR"/>
        </w:rPr>
      </w:pPr>
      <w:r w:rsidRPr="00402150">
        <w:rPr>
          <w:smallCaps/>
          <w:noProof/>
          <w:spacing w:val="-5"/>
          <w:sz w:val="16"/>
          <w:lang w:val="fr-FR"/>
        </w:rPr>
        <w:t>J.-F. Gilmont,</w:t>
      </w:r>
      <w:r w:rsidRPr="00402150">
        <w:rPr>
          <w:i/>
          <w:noProof/>
          <w:spacing w:val="-5"/>
          <w:sz w:val="18"/>
          <w:lang w:val="fr-FR"/>
        </w:rPr>
        <w:t xml:space="preserve"> Le livre &amp; ses secrets,</w:t>
      </w:r>
      <w:r w:rsidRPr="00402150">
        <w:rPr>
          <w:noProof/>
          <w:spacing w:val="-5"/>
          <w:sz w:val="18"/>
          <w:lang w:val="fr-FR"/>
        </w:rPr>
        <w:t xml:space="preserve"> Droz – Université Catholique de Louvain, Genève – Louvain-la-Neuve, 2003.</w:t>
      </w:r>
    </w:p>
    <w:p w14:paraId="17FF8009" w14:textId="62930886" w:rsidR="00355B90" w:rsidRPr="00402150" w:rsidRDefault="00355B90" w:rsidP="00355B90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  <w:lang w:val="it-IT"/>
        </w:rPr>
      </w:pPr>
      <w:r w:rsidRPr="00402150">
        <w:rPr>
          <w:smallCaps/>
          <w:noProof/>
          <w:spacing w:val="-5"/>
          <w:sz w:val="16"/>
          <w:lang w:val="it-IT"/>
        </w:rPr>
        <w:t>D. F. Mckenzie,</w:t>
      </w:r>
      <w:r w:rsidRPr="00402150">
        <w:rPr>
          <w:i/>
          <w:noProof/>
          <w:spacing w:val="-5"/>
          <w:sz w:val="18"/>
          <w:lang w:val="it-IT"/>
        </w:rPr>
        <w:t xml:space="preserve"> Bibliografia e sociologia dei testi,</w:t>
      </w:r>
      <w:r w:rsidRPr="00402150">
        <w:rPr>
          <w:noProof/>
          <w:spacing w:val="-5"/>
          <w:sz w:val="18"/>
          <w:lang w:val="it-IT"/>
        </w:rPr>
        <w:t xml:space="preserve"> Sylvestre Bonnard, </w:t>
      </w:r>
      <w:r w:rsidR="00DE4EE9" w:rsidRPr="00402150">
        <w:rPr>
          <w:noProof/>
          <w:spacing w:val="-5"/>
          <w:sz w:val="18"/>
          <w:lang w:val="it-IT"/>
        </w:rPr>
        <w:t>Milan</w:t>
      </w:r>
      <w:r w:rsidRPr="00402150">
        <w:rPr>
          <w:noProof/>
          <w:spacing w:val="-5"/>
          <w:sz w:val="18"/>
          <w:lang w:val="it-IT"/>
        </w:rPr>
        <w:t>, 1998.</w:t>
      </w:r>
    </w:p>
    <w:p w14:paraId="3FDFA59F" w14:textId="77777777" w:rsidR="00355B90" w:rsidRPr="00402150" w:rsidRDefault="00355B90" w:rsidP="00355B90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  <w:lang w:val="it-IT"/>
        </w:rPr>
      </w:pPr>
      <w:r w:rsidRPr="00402150">
        <w:rPr>
          <w:smallCaps/>
          <w:noProof/>
          <w:spacing w:val="-5"/>
          <w:sz w:val="16"/>
          <w:lang w:val="it-IT"/>
        </w:rPr>
        <w:t>L. Rivali (ed.),</w:t>
      </w:r>
      <w:r w:rsidRPr="00402150">
        <w:rPr>
          <w:i/>
          <w:noProof/>
          <w:spacing w:val="-5"/>
          <w:sz w:val="18"/>
          <w:lang w:val="it-IT"/>
        </w:rPr>
        <w:t xml:space="preserve"> Bibliografia e identità nazionale: il caso trentino nel XVIII secolo,</w:t>
      </w:r>
      <w:r w:rsidRPr="00402150">
        <w:rPr>
          <w:noProof/>
          <w:spacing w:val="-5"/>
          <w:sz w:val="18"/>
          <w:lang w:val="it-IT"/>
        </w:rPr>
        <w:t xml:space="preserve"> Forum, Udine, 2009.</w:t>
      </w:r>
    </w:p>
    <w:p w14:paraId="2C4C8CFE" w14:textId="77777777" w:rsidR="008F27B8" w:rsidRPr="00402150" w:rsidRDefault="008F27B8" w:rsidP="008F27B8">
      <w:pPr>
        <w:tabs>
          <w:tab w:val="clear" w:pos="284"/>
        </w:tabs>
        <w:suppressAutoHyphens/>
        <w:spacing w:line="220" w:lineRule="exact"/>
        <w:ind w:left="284" w:hanging="284"/>
        <w:rPr>
          <w:kern w:val="1"/>
          <w:sz w:val="18"/>
          <w:lang w:val="it-IT" w:eastAsia="ar-SA"/>
        </w:rPr>
      </w:pPr>
    </w:p>
    <w:p w14:paraId="0FC9B0E9" w14:textId="77777777" w:rsidR="008F27B8" w:rsidRPr="00402150" w:rsidRDefault="008F27B8" w:rsidP="008F27B8">
      <w:pPr>
        <w:tabs>
          <w:tab w:val="clear" w:pos="284"/>
        </w:tabs>
        <w:suppressAutoHyphens/>
        <w:spacing w:line="220" w:lineRule="exact"/>
        <w:ind w:left="284" w:hanging="284"/>
        <w:rPr>
          <w:smallCaps/>
          <w:spacing w:val="-5"/>
          <w:kern w:val="1"/>
          <w:sz w:val="16"/>
        </w:rPr>
      </w:pPr>
      <w:r w:rsidRPr="00402150">
        <w:rPr>
          <w:sz w:val="18"/>
        </w:rPr>
        <w:lastRenderedPageBreak/>
        <w:t xml:space="preserve">Non-attending students must also study: </w:t>
      </w:r>
    </w:p>
    <w:p w14:paraId="47949CCE" w14:textId="77777777" w:rsidR="008F27B8" w:rsidRPr="00402150" w:rsidRDefault="008F27B8" w:rsidP="008F27B8">
      <w:pPr>
        <w:tabs>
          <w:tab w:val="clear" w:pos="284"/>
        </w:tabs>
        <w:suppressAutoHyphens/>
        <w:spacing w:line="240" w:lineRule="atLeast"/>
        <w:ind w:left="284" w:hanging="284"/>
        <w:rPr>
          <w:b/>
          <w:i/>
          <w:kern w:val="1"/>
          <w:sz w:val="18"/>
          <w:lang w:val="it-IT"/>
        </w:rPr>
      </w:pPr>
      <w:r w:rsidRPr="00402150">
        <w:rPr>
          <w:smallCaps/>
          <w:sz w:val="16"/>
          <w:lang w:val="it-IT"/>
        </w:rPr>
        <w:t>R. Pensato,</w:t>
      </w:r>
      <w:r w:rsidRPr="00402150">
        <w:rPr>
          <w:i/>
          <w:sz w:val="18"/>
          <w:lang w:val="it-IT"/>
        </w:rPr>
        <w:t xml:space="preserve"> Manuale di bibliografia,</w:t>
      </w:r>
      <w:r w:rsidRPr="00402150">
        <w:rPr>
          <w:sz w:val="18"/>
          <w:lang w:val="it-IT"/>
        </w:rPr>
        <w:t xml:space="preserve"> Editrice Bibliografica, Milan, 2007.</w:t>
      </w:r>
    </w:p>
    <w:p w14:paraId="2B507396" w14:textId="77777777" w:rsidR="009F0C7C" w:rsidRPr="00402150" w:rsidRDefault="009F0C7C" w:rsidP="009F0C7C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402150">
        <w:rPr>
          <w:rFonts w:ascii="Times New Roman" w:hAnsi="Times New Roman"/>
          <w:b/>
          <w:i/>
          <w:sz w:val="18"/>
          <w:szCs w:val="18"/>
        </w:rPr>
        <w:t>TEACHING METHOD</w:t>
      </w:r>
    </w:p>
    <w:p w14:paraId="486F18C9" w14:textId="77777777" w:rsidR="00B61FFB" w:rsidRPr="00402150" w:rsidRDefault="00B61FFB" w:rsidP="00B61FFB">
      <w:pPr>
        <w:pStyle w:val="Testo2"/>
        <w:rPr>
          <w:rFonts w:ascii="Times New Roman" w:hAnsi="Times New Roman"/>
          <w:noProof w:val="0"/>
          <w:szCs w:val="18"/>
        </w:rPr>
      </w:pPr>
      <w:r w:rsidRPr="00402150">
        <w:rPr>
          <w:rFonts w:ascii="Times New Roman" w:hAnsi="Times New Roman"/>
          <w:noProof w:val="0"/>
          <w:szCs w:val="18"/>
        </w:rPr>
        <w:t>Frontal lectures, seminars and, where possible, educational visits to exhibitions and libraries.</w:t>
      </w:r>
    </w:p>
    <w:p w14:paraId="6916A1F2" w14:textId="77777777" w:rsidR="009F0C7C" w:rsidRPr="00402150" w:rsidRDefault="009F0C7C" w:rsidP="009F0C7C">
      <w:pPr>
        <w:spacing w:before="240" w:after="120" w:line="220" w:lineRule="exact"/>
        <w:rPr>
          <w:rFonts w:ascii="Times New Roman" w:hAnsi="Times New Roman"/>
          <w:b/>
          <w:i/>
          <w:sz w:val="18"/>
          <w:szCs w:val="24"/>
        </w:rPr>
      </w:pPr>
      <w:r w:rsidRPr="00402150">
        <w:rPr>
          <w:rFonts w:ascii="Times New Roman" w:hAnsi="Times New Roman"/>
          <w:b/>
          <w:i/>
          <w:sz w:val="18"/>
          <w:szCs w:val="24"/>
        </w:rPr>
        <w:t>ASSESSMENT METHOD AND CRITERIA</w:t>
      </w:r>
    </w:p>
    <w:p w14:paraId="244FB355" w14:textId="77777777" w:rsidR="008F27B8" w:rsidRPr="00402150" w:rsidRDefault="008F27B8" w:rsidP="0056478E">
      <w:pPr>
        <w:pStyle w:val="Testo2"/>
        <w:spacing w:line="240" w:lineRule="exact"/>
        <w:rPr>
          <w:rFonts w:eastAsia="MS Mincho"/>
          <w:b/>
          <w:i/>
          <w:noProof w:val="0"/>
        </w:rPr>
      </w:pPr>
      <w:r w:rsidRPr="00402150">
        <w:rPr>
          <w:noProof w:val="0"/>
        </w:rPr>
        <w:t xml:space="preserve">Students will be assessed by means of an oral exam in which they must demonstrate their basic knowledge </w:t>
      </w:r>
      <w:r w:rsidR="0096061E" w:rsidRPr="00402150">
        <w:rPr>
          <w:noProof w:val="0"/>
        </w:rPr>
        <w:t>of</w:t>
      </w:r>
      <w:r w:rsidRPr="00402150">
        <w:rPr>
          <w:noProof w:val="0"/>
        </w:rPr>
        <w:t xml:space="preserve"> all aspects of the discipline covered on the course</w:t>
      </w:r>
      <w:r w:rsidR="003A0635" w:rsidRPr="00402150">
        <w:rPr>
          <w:noProof w:val="0"/>
        </w:rPr>
        <w:t xml:space="preserve">, further enhanced </w:t>
      </w:r>
      <w:r w:rsidRPr="00402150">
        <w:rPr>
          <w:noProof w:val="0"/>
        </w:rPr>
        <w:t xml:space="preserve">through studying the </w:t>
      </w:r>
      <w:r w:rsidR="003A0635" w:rsidRPr="00402150">
        <w:rPr>
          <w:noProof w:val="0"/>
        </w:rPr>
        <w:t xml:space="preserve">texts on the </w:t>
      </w:r>
      <w:r w:rsidRPr="00402150">
        <w:rPr>
          <w:noProof w:val="0"/>
        </w:rPr>
        <w:t>reading list. As a rule, there will be one question per text on the reading list. The final mark will be based on</w:t>
      </w:r>
      <w:r w:rsidR="003A0635" w:rsidRPr="00402150">
        <w:rPr>
          <w:noProof w:val="0"/>
        </w:rPr>
        <w:t>:</w:t>
      </w:r>
      <w:r w:rsidRPr="00402150">
        <w:rPr>
          <w:noProof w:val="0"/>
        </w:rPr>
        <w:t xml:space="preserve"> relevance of students’ answers</w:t>
      </w:r>
      <w:r w:rsidR="003A0635" w:rsidRPr="00402150">
        <w:rPr>
          <w:noProof w:val="0"/>
        </w:rPr>
        <w:t>;</w:t>
      </w:r>
      <w:r w:rsidRPr="00402150">
        <w:rPr>
          <w:noProof w:val="0"/>
        </w:rPr>
        <w:t xml:space="preserve"> their use of specific terminology</w:t>
      </w:r>
      <w:r w:rsidR="0096061E" w:rsidRPr="00402150">
        <w:rPr>
          <w:noProof w:val="0"/>
        </w:rPr>
        <w:t>,</w:t>
      </w:r>
      <w:r w:rsidRPr="00402150">
        <w:rPr>
          <w:noProof w:val="0"/>
        </w:rPr>
        <w:t xml:space="preserve"> </w:t>
      </w:r>
      <w:r w:rsidR="003A0635" w:rsidRPr="00402150">
        <w:rPr>
          <w:noProof w:val="0"/>
        </w:rPr>
        <w:t xml:space="preserve">and </w:t>
      </w:r>
      <w:r w:rsidRPr="00402150">
        <w:rPr>
          <w:noProof w:val="0"/>
        </w:rPr>
        <w:t>their ability to present content in a structured and precise way.</w:t>
      </w:r>
    </w:p>
    <w:p w14:paraId="4A3127C1" w14:textId="1D3D8ECB" w:rsidR="0056478E" w:rsidRPr="00402150" w:rsidRDefault="009F0C7C" w:rsidP="00E42F6E">
      <w:pPr>
        <w:spacing w:before="240" w:after="120"/>
        <w:rPr>
          <w:rFonts w:ascii="Times New Roman" w:hAnsi="Times New Roman"/>
          <w:b/>
          <w:i/>
          <w:sz w:val="18"/>
          <w:szCs w:val="24"/>
        </w:rPr>
      </w:pPr>
      <w:r w:rsidRPr="00402150">
        <w:rPr>
          <w:rFonts w:ascii="Times New Roman" w:hAnsi="Times New Roman"/>
          <w:b/>
          <w:i/>
          <w:sz w:val="18"/>
          <w:szCs w:val="24"/>
        </w:rPr>
        <w:t>NOTES AND PREREQUISITES</w:t>
      </w:r>
    </w:p>
    <w:p w14:paraId="5ACEFD04" w14:textId="77777777" w:rsidR="008F27B8" w:rsidRPr="0096061E" w:rsidRDefault="008F27B8" w:rsidP="0056478E">
      <w:pPr>
        <w:pStyle w:val="Testo2"/>
        <w:spacing w:line="240" w:lineRule="exact"/>
        <w:rPr>
          <w:noProof w:val="0"/>
          <w:szCs w:val="18"/>
        </w:rPr>
      </w:pPr>
      <w:r w:rsidRPr="00402150">
        <w:rPr>
          <w:noProof w:val="0"/>
          <w:szCs w:val="18"/>
        </w:rPr>
        <w:t xml:space="preserve">Further information can be found on the lecturer's webpage at http://docenti.unicatt.it/web/searchByName.do?language=ENG or on the Faculty notice board. The lecturer may be contacted </w:t>
      </w:r>
      <w:r w:rsidR="0096061E" w:rsidRPr="00402150">
        <w:rPr>
          <w:noProof w:val="0"/>
          <w:szCs w:val="18"/>
        </w:rPr>
        <w:t>at</w:t>
      </w:r>
      <w:r w:rsidRPr="00402150">
        <w:rPr>
          <w:noProof w:val="0"/>
          <w:szCs w:val="18"/>
        </w:rPr>
        <w:t xml:space="preserve"> the following email: </w:t>
      </w:r>
      <w:r w:rsidRPr="00402150">
        <w:rPr>
          <w:i/>
          <w:noProof w:val="0"/>
          <w:szCs w:val="18"/>
        </w:rPr>
        <w:t>marco.callegari@unicatt.it</w:t>
      </w:r>
      <w:r w:rsidRPr="00402150">
        <w:rPr>
          <w:noProof w:val="0"/>
          <w:szCs w:val="18"/>
        </w:rPr>
        <w:t>.</w:t>
      </w:r>
    </w:p>
    <w:sectPr w:rsidR="008F27B8" w:rsidRPr="0096061E" w:rsidSect="001C3F68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B7218"/>
    <w:multiLevelType w:val="multilevel"/>
    <w:tmpl w:val="9B1A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054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CC"/>
    <w:rsid w:val="0000330C"/>
    <w:rsid w:val="000C207A"/>
    <w:rsid w:val="000D320E"/>
    <w:rsid w:val="00103A56"/>
    <w:rsid w:val="00116964"/>
    <w:rsid w:val="0019729E"/>
    <w:rsid w:val="001C2303"/>
    <w:rsid w:val="001C3F68"/>
    <w:rsid w:val="00267C80"/>
    <w:rsid w:val="00286D9B"/>
    <w:rsid w:val="002E19E9"/>
    <w:rsid w:val="002F45CE"/>
    <w:rsid w:val="00315438"/>
    <w:rsid w:val="00330D1B"/>
    <w:rsid w:val="003526B8"/>
    <w:rsid w:val="00355B90"/>
    <w:rsid w:val="00370266"/>
    <w:rsid w:val="003875CD"/>
    <w:rsid w:val="003A0635"/>
    <w:rsid w:val="00402150"/>
    <w:rsid w:val="00446008"/>
    <w:rsid w:val="005016B4"/>
    <w:rsid w:val="0056478E"/>
    <w:rsid w:val="005C2999"/>
    <w:rsid w:val="005F3BAD"/>
    <w:rsid w:val="00617C21"/>
    <w:rsid w:val="006429D8"/>
    <w:rsid w:val="007071F5"/>
    <w:rsid w:val="00731453"/>
    <w:rsid w:val="007812BA"/>
    <w:rsid w:val="00830263"/>
    <w:rsid w:val="008371FE"/>
    <w:rsid w:val="008C2C1D"/>
    <w:rsid w:val="008F27B8"/>
    <w:rsid w:val="00925F99"/>
    <w:rsid w:val="00940665"/>
    <w:rsid w:val="00955DC1"/>
    <w:rsid w:val="0096061E"/>
    <w:rsid w:val="00965C6A"/>
    <w:rsid w:val="009A0D9E"/>
    <w:rsid w:val="009A3364"/>
    <w:rsid w:val="009F0C7C"/>
    <w:rsid w:val="00AC43F5"/>
    <w:rsid w:val="00B41EDD"/>
    <w:rsid w:val="00B573CC"/>
    <w:rsid w:val="00B61FFB"/>
    <w:rsid w:val="00C37E65"/>
    <w:rsid w:val="00CD392B"/>
    <w:rsid w:val="00CE39BB"/>
    <w:rsid w:val="00CE4C48"/>
    <w:rsid w:val="00DC29D8"/>
    <w:rsid w:val="00DC6E6D"/>
    <w:rsid w:val="00DE4EE9"/>
    <w:rsid w:val="00E252D3"/>
    <w:rsid w:val="00E35C67"/>
    <w:rsid w:val="00E42F6E"/>
    <w:rsid w:val="00E72873"/>
    <w:rsid w:val="00F21D4C"/>
    <w:rsid w:val="00F35ED3"/>
    <w:rsid w:val="00F709C5"/>
    <w:rsid w:val="00FA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878D9"/>
  <w15:docId w15:val="{255BE407-15EA-4A03-A70F-AFB235E2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3BAD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1C3F68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1C3F68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1C3F68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1C3F68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1C3F68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00330C"/>
    <w:rPr>
      <w:color w:val="0000FF"/>
      <w:u w:val="single"/>
    </w:rPr>
  </w:style>
  <w:style w:type="character" w:styleId="Enfasigrassetto">
    <w:name w:val="Strong"/>
    <w:qFormat/>
    <w:rsid w:val="00CE4C4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7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5</Pages>
  <Words>1427</Words>
  <Characters>8469</Characters>
  <Application>Microsoft Office Word</Application>
  <DocSecurity>0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9877</CharactersWithSpaces>
  <SharedDoc>false</SharedDoc>
  <HLinks>
    <vt:vector size="6" baseType="variant">
      <vt:variant>
        <vt:i4>65552</vt:i4>
      </vt:variant>
      <vt:variant>
        <vt:i4>0</vt:i4>
      </vt:variant>
      <vt:variant>
        <vt:i4>0</vt:i4>
      </vt:variant>
      <vt:variant>
        <vt:i4>5</vt:i4>
      </vt:variant>
      <vt:variant>
        <vt:lpwstr>http://archive.org/details/studiidibibliog00manzgoog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Zucca Celina</cp:lastModifiedBy>
  <cp:revision>5</cp:revision>
  <cp:lastPrinted>2003-03-27T09:42:00Z</cp:lastPrinted>
  <dcterms:created xsi:type="dcterms:W3CDTF">2021-10-05T13:38:00Z</dcterms:created>
  <dcterms:modified xsi:type="dcterms:W3CDTF">2023-08-01T14:43:00Z</dcterms:modified>
</cp:coreProperties>
</file>