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7921" w14:textId="77777777" w:rsidR="006F1772" w:rsidRDefault="00290308" w:rsidP="002951D3">
      <w:pPr>
        <w:pStyle w:val="Titolo1"/>
      </w:pPr>
      <w:r>
        <w:t>Modelli e processi di management globale</w:t>
      </w:r>
    </w:p>
    <w:p w14:paraId="2081AC00" w14:textId="77777777" w:rsidR="002951D3" w:rsidRPr="002951D3" w:rsidRDefault="002951D3" w:rsidP="002951D3">
      <w:pPr>
        <w:pStyle w:val="Titolo2"/>
      </w:pPr>
      <w:r w:rsidRPr="002951D3">
        <w:t>Prof. Laura Maria Ferri</w:t>
      </w:r>
    </w:p>
    <w:p w14:paraId="29B03AA4" w14:textId="77777777" w:rsidR="002951D3" w:rsidRDefault="002951D3" w:rsidP="002951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C07776">
        <w:rPr>
          <w:b/>
          <w:i/>
          <w:sz w:val="18"/>
        </w:rPr>
        <w:t xml:space="preserve"> E RISULTATI DI APPRENDIMENTO ATTESI</w:t>
      </w:r>
    </w:p>
    <w:p w14:paraId="21388760" w14:textId="54C98C7D" w:rsidR="00433D6B" w:rsidRDefault="008D791B" w:rsidP="002951D3">
      <w:pPr>
        <w:spacing w:before="240" w:after="120"/>
      </w:pPr>
      <w:r w:rsidRPr="008D791B">
        <w:rPr>
          <w:i/>
          <w:sz w:val="18"/>
          <w:u w:val="single"/>
        </w:rPr>
        <w:t>Obiettivo del corso</w:t>
      </w:r>
      <w:r>
        <w:rPr>
          <w:i/>
          <w:sz w:val="18"/>
          <w:u w:val="single"/>
        </w:rPr>
        <w:t>:</w:t>
      </w:r>
      <w:r w:rsidRPr="008D791B">
        <w:rPr>
          <w:sz w:val="18"/>
        </w:rPr>
        <w:t xml:space="preserve"> i</w:t>
      </w:r>
      <w:r w:rsidR="00170F53" w:rsidRPr="00170F53">
        <w:t xml:space="preserve">l corso intende fornire agli studenti </w:t>
      </w:r>
      <w:r w:rsidR="00170F53">
        <w:t xml:space="preserve">le nozioni di </w:t>
      </w:r>
      <w:r w:rsidR="00E813F3">
        <w:t>base</w:t>
      </w:r>
      <w:r w:rsidR="00504D15">
        <w:t xml:space="preserve"> utili per </w:t>
      </w:r>
      <w:r w:rsidR="00433D6B">
        <w:t xml:space="preserve">la comprensione </w:t>
      </w:r>
      <w:r w:rsidR="00096346">
        <w:t>del comportamento delle imprese nell’ambiente competitivo, anche internazionale</w:t>
      </w:r>
      <w:r w:rsidR="00504D15">
        <w:t xml:space="preserve">. </w:t>
      </w:r>
      <w:r w:rsidR="00096346">
        <w:t xml:space="preserve">In particolare, le lezioni </w:t>
      </w:r>
      <w:r w:rsidR="00CA2D9C">
        <w:t xml:space="preserve">approfondiranno gli schemi teorici e le tecniche a supporto del processo decisionale aziendale e consentiranno agli studenti di apprendere i processi di funzionamento delle organizzazioni. </w:t>
      </w:r>
      <w:r w:rsidR="00433D6B">
        <w:t>Inoltre, gli studenti avranno modo di apprezzare anche tematiche legate alla sostenibilità e all’innovazione, di crescente rilevanza per il successo aziendale negli ultimi anni.</w:t>
      </w:r>
    </w:p>
    <w:p w14:paraId="10AE2733" w14:textId="77777777" w:rsidR="00AD3694" w:rsidRDefault="008D791B" w:rsidP="002951D3">
      <w:pPr>
        <w:spacing w:before="240" w:after="120"/>
      </w:pPr>
      <w:r w:rsidRPr="00CF1625">
        <w:rPr>
          <w:i/>
          <w:u w:val="single"/>
        </w:rPr>
        <w:t>Risultati di apprendimento attesi</w:t>
      </w:r>
      <w:r>
        <w:rPr>
          <w:u w:val="single"/>
        </w:rPr>
        <w:t>:</w:t>
      </w:r>
      <w:r w:rsidRPr="008D791B">
        <w:t xml:space="preserve"> a</w:t>
      </w:r>
      <w:r w:rsidR="00C07776">
        <w:t xml:space="preserve">l termine del corso gli studenti </w:t>
      </w:r>
      <w:r w:rsidR="00AD3694">
        <w:t>avranno acquisito capacità e conoscenze come di seguito.</w:t>
      </w:r>
    </w:p>
    <w:p w14:paraId="04228149" w14:textId="64B93142" w:rsidR="001408D4" w:rsidRDefault="00994C1F" w:rsidP="00A67023">
      <w:r w:rsidRPr="00C74235">
        <w:rPr>
          <w:i/>
        </w:rPr>
        <w:t>Conoscenza e capacità di comprensione</w:t>
      </w:r>
      <w:r>
        <w:t xml:space="preserve">: </w:t>
      </w:r>
      <w:r w:rsidR="00A67023">
        <w:t xml:space="preserve">gli studenti </w:t>
      </w:r>
      <w:r w:rsidR="00C07776">
        <w:t xml:space="preserve">sapranno </w:t>
      </w:r>
      <w:r w:rsidR="00CF1625">
        <w:t>valutare</w:t>
      </w:r>
      <w:r w:rsidR="00C07776">
        <w:t xml:space="preserve"> gli elementi fondamen</w:t>
      </w:r>
      <w:r w:rsidR="000138E2">
        <w:t>tali della strategia d’impresa e le</w:t>
      </w:r>
      <w:r w:rsidR="001408D4">
        <w:t xml:space="preserve"> modalità alla base delle scelte di espansione all’estero.</w:t>
      </w:r>
    </w:p>
    <w:p w14:paraId="3AC67203" w14:textId="77777777" w:rsidR="00C74235" w:rsidRDefault="00C74235" w:rsidP="00C74235">
      <w:r w:rsidRPr="00C74235">
        <w:rPr>
          <w:i/>
        </w:rPr>
        <w:t>Conoscenza e capacità di comprensione applicate</w:t>
      </w:r>
      <w:r>
        <w:t>:</w:t>
      </w:r>
      <w:r w:rsidR="001408D4">
        <w:t xml:space="preserve"> </w:t>
      </w:r>
      <w:r w:rsidR="00CF1625">
        <w:t xml:space="preserve">attraverso il lavoro di gruppo e lo studio di casi aziendali </w:t>
      </w:r>
      <w:r w:rsidR="000138E2">
        <w:t>g</w:t>
      </w:r>
      <w:r w:rsidR="00CF1625">
        <w:t xml:space="preserve">li studenti saranno in grado di applicare i concetti teorici all’analisi di situazioni reali, per quanto semplificate per esigenze didattiche. </w:t>
      </w:r>
    </w:p>
    <w:p w14:paraId="6A10A22C" w14:textId="77777777" w:rsidR="00131571" w:rsidRDefault="00C74235" w:rsidP="00C74235">
      <w:r w:rsidRPr="00131571">
        <w:rPr>
          <w:i/>
        </w:rPr>
        <w:t>Autonomia di giudizio:</w:t>
      </w:r>
      <w:r w:rsidR="00131571">
        <w:t xml:space="preserve"> il metodo didattico mira a rendere gli studenti capaci di proporre e sostenere un proprio giudizio critico in merito al contesto e alle scelte aziendali. Tale obiettivo è perseguito attraverso la sollecitazione a un continuo confronto tra la teoria e alcuni esempi tratti dal contesto imprenditoriale italiano e internazionale.</w:t>
      </w:r>
    </w:p>
    <w:p w14:paraId="1B2A5DF5" w14:textId="77777777" w:rsidR="00E67158" w:rsidRPr="00131571" w:rsidRDefault="00131571" w:rsidP="00C74235">
      <w:r>
        <w:rPr>
          <w:i/>
        </w:rPr>
        <w:t>A</w:t>
      </w:r>
      <w:r w:rsidRPr="00131571">
        <w:rPr>
          <w:i/>
        </w:rPr>
        <w:t>bilità comunicative e capacità di apprendere</w:t>
      </w:r>
      <w:r>
        <w:rPr>
          <w:i/>
        </w:rPr>
        <w:t xml:space="preserve">: </w:t>
      </w:r>
      <w:r>
        <w:t xml:space="preserve">al termine delle lezioni, gli studenti sapranno: </w:t>
      </w:r>
      <w:r w:rsidR="003B36A4" w:rsidRPr="003B36A4">
        <w:t xml:space="preserve">impiegare i principi fondamentali e il linguaggio propri </w:t>
      </w:r>
      <w:r w:rsidR="003B36A4">
        <w:t xml:space="preserve">della disciplina; analizzare in modo autonomo </w:t>
      </w:r>
      <w:r w:rsidR="00CB2C9B">
        <w:t>i comportamenti aziendali e le relative implicazioni competitive; discutere e presentare il proprio giudizio in merito ai principali processi aziendali; valutare il ruolo che le caratteristiche dei contesti di destinazione giocano nelle decisioni aziendali di internazionalizzarsi.</w:t>
      </w:r>
    </w:p>
    <w:p w14:paraId="43635007" w14:textId="77777777" w:rsidR="00E67158" w:rsidRDefault="00E67158" w:rsidP="002951D3">
      <w:pPr>
        <w:spacing w:before="240" w:after="120"/>
      </w:pPr>
    </w:p>
    <w:p w14:paraId="5401F615" w14:textId="77777777" w:rsidR="002951D3" w:rsidRDefault="002951D3" w:rsidP="002951D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4A5FCA" w14:textId="0010611F" w:rsidR="002951D3" w:rsidRDefault="002951D3" w:rsidP="002951D3">
      <w:r>
        <w:t xml:space="preserve">Il </w:t>
      </w:r>
      <w:r w:rsidR="005932F5">
        <w:t xml:space="preserve">corso </w:t>
      </w:r>
      <w:r>
        <w:t xml:space="preserve">si articola attorno </w:t>
      </w:r>
      <w:r w:rsidR="00CA2D9C">
        <w:t>alle seguenti macro-aree</w:t>
      </w:r>
      <w:r>
        <w:t>:</w:t>
      </w:r>
    </w:p>
    <w:p w14:paraId="4249B242" w14:textId="6CCB69FA" w:rsidR="002951D3" w:rsidRPr="0034096F" w:rsidRDefault="002951D3" w:rsidP="005932F5">
      <w:pPr>
        <w:pStyle w:val="Paragrafoelenco"/>
        <w:numPr>
          <w:ilvl w:val="0"/>
          <w:numId w:val="1"/>
        </w:numPr>
        <w:ind w:left="426"/>
      </w:pPr>
      <w:r w:rsidRPr="005932F5">
        <w:rPr>
          <w:i/>
        </w:rPr>
        <w:t xml:space="preserve">introduzione </w:t>
      </w:r>
      <w:r w:rsidR="005932F5" w:rsidRPr="005932F5">
        <w:rPr>
          <w:i/>
        </w:rPr>
        <w:t>ai concetti di base</w:t>
      </w:r>
      <w:r w:rsidRPr="0034096F">
        <w:t xml:space="preserve">, in cui </w:t>
      </w:r>
      <w:r w:rsidR="00CA2D9C">
        <w:t>si approfondiranno il concetto di strategia e il ruolo che questa ricopre per la sopravvivenza e il successo dell’impresa e le principali dinamiche competitive;</w:t>
      </w:r>
    </w:p>
    <w:p w14:paraId="20485AB5" w14:textId="6344B404" w:rsidR="002951D3" w:rsidRPr="0034096F" w:rsidRDefault="002951D3" w:rsidP="005932F5">
      <w:pPr>
        <w:pStyle w:val="Paragrafoelenco"/>
        <w:numPr>
          <w:ilvl w:val="0"/>
          <w:numId w:val="1"/>
        </w:numPr>
        <w:ind w:left="426"/>
      </w:pPr>
      <w:r w:rsidRPr="005932F5">
        <w:rPr>
          <w:i/>
        </w:rPr>
        <w:t>gestione aziendale</w:t>
      </w:r>
      <w:r w:rsidRPr="0034096F">
        <w:t xml:space="preserve">, in cui si affronteranno le principali scelte di gestione e le caratteristiche dell’ambiente di riferimento; </w:t>
      </w:r>
    </w:p>
    <w:p w14:paraId="12CC853C" w14:textId="0F6A990A" w:rsidR="005932F5" w:rsidRDefault="002951D3" w:rsidP="005932F5">
      <w:pPr>
        <w:pStyle w:val="Paragrafoelenco"/>
        <w:numPr>
          <w:ilvl w:val="0"/>
          <w:numId w:val="1"/>
        </w:numPr>
        <w:ind w:left="426"/>
      </w:pPr>
      <w:r w:rsidRPr="005932F5">
        <w:rPr>
          <w:i/>
        </w:rPr>
        <w:lastRenderedPageBreak/>
        <w:t>dinamiche interne e risorse aziendali</w:t>
      </w:r>
      <w:r w:rsidRPr="0034096F">
        <w:t>, in cui saranno analizzate le caratteristiche delle strutture organizzative, gli organi di</w:t>
      </w:r>
      <w:r w:rsidR="005932F5">
        <w:t xml:space="preserve"> governo e le risorse disponibili;</w:t>
      </w:r>
    </w:p>
    <w:p w14:paraId="077DBFA6" w14:textId="2E5CE939" w:rsidR="00CA2D9C" w:rsidRDefault="00CA2D9C" w:rsidP="005932F5">
      <w:pPr>
        <w:pStyle w:val="Paragrafoelenco"/>
        <w:numPr>
          <w:ilvl w:val="0"/>
          <w:numId w:val="1"/>
        </w:numPr>
        <w:ind w:left="426"/>
      </w:pPr>
      <w:r>
        <w:rPr>
          <w:i/>
        </w:rPr>
        <w:t xml:space="preserve">sostenibilità e innovazione, </w:t>
      </w:r>
      <w:r>
        <w:rPr>
          <w:iCs/>
        </w:rPr>
        <w:t>in cui</w:t>
      </w:r>
      <w:r w:rsidR="00611A62">
        <w:rPr>
          <w:iCs/>
        </w:rPr>
        <w:t xml:space="preserve"> si discuteranno i fenomeni attuali che incidono sullo sviluppo aziendale e sulla capacità competitiva delle organizzazioni;</w:t>
      </w:r>
      <w:r>
        <w:rPr>
          <w:iCs/>
        </w:rPr>
        <w:t xml:space="preserve"> </w:t>
      </w:r>
    </w:p>
    <w:p w14:paraId="24CAB733" w14:textId="617D9076" w:rsidR="00B26243" w:rsidRPr="005932F5" w:rsidRDefault="005B2480" w:rsidP="005932F5">
      <w:pPr>
        <w:pStyle w:val="Paragrafoelenco"/>
        <w:numPr>
          <w:ilvl w:val="0"/>
          <w:numId w:val="1"/>
        </w:numPr>
        <w:ind w:left="426"/>
      </w:pPr>
      <w:r>
        <w:rPr>
          <w:i/>
        </w:rPr>
        <w:t>le strategie di crescita e l’</w:t>
      </w:r>
      <w:r w:rsidR="00B26243">
        <w:rPr>
          <w:i/>
        </w:rPr>
        <w:t xml:space="preserve">internazionalizzazione d’impresa, </w:t>
      </w:r>
      <w:r w:rsidR="00B26243">
        <w:t xml:space="preserve">in cui verranno approfondite le strategie </w:t>
      </w:r>
      <w:r>
        <w:t>attraverso cui l’impresa può perseguire obiettivi di crescita, con particolare attenzione all’</w:t>
      </w:r>
      <w:r w:rsidR="00B26243">
        <w:t>espansione internazionale</w:t>
      </w:r>
      <w:r w:rsidR="002E3D2A">
        <w:t>.</w:t>
      </w:r>
    </w:p>
    <w:p w14:paraId="0FE2EDC1" w14:textId="77777777" w:rsidR="002951D3" w:rsidRDefault="002951D3" w:rsidP="002951D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FC7D0DE" w14:textId="77777777" w:rsidR="00CB0A43" w:rsidRDefault="00CB0A43" w:rsidP="00F16595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>Il materiale di riferimento del corso si basa su:</w:t>
      </w:r>
    </w:p>
    <w:p w14:paraId="7FA4A09F" w14:textId="77777777" w:rsidR="001745BF" w:rsidRDefault="00CB0A43" w:rsidP="00CB0A43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spacing w:val="-5"/>
        </w:rPr>
      </w:pPr>
      <w:r>
        <w:rPr>
          <w:spacing w:val="-5"/>
        </w:rPr>
        <w:t>slides utilizzare in aula e messe a disposizione su Blackboard;</w:t>
      </w:r>
    </w:p>
    <w:p w14:paraId="69B2FB01" w14:textId="5131BD21" w:rsidR="008872F9" w:rsidRDefault="008872F9" w:rsidP="008872F9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spacing w:val="-5"/>
        </w:rPr>
      </w:pPr>
      <w:r>
        <w:rPr>
          <w:spacing w:val="-5"/>
        </w:rPr>
        <w:t>manuale</w:t>
      </w:r>
      <w:r w:rsidR="00D53418">
        <w:rPr>
          <w:spacing w:val="-5"/>
        </w:rPr>
        <w:t xml:space="preserve"> (I semestre)</w:t>
      </w:r>
      <w:r>
        <w:rPr>
          <w:spacing w:val="-5"/>
        </w:rPr>
        <w:t>:</w:t>
      </w:r>
      <w:r w:rsidR="00096346">
        <w:rPr>
          <w:spacing w:val="-5"/>
        </w:rPr>
        <w:t xml:space="preserve"> Grant, R. M. </w:t>
      </w:r>
      <w:r w:rsidR="00611A62" w:rsidRPr="00743660">
        <w:rPr>
          <w:i/>
          <w:spacing w:val="-5"/>
        </w:rPr>
        <w:t>L'analisi strategica per le decisioni aziendali</w:t>
      </w:r>
      <w:r w:rsidR="00611A62">
        <w:rPr>
          <w:spacing w:val="-5"/>
        </w:rPr>
        <w:t xml:space="preserve"> VI Ed.,</w:t>
      </w:r>
      <w:r w:rsidR="00096346">
        <w:rPr>
          <w:spacing w:val="-5"/>
        </w:rPr>
        <w:t xml:space="preserve"> Il Mulino;</w:t>
      </w:r>
      <w:r w:rsidR="00743660">
        <w:rPr>
          <w:spacing w:val="-5"/>
        </w:rPr>
        <w:t xml:space="preserve"> </w:t>
      </w:r>
      <w:hyperlink r:id="rId5" w:history="1">
        <w:r w:rsidR="00743660" w:rsidRPr="00743660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12545053" w14:textId="19E59D7A" w:rsidR="00D53418" w:rsidRPr="002C0440" w:rsidRDefault="00D53418" w:rsidP="008872F9">
      <w:pPr>
        <w:pStyle w:val="Testo1"/>
        <w:numPr>
          <w:ilvl w:val="0"/>
          <w:numId w:val="3"/>
        </w:numPr>
        <w:spacing w:line="240" w:lineRule="atLeast"/>
        <w:ind w:left="426" w:hanging="284"/>
        <w:rPr>
          <w:spacing w:val="-5"/>
        </w:rPr>
      </w:pPr>
      <w:r>
        <w:rPr>
          <w:spacing w:val="-5"/>
        </w:rPr>
        <w:t>manuale (II semestre):</w:t>
      </w:r>
      <w:r w:rsidR="00096346" w:rsidRPr="00096346">
        <w:t xml:space="preserve"> </w:t>
      </w:r>
      <w:r w:rsidR="00FB63FC">
        <w:t>verrà comunicato a inizio semestre.</w:t>
      </w:r>
    </w:p>
    <w:p w14:paraId="479A3666" w14:textId="77777777" w:rsidR="000A7052" w:rsidRDefault="000A7052" w:rsidP="00F16595">
      <w:pPr>
        <w:spacing w:before="240" w:after="120" w:line="220" w:lineRule="exact"/>
        <w:rPr>
          <w:rFonts w:ascii="Times" w:eastAsia="Times New Roman" w:hAnsi="Times"/>
          <w:noProof/>
          <w:spacing w:val="-5"/>
          <w:sz w:val="18"/>
          <w:szCs w:val="20"/>
        </w:rPr>
      </w:pPr>
      <w:r w:rsidRPr="000A7052">
        <w:rPr>
          <w:rFonts w:ascii="Times" w:eastAsia="Times New Roman" w:hAnsi="Times"/>
          <w:noProof/>
          <w:spacing w:val="-5"/>
          <w:sz w:val="18"/>
          <w:szCs w:val="20"/>
        </w:rPr>
        <w:t xml:space="preserve">Ulteriori indicazioni </w:t>
      </w:r>
      <w:r w:rsidR="008872F9">
        <w:rPr>
          <w:rFonts w:ascii="Times" w:eastAsia="Times New Roman" w:hAnsi="Times"/>
          <w:noProof/>
          <w:spacing w:val="-5"/>
          <w:sz w:val="18"/>
          <w:szCs w:val="20"/>
        </w:rPr>
        <w:t>saranno</w:t>
      </w:r>
      <w:r w:rsidRPr="000A7052">
        <w:rPr>
          <w:rFonts w:ascii="Times" w:eastAsia="Times New Roman" w:hAnsi="Times"/>
          <w:noProof/>
          <w:spacing w:val="-5"/>
          <w:sz w:val="18"/>
          <w:szCs w:val="20"/>
        </w:rPr>
        <w:t xml:space="preserve"> fornite all’inizio del modulo e pubblicate sulla piattaforma Blackboard</w:t>
      </w:r>
      <w:r>
        <w:rPr>
          <w:rFonts w:ascii="Times" w:eastAsia="Times New Roman" w:hAnsi="Times"/>
          <w:noProof/>
          <w:spacing w:val="-5"/>
          <w:sz w:val="18"/>
          <w:szCs w:val="20"/>
        </w:rPr>
        <w:t>.</w:t>
      </w:r>
    </w:p>
    <w:p w14:paraId="0225D461" w14:textId="77777777" w:rsidR="000A7052" w:rsidRDefault="000A7052" w:rsidP="00F16595">
      <w:pPr>
        <w:spacing w:before="240" w:after="120" w:line="220" w:lineRule="exact"/>
        <w:rPr>
          <w:rFonts w:ascii="Times" w:eastAsia="Times New Roman" w:hAnsi="Times"/>
          <w:noProof/>
          <w:spacing w:val="-5"/>
          <w:sz w:val="18"/>
          <w:szCs w:val="20"/>
        </w:rPr>
      </w:pPr>
    </w:p>
    <w:p w14:paraId="0051413E" w14:textId="77777777" w:rsidR="002951D3" w:rsidRDefault="00F16595" w:rsidP="00F165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8409D40" w14:textId="77777777" w:rsidR="001745BF" w:rsidRPr="00983214" w:rsidRDefault="001745BF" w:rsidP="001745BF">
      <w:pPr>
        <w:pStyle w:val="Testo2"/>
        <w:rPr>
          <w:szCs w:val="18"/>
        </w:rPr>
      </w:pPr>
      <w:r w:rsidRPr="00983214">
        <w:rPr>
          <w:szCs w:val="18"/>
        </w:rPr>
        <w:t>Il metodo didattico si fonda su lezioni frontali, discussioni in aula e testimonianze aziendali. Questi elementi sono tutti ugualmente importanti per il successo del corso e il raggiungimento degli obiettivi didattici. A tal fine è richiesta la partecipazione attiva degli studenti, mediante serietà nella preparazione e contributo alla discussione in aula.</w:t>
      </w:r>
    </w:p>
    <w:p w14:paraId="71DD73C9" w14:textId="77777777" w:rsidR="00F16595" w:rsidRPr="005E381C" w:rsidRDefault="00F16595" w:rsidP="00F16595">
      <w:pPr>
        <w:pStyle w:val="Testo2"/>
        <w:rPr>
          <w:sz w:val="20"/>
        </w:rPr>
      </w:pPr>
      <w:r w:rsidRPr="00983214">
        <w:rPr>
          <w:szCs w:val="18"/>
        </w:rPr>
        <w:t>A supporto del corso, per rendere disponibile il materiale didattico, saranno utilizzate le Pagine Personali dei Docenti o Blackboard</w:t>
      </w:r>
      <w:r w:rsidRPr="005E381C">
        <w:rPr>
          <w:sz w:val="20"/>
        </w:rPr>
        <w:t>.</w:t>
      </w:r>
    </w:p>
    <w:p w14:paraId="57AFEA44" w14:textId="77777777" w:rsidR="00F16595" w:rsidRDefault="00F16595" w:rsidP="00F165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07776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12BB2379" w14:textId="77777777" w:rsidR="001745BF" w:rsidRPr="00983214" w:rsidRDefault="001745BF" w:rsidP="00F16595">
      <w:pPr>
        <w:pStyle w:val="Testo2"/>
        <w:rPr>
          <w:szCs w:val="18"/>
        </w:rPr>
      </w:pPr>
      <w:r w:rsidRPr="00983214">
        <w:rPr>
          <w:szCs w:val="18"/>
        </w:rPr>
        <w:t>La valutazione del corso prevede due opzioni:</w:t>
      </w:r>
    </w:p>
    <w:p w14:paraId="304C9A98" w14:textId="77777777" w:rsidR="001745BF" w:rsidRPr="00983214" w:rsidRDefault="001745BF" w:rsidP="008872F9">
      <w:pPr>
        <w:pStyle w:val="Testo2"/>
        <w:numPr>
          <w:ilvl w:val="0"/>
          <w:numId w:val="1"/>
        </w:numPr>
        <w:ind w:left="426"/>
        <w:rPr>
          <w:szCs w:val="18"/>
        </w:rPr>
      </w:pPr>
      <w:r w:rsidRPr="00983214">
        <w:rPr>
          <w:szCs w:val="18"/>
        </w:rPr>
        <w:t xml:space="preserve">opzione A: </w:t>
      </w:r>
      <w:r w:rsidR="00F579FE" w:rsidRPr="00983214">
        <w:rPr>
          <w:szCs w:val="18"/>
        </w:rPr>
        <w:t>si basa sul</w:t>
      </w:r>
      <w:r w:rsidRPr="00983214">
        <w:rPr>
          <w:szCs w:val="18"/>
        </w:rPr>
        <w:t xml:space="preserve">la realizzazione di un </w:t>
      </w:r>
      <w:r w:rsidR="000136A2" w:rsidRPr="00983214">
        <w:rPr>
          <w:szCs w:val="18"/>
        </w:rPr>
        <w:t>project work</w:t>
      </w:r>
      <w:r w:rsidRPr="00983214">
        <w:rPr>
          <w:szCs w:val="18"/>
        </w:rPr>
        <w:t xml:space="preserve"> </w:t>
      </w:r>
      <w:r w:rsidR="000136A2" w:rsidRPr="00983214">
        <w:rPr>
          <w:szCs w:val="18"/>
        </w:rPr>
        <w:t xml:space="preserve">(40%) </w:t>
      </w:r>
      <w:r w:rsidRPr="00983214">
        <w:rPr>
          <w:szCs w:val="18"/>
        </w:rPr>
        <w:t>e il superamento di una prova scritta al termine del corso</w:t>
      </w:r>
      <w:r w:rsidR="000136A2" w:rsidRPr="00983214">
        <w:rPr>
          <w:szCs w:val="18"/>
        </w:rPr>
        <w:t xml:space="preserve"> (60%). Gli studenti che decidono per questa modalità devono impegnarsi a frequentare le lezioni, che supporteranno e guideranno la realizzazione del project work, e a contribuire in modo attivo ai lavori del gruppo;</w:t>
      </w:r>
    </w:p>
    <w:p w14:paraId="05D3978F" w14:textId="22B9E7D7" w:rsidR="001745BF" w:rsidRPr="00983214" w:rsidRDefault="000136A2" w:rsidP="008872F9">
      <w:pPr>
        <w:pStyle w:val="Testo2"/>
        <w:numPr>
          <w:ilvl w:val="0"/>
          <w:numId w:val="1"/>
        </w:numPr>
        <w:ind w:left="426"/>
        <w:rPr>
          <w:szCs w:val="18"/>
        </w:rPr>
      </w:pPr>
      <w:r w:rsidRPr="00983214">
        <w:rPr>
          <w:szCs w:val="18"/>
        </w:rPr>
        <w:t>opzione B: fondata sulla sola prova scritta a fine corso (100%).</w:t>
      </w:r>
      <w:r w:rsidR="0032272D" w:rsidRPr="00983214">
        <w:rPr>
          <w:szCs w:val="18"/>
        </w:rPr>
        <w:t xml:space="preserve"> Questo caso è pensato per coloro che non possono frequentare</w:t>
      </w:r>
      <w:r w:rsidR="005B2480" w:rsidRPr="00983214">
        <w:rPr>
          <w:szCs w:val="18"/>
        </w:rPr>
        <w:t xml:space="preserve"> regolarmente</w:t>
      </w:r>
      <w:r w:rsidR="0032272D" w:rsidRPr="00983214">
        <w:rPr>
          <w:szCs w:val="18"/>
        </w:rPr>
        <w:t xml:space="preserve"> o hanno difficoltà a partecipare al lavoro di gruppo. Gli studenti </w:t>
      </w:r>
      <w:r w:rsidR="00CB0A43" w:rsidRPr="00983214">
        <w:rPr>
          <w:szCs w:val="18"/>
        </w:rPr>
        <w:t xml:space="preserve">avranno a disposizoine materiale integrativo per acquisire pari conoscenze e competenze </w:t>
      </w:r>
      <w:r w:rsidR="0032272D" w:rsidRPr="00983214">
        <w:rPr>
          <w:szCs w:val="18"/>
        </w:rPr>
        <w:t>.</w:t>
      </w:r>
    </w:p>
    <w:p w14:paraId="2169F05D" w14:textId="3B55ACE4" w:rsidR="0032272D" w:rsidRPr="00983214" w:rsidRDefault="0032272D" w:rsidP="0032272D">
      <w:pPr>
        <w:pStyle w:val="Testo2"/>
        <w:rPr>
          <w:i/>
          <w:szCs w:val="18"/>
        </w:rPr>
      </w:pPr>
      <w:r w:rsidRPr="00983214">
        <w:rPr>
          <w:i/>
          <w:szCs w:val="18"/>
        </w:rPr>
        <w:t xml:space="preserve">NB: tutti gli studenti </w:t>
      </w:r>
      <w:r w:rsidR="005B2480" w:rsidRPr="00983214">
        <w:rPr>
          <w:i/>
          <w:szCs w:val="18"/>
        </w:rPr>
        <w:t>sono invitati e benvenuti</w:t>
      </w:r>
      <w:r w:rsidRPr="00983214">
        <w:rPr>
          <w:i/>
          <w:szCs w:val="18"/>
        </w:rPr>
        <w:t xml:space="preserve"> alle lezioni, qualunque sia l’opzione d’esame scelta.</w:t>
      </w:r>
    </w:p>
    <w:p w14:paraId="7836E816" w14:textId="77777777" w:rsidR="0032272D" w:rsidRPr="00983214" w:rsidRDefault="0032272D" w:rsidP="00F16595">
      <w:pPr>
        <w:pStyle w:val="Testo2"/>
        <w:rPr>
          <w:szCs w:val="16"/>
        </w:rPr>
      </w:pPr>
    </w:p>
    <w:p w14:paraId="6D729F0F" w14:textId="77777777" w:rsidR="0032272D" w:rsidRPr="00983214" w:rsidRDefault="00F16595" w:rsidP="00F16595">
      <w:pPr>
        <w:pStyle w:val="Testo2"/>
        <w:rPr>
          <w:szCs w:val="16"/>
        </w:rPr>
      </w:pPr>
      <w:r w:rsidRPr="00983214">
        <w:rPr>
          <w:szCs w:val="16"/>
        </w:rPr>
        <w:lastRenderedPageBreak/>
        <w:t>L’esame si ritiene superato quando lo studente ha otten</w:t>
      </w:r>
      <w:r w:rsidR="0032272D" w:rsidRPr="00983214">
        <w:rPr>
          <w:szCs w:val="16"/>
        </w:rPr>
        <w:t>uto</w:t>
      </w:r>
      <w:r w:rsidRPr="00983214">
        <w:rPr>
          <w:szCs w:val="16"/>
        </w:rPr>
        <w:t xml:space="preserve"> una votazione pari o superiore a 18/30 </w:t>
      </w:r>
      <w:r w:rsidR="00DA14DE" w:rsidRPr="00983214">
        <w:rPr>
          <w:szCs w:val="16"/>
        </w:rPr>
        <w:t xml:space="preserve">sia </w:t>
      </w:r>
      <w:r w:rsidR="0032272D" w:rsidRPr="00983214">
        <w:rPr>
          <w:szCs w:val="16"/>
        </w:rPr>
        <w:t>nel lavoro di gruppo (</w:t>
      </w:r>
      <w:r w:rsidR="00DA14DE" w:rsidRPr="00983214">
        <w:rPr>
          <w:szCs w:val="16"/>
        </w:rPr>
        <w:t xml:space="preserve">nella sola </w:t>
      </w:r>
      <w:r w:rsidR="0032272D" w:rsidRPr="00983214">
        <w:rPr>
          <w:szCs w:val="16"/>
        </w:rPr>
        <w:t xml:space="preserve">opzione A) </w:t>
      </w:r>
      <w:r w:rsidR="00DA14DE" w:rsidRPr="00983214">
        <w:rPr>
          <w:szCs w:val="16"/>
        </w:rPr>
        <w:t>sia</w:t>
      </w:r>
      <w:r w:rsidR="0032272D" w:rsidRPr="00983214">
        <w:rPr>
          <w:szCs w:val="16"/>
        </w:rPr>
        <w:t xml:space="preserve"> nella prova finale (opzione A e B).</w:t>
      </w:r>
      <w:r w:rsidRPr="00983214">
        <w:rPr>
          <w:szCs w:val="16"/>
        </w:rPr>
        <w:t xml:space="preserve"> </w:t>
      </w:r>
    </w:p>
    <w:p w14:paraId="614CE115" w14:textId="77777777" w:rsidR="00ED3AB5" w:rsidRDefault="00ED3AB5" w:rsidP="00F16595">
      <w:pPr>
        <w:pStyle w:val="Testo2"/>
        <w:rPr>
          <w:sz w:val="20"/>
          <w:szCs w:val="18"/>
        </w:rPr>
      </w:pPr>
    </w:p>
    <w:p w14:paraId="58A37DD9" w14:textId="77777777" w:rsidR="00ED3AB5" w:rsidRPr="005E381C" w:rsidRDefault="00ED3AB5" w:rsidP="00F16595">
      <w:pPr>
        <w:pStyle w:val="Testo2"/>
        <w:rPr>
          <w:sz w:val="20"/>
          <w:szCs w:val="18"/>
        </w:rPr>
      </w:pPr>
    </w:p>
    <w:p w14:paraId="131FCFEB" w14:textId="77777777" w:rsidR="00F16595" w:rsidRDefault="00F16595" w:rsidP="00F165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07776">
        <w:rPr>
          <w:b/>
          <w:i/>
          <w:sz w:val="18"/>
        </w:rPr>
        <w:t xml:space="preserve"> E PREREQUISITI</w:t>
      </w:r>
    </w:p>
    <w:p w14:paraId="467814EE" w14:textId="59A656E7" w:rsidR="00C07776" w:rsidRPr="00983214" w:rsidRDefault="00C07776" w:rsidP="00C07776">
      <w:pPr>
        <w:pStyle w:val="Testo2"/>
        <w:rPr>
          <w:szCs w:val="18"/>
        </w:rPr>
      </w:pPr>
      <w:r w:rsidRPr="00983214">
        <w:rPr>
          <w:szCs w:val="18"/>
        </w:rPr>
        <w:t>Il corso non richiede particolari prerequisiti.</w:t>
      </w:r>
    </w:p>
    <w:p w14:paraId="5D60C557" w14:textId="647F8A3F" w:rsidR="00983214" w:rsidRPr="00983214" w:rsidRDefault="00983214" w:rsidP="00C07776">
      <w:pPr>
        <w:pStyle w:val="Testo2"/>
        <w:rPr>
          <w:szCs w:val="18"/>
        </w:rPr>
      </w:pPr>
    </w:p>
    <w:p w14:paraId="2E89A086" w14:textId="77777777" w:rsidR="003E4958" w:rsidRPr="00E9279A" w:rsidRDefault="003E4958" w:rsidP="003E4958">
      <w:pPr>
        <w:autoSpaceDE w:val="0"/>
        <w:autoSpaceDN w:val="0"/>
        <w:adjustRightInd w:val="0"/>
        <w:spacing w:line="240" w:lineRule="auto"/>
        <w:contextualSpacing w:val="0"/>
        <w:rPr>
          <w:rFonts w:ascii="Times" w:eastAsia="Times New Roman" w:hAnsi="Times"/>
          <w:i/>
          <w:sz w:val="18"/>
          <w:szCs w:val="20"/>
        </w:rPr>
      </w:pPr>
      <w:r w:rsidRPr="00E9279A">
        <w:rPr>
          <w:rFonts w:ascii="Times" w:eastAsia="Times New Roman" w:hAnsi="Times"/>
          <w:i/>
          <w:sz w:val="18"/>
          <w:szCs w:val="20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BE78575" w14:textId="77777777" w:rsidR="00983214" w:rsidRPr="00983214" w:rsidRDefault="00983214" w:rsidP="00C07776">
      <w:pPr>
        <w:pStyle w:val="Testo2"/>
        <w:rPr>
          <w:szCs w:val="18"/>
        </w:rPr>
      </w:pPr>
    </w:p>
    <w:p w14:paraId="07C7CEE6" w14:textId="77777777" w:rsidR="00F16595" w:rsidRPr="00983214" w:rsidRDefault="00F16595" w:rsidP="00F16595">
      <w:pPr>
        <w:pStyle w:val="Testo2"/>
        <w:spacing w:before="120"/>
        <w:rPr>
          <w:i/>
          <w:szCs w:val="18"/>
        </w:rPr>
      </w:pPr>
      <w:r w:rsidRPr="00983214">
        <w:rPr>
          <w:i/>
          <w:szCs w:val="18"/>
        </w:rPr>
        <w:t>Orario e luogo di ricevimento</w:t>
      </w:r>
    </w:p>
    <w:p w14:paraId="1758F844" w14:textId="77777777" w:rsidR="00F16595" w:rsidRPr="00983214" w:rsidRDefault="0032272D" w:rsidP="00F16595">
      <w:pPr>
        <w:pStyle w:val="Testo2"/>
        <w:rPr>
          <w:szCs w:val="18"/>
        </w:rPr>
      </w:pPr>
      <w:r w:rsidRPr="00983214">
        <w:rPr>
          <w:szCs w:val="18"/>
        </w:rPr>
        <w:t>Nella sede di Brescia, la prof.sa Laura Maria Ferri riceve gli studenti al termine delle lezioni e/o su appuntamento</w:t>
      </w:r>
      <w:r w:rsidR="00F16595" w:rsidRPr="00983214">
        <w:rPr>
          <w:szCs w:val="18"/>
        </w:rPr>
        <w:t xml:space="preserve">. </w:t>
      </w:r>
    </w:p>
    <w:p w14:paraId="39A48EA4" w14:textId="136C7D09" w:rsidR="005B2480" w:rsidRPr="00983214" w:rsidRDefault="005B2480" w:rsidP="00F16595">
      <w:pPr>
        <w:pStyle w:val="Testo2"/>
        <w:rPr>
          <w:szCs w:val="18"/>
        </w:rPr>
      </w:pPr>
      <w:r w:rsidRPr="00983214">
        <w:rPr>
          <w:szCs w:val="18"/>
        </w:rPr>
        <w:t>È possibile concordare un ricevimento da remoto, previo appuntamento da fissare tramite email.</w:t>
      </w:r>
    </w:p>
    <w:p w14:paraId="7C37355B" w14:textId="6285EA6A" w:rsidR="00FD5C72" w:rsidRDefault="00FD5C72" w:rsidP="00F16595">
      <w:pPr>
        <w:pStyle w:val="Testo2"/>
        <w:rPr>
          <w:sz w:val="20"/>
        </w:rPr>
      </w:pPr>
    </w:p>
    <w:p w14:paraId="467EC5FD" w14:textId="77777777" w:rsidR="005B2480" w:rsidRDefault="005B2480" w:rsidP="00F16595">
      <w:pPr>
        <w:pStyle w:val="Testo2"/>
        <w:rPr>
          <w:sz w:val="20"/>
        </w:rPr>
      </w:pPr>
    </w:p>
    <w:p w14:paraId="6D06CFF4" w14:textId="77777777" w:rsidR="00F579FE" w:rsidRDefault="00F579FE" w:rsidP="00F16595">
      <w:pPr>
        <w:pStyle w:val="Testo2"/>
        <w:rPr>
          <w:sz w:val="20"/>
        </w:rPr>
      </w:pPr>
    </w:p>
    <w:p w14:paraId="3964B30F" w14:textId="77777777" w:rsidR="00F579FE" w:rsidRPr="005E381C" w:rsidRDefault="00F579FE" w:rsidP="00F16595">
      <w:pPr>
        <w:pStyle w:val="Testo2"/>
        <w:rPr>
          <w:sz w:val="20"/>
        </w:rPr>
      </w:pPr>
    </w:p>
    <w:sectPr w:rsidR="00F579FE" w:rsidRPr="005E38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AFC"/>
    <w:multiLevelType w:val="hybridMultilevel"/>
    <w:tmpl w:val="8FAA0484"/>
    <w:lvl w:ilvl="0" w:tplc="1EFE3D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40D9"/>
    <w:multiLevelType w:val="hybridMultilevel"/>
    <w:tmpl w:val="E96A05B8"/>
    <w:lvl w:ilvl="0" w:tplc="1EFE3D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tTC1NDMxtbAwMjdR0lEKTi0uzszPAykwqQUAhB/EEywAAAA="/>
  </w:docVars>
  <w:rsids>
    <w:rsidRoot w:val="00AD30AD"/>
    <w:rsid w:val="000136A2"/>
    <w:rsid w:val="000138E2"/>
    <w:rsid w:val="0003585F"/>
    <w:rsid w:val="00096346"/>
    <w:rsid w:val="000A7052"/>
    <w:rsid w:val="00131571"/>
    <w:rsid w:val="001408D4"/>
    <w:rsid w:val="00170F53"/>
    <w:rsid w:val="001745BF"/>
    <w:rsid w:val="001A628D"/>
    <w:rsid w:val="00290308"/>
    <w:rsid w:val="002951D3"/>
    <w:rsid w:val="002E3D2A"/>
    <w:rsid w:val="002F5B68"/>
    <w:rsid w:val="0032272D"/>
    <w:rsid w:val="003A15C9"/>
    <w:rsid w:val="003B36A4"/>
    <w:rsid w:val="003E4958"/>
    <w:rsid w:val="00433D6B"/>
    <w:rsid w:val="004D1217"/>
    <w:rsid w:val="004D6008"/>
    <w:rsid w:val="00504D15"/>
    <w:rsid w:val="005932F5"/>
    <w:rsid w:val="005B2480"/>
    <w:rsid w:val="005E381C"/>
    <w:rsid w:val="00611A62"/>
    <w:rsid w:val="006F1772"/>
    <w:rsid w:val="00701D07"/>
    <w:rsid w:val="00743660"/>
    <w:rsid w:val="008872F9"/>
    <w:rsid w:val="008D791B"/>
    <w:rsid w:val="00903F68"/>
    <w:rsid w:val="00940DA2"/>
    <w:rsid w:val="00980C1E"/>
    <w:rsid w:val="00983214"/>
    <w:rsid w:val="00994C1F"/>
    <w:rsid w:val="00A52605"/>
    <w:rsid w:val="00A67023"/>
    <w:rsid w:val="00A71952"/>
    <w:rsid w:val="00AD30AD"/>
    <w:rsid w:val="00AD3694"/>
    <w:rsid w:val="00B26243"/>
    <w:rsid w:val="00C07776"/>
    <w:rsid w:val="00C56117"/>
    <w:rsid w:val="00C74177"/>
    <w:rsid w:val="00C74235"/>
    <w:rsid w:val="00CA2D9C"/>
    <w:rsid w:val="00CB0A43"/>
    <w:rsid w:val="00CB2C9B"/>
    <w:rsid w:val="00CF1625"/>
    <w:rsid w:val="00D53418"/>
    <w:rsid w:val="00DA14DE"/>
    <w:rsid w:val="00DF0A0A"/>
    <w:rsid w:val="00E67158"/>
    <w:rsid w:val="00E813F3"/>
    <w:rsid w:val="00ED3AB5"/>
    <w:rsid w:val="00F16595"/>
    <w:rsid w:val="00F579FE"/>
    <w:rsid w:val="00FB63FC"/>
    <w:rsid w:val="00FC1681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01D5"/>
  <w15:docId w15:val="{AA9CA3E1-AF78-49E4-9E32-FBB89F8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D6B"/>
    <w:pPr>
      <w:spacing w:line="240" w:lineRule="exact"/>
      <w:contextualSpacing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932F5"/>
    <w:pPr>
      <w:ind w:left="720"/>
    </w:pPr>
  </w:style>
  <w:style w:type="character" w:styleId="Collegamentoipertestuale">
    <w:name w:val="Hyperlink"/>
    <w:basedOn w:val="Carpredefinitoparagrafo"/>
    <w:unhideWhenUsed/>
    <w:rsid w:val="0074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robert-m-grant/lanalisi-strategica-per-le-decisioni-aziendali-9788815287700-68612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807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2022-05-16T10:28:00Z</dcterms:created>
  <dcterms:modified xsi:type="dcterms:W3CDTF">2023-01-13T14:22:00Z</dcterms:modified>
</cp:coreProperties>
</file>