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0F7B" w14:textId="77777777" w:rsidR="00F817C5" w:rsidRDefault="009D163F">
      <w:pPr>
        <w:pStyle w:val="Titolo11"/>
        <w:jc w:val="both"/>
      </w:pPr>
      <w:r>
        <w:t xml:space="preserve">Laboratorio di orientamento al servizio sociale (con modulo di sensibilizzazione emozionale)  </w:t>
      </w:r>
    </w:p>
    <w:p w14:paraId="1C02B754" w14:textId="3B429DE9" w:rsidR="00F817C5" w:rsidRDefault="009D163F">
      <w:pPr>
        <w:pStyle w:val="Titolo21"/>
        <w:jc w:val="both"/>
      </w:pPr>
      <w:r>
        <w:t>Prof</w:t>
      </w:r>
      <w:r w:rsidR="00A4201C">
        <w:t>f</w:t>
      </w:r>
      <w:r>
        <w:t xml:space="preserve">. </w:t>
      </w:r>
      <w:r w:rsidR="00A6741B" w:rsidRPr="00E700C9">
        <w:rPr>
          <w:rFonts w:ascii="Times New Roman" w:hAnsi="Times New Roman" w:cs="Times New Roman"/>
        </w:rPr>
        <w:t>Deborah Occhi, Sonia Scalvini, Mara Bonati, Sara Lombardi</w:t>
      </w:r>
    </w:p>
    <w:p w14:paraId="2F3FDC98" w14:textId="77777777" w:rsidR="00F817C5" w:rsidRDefault="00F817C5">
      <w:pPr>
        <w:pStyle w:val="Titolo21"/>
        <w:jc w:val="both"/>
      </w:pPr>
    </w:p>
    <w:p w14:paraId="203BF323" w14:textId="77777777" w:rsidR="00A6741B" w:rsidRPr="00C75C94" w:rsidRDefault="00A6741B" w:rsidP="00A6741B">
      <w:pPr>
        <w:rPr>
          <w:b/>
          <w:bCs/>
        </w:rPr>
      </w:pPr>
      <w:r w:rsidRPr="00C75C94">
        <w:rPr>
          <w:b/>
          <w:bCs/>
          <w:u w:val="single"/>
        </w:rPr>
        <w:t>Laboratorio di orientamento al servizio sociale I</w:t>
      </w:r>
      <w:r w:rsidRPr="00C75C94">
        <w:rPr>
          <w:b/>
          <w:bCs/>
        </w:rPr>
        <w:t>: proff.sse Deborah Occhi e Sonia Scalvini</w:t>
      </w:r>
    </w:p>
    <w:p w14:paraId="237C09DD" w14:textId="77777777" w:rsidR="00F817C5" w:rsidRPr="00C75C94" w:rsidRDefault="009D163F" w:rsidP="00C75C94">
      <w:pPr>
        <w:ind w:firstLine="0"/>
        <w:rPr>
          <w:b/>
          <w:bCs/>
          <w:i/>
          <w:iCs/>
        </w:rPr>
      </w:pPr>
      <w:r w:rsidRPr="00C75C94">
        <w:rPr>
          <w:b/>
          <w:bCs/>
          <w:i/>
          <w:iCs/>
        </w:rPr>
        <w:t>OBIETTIVO DEL CORSO E RISULTATI DI APPRENDIMENTO ATTESI</w:t>
      </w:r>
    </w:p>
    <w:p w14:paraId="1EEB77D0" w14:textId="77777777" w:rsidR="00A6741B" w:rsidRPr="00A6741B" w:rsidRDefault="00A6741B" w:rsidP="00A6741B">
      <w:r w:rsidRPr="00A6741B">
        <w:t>Il corso accompagna gli studenti in ingresso alla scoperta delle proprie attitudini all’incontro con l’Altro, del proprio territorio e delle comunità di appartenenza e delle principali strutture pubbliche e private dei welfare locali.</w:t>
      </w:r>
    </w:p>
    <w:p w14:paraId="4A601D2F" w14:textId="77777777" w:rsidR="00A6741B" w:rsidRPr="00A6741B" w:rsidRDefault="00A6741B" w:rsidP="00A6741B">
      <w:r w:rsidRPr="00A6741B">
        <w:t xml:space="preserve">Gli studenti frequentanti hanno l’opportunità di verificare tempestivamente la propria scelta formativa, accostandosi ai temi tipici del </w:t>
      </w:r>
      <w:r w:rsidRPr="00A6741B">
        <w:rPr>
          <w:i/>
          <w:iCs/>
        </w:rPr>
        <w:t>Social work</w:t>
      </w:r>
      <w:r w:rsidRPr="00A6741B">
        <w:t xml:space="preserve"> e sperimentando la condivisione di riflessioni attraverso lo strumento del gruppo. Tali esperienze permettono la immediata sperimentazione di relazioni cooperative, favorendo lo sviluppo del senso critico e migliorando la capacità comunicativa.</w:t>
      </w:r>
    </w:p>
    <w:p w14:paraId="6585C022" w14:textId="7D990345" w:rsidR="00A6741B" w:rsidRPr="00A6741B" w:rsidRDefault="00A6741B" w:rsidP="00A6741B">
      <w:r w:rsidRPr="00A6741B">
        <w:t>In una seconda fase il Laboratorio di Orientamento al Servizio Sociale prepara lo studente ad una prima esperienza di tirocinio guidato, così da acquisire competenze di campo utili ad una proficua rielaborazione in aula.</w:t>
      </w:r>
    </w:p>
    <w:p w14:paraId="5728B650" w14:textId="77777777" w:rsidR="00A6741B" w:rsidRPr="00A6741B" w:rsidRDefault="00A6741B" w:rsidP="00A6741B">
      <w:r w:rsidRPr="00A6741B">
        <w:t>Risultati di apprendimento attesi</w:t>
      </w:r>
    </w:p>
    <w:p w14:paraId="4FE6EC5C" w14:textId="77777777" w:rsidR="00A6741B" w:rsidRPr="00A6741B" w:rsidRDefault="00A6741B" w:rsidP="00A6741B">
      <w:r w:rsidRPr="00A6741B">
        <w:t xml:space="preserve">Al termine della esperienza formativa lo studente sarà in grado di comprendere la natura e le richieste personali e professionali del “mestiere” di assistente sociale e decidere in merito alla definitiva e più motivata partecipazione al percorso formativo intrapreso.  </w:t>
      </w:r>
    </w:p>
    <w:p w14:paraId="03633EBC" w14:textId="77777777" w:rsidR="00F817C5" w:rsidRPr="00C75C94" w:rsidRDefault="009D163F" w:rsidP="00C75C94">
      <w:pPr>
        <w:ind w:firstLine="0"/>
        <w:rPr>
          <w:b/>
          <w:bCs/>
          <w:i/>
          <w:iCs/>
        </w:rPr>
      </w:pPr>
      <w:r w:rsidRPr="00C75C94">
        <w:rPr>
          <w:b/>
          <w:bCs/>
          <w:i/>
          <w:iCs/>
        </w:rPr>
        <w:t>PROGRAMMA DEL CORSO</w:t>
      </w:r>
    </w:p>
    <w:p w14:paraId="2E95CCB0" w14:textId="77777777" w:rsidR="00A6741B" w:rsidRPr="00A6741B" w:rsidRDefault="00A6741B" w:rsidP="00A6741B">
      <w:r w:rsidRPr="00A6741B">
        <w:t>1. Introduzione: avviamento al lavoro in gruppo secondo l’ottica della mutualità.</w:t>
      </w:r>
    </w:p>
    <w:p w14:paraId="43DA4F7C" w14:textId="77777777" w:rsidR="00A6741B" w:rsidRPr="00A6741B" w:rsidRDefault="00A6741B" w:rsidP="00A6741B">
      <w:r w:rsidRPr="00A6741B">
        <w:t>2. Analisi delle aspettative iniziali in relazione al proprio percorso formativo e al proprio futuro professionale: motivazioni, aspettative, punti di forza, criticità e possibili ostacoli da affrontare.</w:t>
      </w:r>
    </w:p>
    <w:p w14:paraId="29280FD4" w14:textId="77777777" w:rsidR="00A6741B" w:rsidRPr="00A6741B" w:rsidRDefault="00A6741B" w:rsidP="00A6741B">
      <w:r w:rsidRPr="00A6741B">
        <w:t>3. Il Lavoro sociale visto dagli “utenti”: conoscere esperienze di vita e realtà del territorio, entrando in contatto con i fruitori dei Servizi e i loro familiari.</w:t>
      </w:r>
    </w:p>
    <w:p w14:paraId="00F4124F" w14:textId="77777777" w:rsidR="00A6741B" w:rsidRPr="00A6741B" w:rsidRDefault="00A6741B" w:rsidP="00A6741B">
      <w:r w:rsidRPr="00A6741B">
        <w:lastRenderedPageBreak/>
        <w:t>4. Preparazione all’esperienza sul campo: indicazioni pratiche e costruzione di strumenti per osservare e contestualizzare i problemi sociali e le principali risposte territoriali ad essi; prendere consapevolezza di sé stessi e delle esperienze degli altri; sviluppare i primi apprendimenti professionali.</w:t>
      </w:r>
    </w:p>
    <w:p w14:paraId="2E6F0F75" w14:textId="77777777" w:rsidR="00A6741B" w:rsidRPr="00A6741B" w:rsidRDefault="00A6741B" w:rsidP="00A6741B">
      <w:r w:rsidRPr="00A6741B">
        <w:t>5. Accompagnamento nella ricerca autonoma della sede di primo tirocinio.</w:t>
      </w:r>
    </w:p>
    <w:p w14:paraId="75B0BC2A" w14:textId="77777777" w:rsidR="00A6741B" w:rsidRPr="00A6741B" w:rsidRDefault="00A6741B" w:rsidP="00A6741B">
      <w:r w:rsidRPr="00A6741B">
        <w:t>6. Rielaborazione, attraverso il lavoro in gruppo, delle esperienze vissute sul campo e presentate in aula.</w:t>
      </w:r>
    </w:p>
    <w:p w14:paraId="1483F417" w14:textId="77777777" w:rsidR="00F817C5" w:rsidRPr="00A6741B" w:rsidRDefault="009D163F" w:rsidP="00C75C94">
      <w:pPr>
        <w:ind w:firstLine="0"/>
        <w:rPr>
          <w:rFonts w:eastAsia="Times" w:cs="Times"/>
          <w:b/>
          <w:bCs/>
          <w:i/>
          <w:iCs/>
        </w:rPr>
      </w:pPr>
      <w:r w:rsidRPr="00A6741B">
        <w:rPr>
          <w:b/>
          <w:bCs/>
          <w:i/>
          <w:iCs/>
        </w:rPr>
        <w:t>BIBLIOGRAFIA</w:t>
      </w:r>
    </w:p>
    <w:p w14:paraId="2537C94F" w14:textId="77777777" w:rsidR="00F817C5" w:rsidRDefault="009D163F" w:rsidP="00A6741B">
      <w:pPr>
        <w:rPr>
          <w:rFonts w:eastAsia="Times" w:cs="Times"/>
        </w:rPr>
      </w:pPr>
      <w:r>
        <w:t>La bibliografia verrà suggerita durante il corso di Laboratorio.</w:t>
      </w:r>
    </w:p>
    <w:p w14:paraId="6832A2F4" w14:textId="77777777" w:rsidR="00F817C5" w:rsidRPr="00A6741B" w:rsidRDefault="009D163F" w:rsidP="00C75C94">
      <w:pPr>
        <w:ind w:firstLine="0"/>
        <w:rPr>
          <w:b/>
          <w:bCs/>
          <w:i/>
          <w:iCs/>
        </w:rPr>
      </w:pPr>
      <w:r w:rsidRPr="00A6741B">
        <w:rPr>
          <w:b/>
          <w:bCs/>
          <w:i/>
          <w:iCs/>
        </w:rPr>
        <w:t>DIDATTICA DEL CORSO</w:t>
      </w:r>
    </w:p>
    <w:p w14:paraId="5AC84538" w14:textId="77777777" w:rsidR="00A6741B" w:rsidRPr="00A6741B" w:rsidRDefault="00A6741B" w:rsidP="00A6741B">
      <w:pPr>
        <w:rPr>
          <w:lang w:eastAsia="it-IT"/>
        </w:rPr>
      </w:pPr>
      <w:r w:rsidRPr="00A6741B">
        <w:rPr>
          <w:lang w:eastAsia="it-IT"/>
        </w:rPr>
        <w:t xml:space="preserve">Il corso di </w:t>
      </w:r>
      <w:r w:rsidRPr="00A6741B">
        <w:rPr>
          <w:i/>
          <w:iCs/>
          <w:lang w:eastAsia="it-IT"/>
        </w:rPr>
        <w:t>Laboratorio di orientamento al servizio sociale</w:t>
      </w:r>
      <w:r w:rsidRPr="00A6741B">
        <w:rPr>
          <w:lang w:eastAsia="it-IT"/>
        </w:rPr>
        <w:t xml:space="preserve"> prevede incontri di tre ore ciascuno, a cadenza settimanale, distribuiti nel primo e nel secondo semestre.</w:t>
      </w:r>
    </w:p>
    <w:p w14:paraId="501469C8" w14:textId="77777777" w:rsidR="00A6741B" w:rsidRPr="00A6741B" w:rsidRDefault="00A6741B" w:rsidP="00A6741B">
      <w:pPr>
        <w:rPr>
          <w:lang w:eastAsia="it-IT"/>
        </w:rPr>
      </w:pPr>
      <w:r w:rsidRPr="00A6741B">
        <w:rPr>
          <w:lang w:eastAsia="it-IT"/>
        </w:rPr>
        <w:t>Lo stile didattico è non-frontale e prevede l’assetto di gruppo (ed eventuali lavori in sottogruppo), l’incontro con persone “esperte per esperienza” (utenti e familiari); con operatori sociali (professionali e volontari), lo studio di filmati e momenti di esposizione in aula. Sono previsti periodici colloqui individuali con il docente di riferimento.</w:t>
      </w:r>
    </w:p>
    <w:p w14:paraId="3A2B01D6" w14:textId="77777777" w:rsidR="00A6741B" w:rsidRPr="00A6741B" w:rsidRDefault="00A6741B" w:rsidP="00A6741B">
      <w:pPr>
        <w:rPr>
          <w:lang w:eastAsia="it-IT"/>
        </w:rPr>
      </w:pPr>
      <w:r w:rsidRPr="00A6741B">
        <w:rPr>
          <w:lang w:eastAsia="it-IT"/>
        </w:rPr>
        <w:t xml:space="preserve">E’ prevista a turno la responsabilità di elaborazione di verbali nonché la stesura di relazioni scritte individuali e/o di gruppo. </w:t>
      </w:r>
    </w:p>
    <w:p w14:paraId="133746BA" w14:textId="77777777" w:rsidR="00F817C5" w:rsidRPr="00A6741B" w:rsidRDefault="009D163F" w:rsidP="00A6741B">
      <w:pPr>
        <w:rPr>
          <w:b/>
          <w:bCs/>
          <w:i/>
          <w:iCs/>
        </w:rPr>
      </w:pPr>
      <w:r w:rsidRPr="00A6741B">
        <w:rPr>
          <w:b/>
          <w:bCs/>
          <w:i/>
          <w:iCs/>
        </w:rPr>
        <w:t>METODI E CRITERI DI VALUTAZIONE</w:t>
      </w:r>
    </w:p>
    <w:p w14:paraId="56C13B33" w14:textId="77777777" w:rsidR="00A6741B" w:rsidRPr="00A6741B" w:rsidRDefault="00A6741B" w:rsidP="00A6741B">
      <w:r w:rsidRPr="00A6741B">
        <w:t>L’esame finale del Laboratorio di Orientamento al Servizio Sociale si svolge in modalità orale, dinnanzi ad una piccola commissione composta da docenti-tutor incaricati, previa consegna e approvazione di una relazione scritta.</w:t>
      </w:r>
    </w:p>
    <w:p w14:paraId="4E090A23" w14:textId="77777777" w:rsidR="00A6741B" w:rsidRPr="00A6741B" w:rsidRDefault="00A6741B" w:rsidP="00A6741B">
      <w:r w:rsidRPr="00A6741B">
        <w:t xml:space="preserve">La traccia per la stesura dell’elaborato verrà fornita dalle docenti durante l’anno accademico. </w:t>
      </w:r>
    </w:p>
    <w:p w14:paraId="4BD6CF29" w14:textId="77777777" w:rsidR="00A6741B" w:rsidRPr="00A6741B" w:rsidRDefault="00A6741B" w:rsidP="00A6741B">
      <w:r w:rsidRPr="00A6741B">
        <w:t xml:space="preserve">La valutazione sarà comprensiva del percorso di laboratorio, degli elaborati scritti prodotti durante il corso, della partecipazione attiva dello studente e della prova orale sostenuta in sede d’esame. </w:t>
      </w:r>
    </w:p>
    <w:p w14:paraId="0AD627B2" w14:textId="77777777" w:rsidR="00A6741B" w:rsidRPr="00A6741B" w:rsidRDefault="00A6741B" w:rsidP="00A6741B">
      <w:r w:rsidRPr="00A6741B">
        <w:t>La votazione viene espressa in trentesimi.</w:t>
      </w:r>
    </w:p>
    <w:p w14:paraId="173F9350" w14:textId="77777777" w:rsidR="00F817C5" w:rsidRPr="00A6741B" w:rsidRDefault="009D163F" w:rsidP="00A6741B">
      <w:pPr>
        <w:rPr>
          <w:b/>
          <w:bCs/>
          <w:i/>
          <w:iCs/>
        </w:rPr>
      </w:pPr>
      <w:r w:rsidRPr="00A6741B">
        <w:rPr>
          <w:b/>
          <w:bCs/>
          <w:i/>
          <w:iCs/>
        </w:rPr>
        <w:lastRenderedPageBreak/>
        <w:t>AVVERTENZE E PREREQUISITI</w:t>
      </w:r>
    </w:p>
    <w:p w14:paraId="757C1BBA" w14:textId="77777777" w:rsidR="00A6741B" w:rsidRPr="00A6741B" w:rsidRDefault="00A6741B" w:rsidP="00A6741B">
      <w:r w:rsidRPr="00A6741B">
        <w:t>La frequenza agli incontri per i 2/3 del totale delle ore è essenziale per raggiungere gli obiettivi formativi del laboratorio.</w:t>
      </w:r>
    </w:p>
    <w:p w14:paraId="0A2AD9F6" w14:textId="33FB4E2A" w:rsidR="00A6741B" w:rsidRPr="00A6741B" w:rsidRDefault="00A6741B" w:rsidP="00A6741B">
      <w:r w:rsidRPr="00A6741B">
        <w:t>Il corso di laboratorio non necessita di prerequisiti relativi ai contenuti, ma si presuppongono partecipazione attiva, interesse, creatività, motivazione e impegno.</w:t>
      </w:r>
    </w:p>
    <w:p w14:paraId="4587F354" w14:textId="4B920108" w:rsidR="00A6741B" w:rsidRPr="00A6741B" w:rsidRDefault="00A6741B" w:rsidP="00A6741B">
      <w:pPr>
        <w:rPr>
          <w:i/>
          <w:iCs/>
        </w:rPr>
      </w:pPr>
      <w:r w:rsidRPr="00A6741B">
        <w:rPr>
          <w:i/>
          <w:iCs/>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A6B0EC4" w14:textId="3B3E7E47" w:rsidR="00A6741B" w:rsidRPr="00A6741B" w:rsidRDefault="00A6741B" w:rsidP="00C75C94">
      <w:pPr>
        <w:spacing w:before="0"/>
        <w:rPr>
          <w:b/>
          <w:bCs/>
          <w:i/>
          <w:iCs/>
        </w:rPr>
      </w:pPr>
      <w:r w:rsidRPr="00A6741B">
        <w:rPr>
          <w:b/>
          <w:bCs/>
          <w:i/>
          <w:iCs/>
        </w:rPr>
        <w:t>Orario e luogo di ricevimento</w:t>
      </w:r>
    </w:p>
    <w:p w14:paraId="16FCF423" w14:textId="70A29E87" w:rsidR="00F817C5" w:rsidRDefault="00A6741B" w:rsidP="00C75C94">
      <w:pPr>
        <w:spacing w:before="0"/>
      </w:pPr>
      <w:r w:rsidRPr="00A6741B">
        <w:t>L’orario e il luogo di ricevimento saranno comunicati dalle docenti all’inizio delle lezioni.</w:t>
      </w:r>
    </w:p>
    <w:p w14:paraId="424126B0" w14:textId="77777777" w:rsidR="00F817C5" w:rsidRDefault="00F817C5" w:rsidP="00A6741B">
      <w:pPr>
        <w:ind w:firstLine="0"/>
      </w:pPr>
    </w:p>
    <w:p w14:paraId="1626F1C2" w14:textId="14FD476F" w:rsidR="000100A3" w:rsidRPr="000100A3" w:rsidRDefault="009D163F" w:rsidP="000100A3">
      <w:pPr>
        <w:rPr>
          <w:b/>
          <w:bCs/>
        </w:rPr>
      </w:pPr>
      <w:r w:rsidRPr="00C75C94">
        <w:rPr>
          <w:b/>
          <w:bCs/>
          <w:u w:val="single"/>
        </w:rPr>
        <w:t>Modulo di sensibilizzazione emozionale</w:t>
      </w:r>
      <w:r>
        <w:t xml:space="preserve"> (</w:t>
      </w:r>
      <w:r w:rsidR="000100A3" w:rsidRPr="000100A3">
        <w:rPr>
          <w:b/>
          <w:bCs/>
        </w:rPr>
        <w:t>(prof.sse Mara Bonati e Sara Lombard</w:t>
      </w:r>
      <w:r w:rsidR="00B34F25">
        <w:rPr>
          <w:b/>
          <w:bCs/>
        </w:rPr>
        <w:t>i</w:t>
      </w:r>
      <w:r w:rsidR="000100A3" w:rsidRPr="000100A3">
        <w:rPr>
          <w:b/>
          <w:bCs/>
        </w:rPr>
        <w:t>)</w:t>
      </w:r>
    </w:p>
    <w:p w14:paraId="412C84F3" w14:textId="6F15611C" w:rsidR="00F817C5" w:rsidRPr="00C75C94" w:rsidRDefault="009D163F" w:rsidP="000100A3">
      <w:pPr>
        <w:ind w:firstLine="0"/>
        <w:rPr>
          <w:b/>
          <w:bCs/>
          <w:i/>
          <w:iCs/>
        </w:rPr>
      </w:pPr>
      <w:r w:rsidRPr="00C75C94">
        <w:rPr>
          <w:b/>
          <w:bCs/>
          <w:i/>
          <w:iCs/>
        </w:rPr>
        <w:t>OBIETTIVO DEL MODULO E RISULTATI DI APPRENDIMENTO ATTESI</w:t>
      </w:r>
    </w:p>
    <w:p w14:paraId="3E393DCC" w14:textId="77777777" w:rsidR="00C75C94" w:rsidRPr="00C75C94" w:rsidRDefault="00C75C94" w:rsidP="00C75C94">
      <w:pPr>
        <w:ind w:firstLine="0"/>
      </w:pPr>
      <w:r w:rsidRPr="00C75C94">
        <w:t>Il Modulo intende offrire allo studente uno spazio e un tempo per nominare sentimenti ed emozioni relativi alla scelta professionale compiuta e all’incontro con la realtà del bisogno e dei servizi alla persona. Il gruppo ristretto, stabile, guidato da un facilitatore esperto, sarà la sede opportuna per mettere a tema, esplorare ed approfondire i vissuti emozionali di cui lo studente verrà a conoscenza nel corso dell’anno accademico e verificare così il proprio interesse per questo lavoro e le implicazioni soggettive. La modalità del lavoro in gruppo fornisce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14:paraId="3504A18A" w14:textId="77777777" w:rsidR="00C75C94" w:rsidRPr="00C75C94" w:rsidRDefault="00C75C94" w:rsidP="00C75C94">
      <w:pPr>
        <w:rPr>
          <w:u w:val="single"/>
        </w:rPr>
      </w:pPr>
      <w:r w:rsidRPr="00C75C94">
        <w:rPr>
          <w:u w:val="single"/>
        </w:rPr>
        <w:t>Risultati di apprendimento attesi</w:t>
      </w:r>
    </w:p>
    <w:p w14:paraId="0DB5EA3A" w14:textId="77777777" w:rsidR="00C75C94" w:rsidRPr="00C75C94" w:rsidRDefault="00C75C94" w:rsidP="00C75C94">
      <w:pPr>
        <w:rPr>
          <w:i/>
          <w:iCs/>
        </w:rPr>
      </w:pPr>
      <w:r w:rsidRPr="00C75C94">
        <w:t xml:space="preserve">Al termine del percorso lo studente avrà acquisito la consapevolezza dei propri vissuti personali e della loro importanza nel lavoro dell’assistente sociale. </w:t>
      </w:r>
    </w:p>
    <w:p w14:paraId="1846E06D" w14:textId="77777777" w:rsidR="00F817C5" w:rsidRPr="00C75C94" w:rsidRDefault="009D163F" w:rsidP="00C75C94">
      <w:pPr>
        <w:ind w:firstLine="0"/>
        <w:rPr>
          <w:b/>
          <w:bCs/>
          <w:i/>
          <w:iCs/>
        </w:rPr>
      </w:pPr>
      <w:r w:rsidRPr="00C75C94">
        <w:rPr>
          <w:b/>
          <w:bCs/>
          <w:i/>
          <w:iCs/>
        </w:rPr>
        <w:t>PROGRAMMA DEL MODULO</w:t>
      </w:r>
    </w:p>
    <w:p w14:paraId="2D9C346B" w14:textId="5B9614B4" w:rsidR="00C75C94" w:rsidRDefault="00C75C94" w:rsidP="00C75C94">
      <w:pPr>
        <w:ind w:firstLine="0"/>
      </w:pPr>
      <w:r w:rsidRPr="00C75C94">
        <w:lastRenderedPageBreak/>
        <w:t>Il Modulo di sensibilizzazione emozionale</w:t>
      </w:r>
      <w:r w:rsidRPr="00C75C94">
        <w:rPr>
          <w:i/>
          <w:iCs/>
        </w:rPr>
        <w:t xml:space="preserve"> </w:t>
      </w:r>
      <w:r w:rsidRPr="00C75C94">
        <w:t>è strutturato secondo la modalità dei “gruppi di incontro” rogersiani, con struttura aperta e riflessiva, e con contenuti emergenti dalle esperienze e dalle sensibilità degli studenti.</w:t>
      </w:r>
    </w:p>
    <w:p w14:paraId="2938A873" w14:textId="2B8C3E02" w:rsidR="00C75C94" w:rsidRPr="00C75C94" w:rsidRDefault="00C75C94" w:rsidP="00C75C94">
      <w:pPr>
        <w:ind w:firstLine="0"/>
        <w:rPr>
          <w:b/>
          <w:bCs/>
          <w:i/>
          <w:iCs/>
        </w:rPr>
      </w:pPr>
      <w:r>
        <w:rPr>
          <w:b/>
          <w:bCs/>
          <w:i/>
          <w:iCs/>
        </w:rPr>
        <w:t>BIBLIOGRAFIA</w:t>
      </w:r>
    </w:p>
    <w:p w14:paraId="12BE88A6" w14:textId="3E3392DE" w:rsidR="00C75C94" w:rsidRPr="00C75C94" w:rsidRDefault="00C75C94" w:rsidP="00C75C94">
      <w:pPr>
        <w:ind w:firstLine="0"/>
      </w:pPr>
      <w:r w:rsidRPr="00C75C94">
        <w:t>La bibliografia verrà suggerita dalle docenti tutor durante il corso dell’anno accademico.</w:t>
      </w:r>
    </w:p>
    <w:p w14:paraId="4653F6F2" w14:textId="77777777" w:rsidR="00F817C5" w:rsidRPr="00C75C94" w:rsidRDefault="009D163F" w:rsidP="00C75C94">
      <w:pPr>
        <w:ind w:firstLine="0"/>
        <w:rPr>
          <w:b/>
          <w:bCs/>
          <w:i/>
          <w:iCs/>
        </w:rPr>
      </w:pPr>
      <w:r w:rsidRPr="00C75C94">
        <w:rPr>
          <w:b/>
          <w:bCs/>
          <w:i/>
          <w:iCs/>
        </w:rPr>
        <w:t>DIDATTICA DEL MODULO</w:t>
      </w:r>
    </w:p>
    <w:p w14:paraId="0580254A" w14:textId="627016B0" w:rsidR="00F817C5" w:rsidRPr="00C75C94" w:rsidRDefault="00C75C94" w:rsidP="00C75C94">
      <w:pPr>
        <w:rPr>
          <w:rFonts w:ascii="Times" w:hAnsi="Times"/>
          <w:sz w:val="18"/>
          <w:szCs w:val="18"/>
          <w:lang w:eastAsia="it-IT"/>
        </w:rPr>
      </w:pPr>
      <w:r w:rsidRPr="00C75C94">
        <w:rPr>
          <w:rFonts w:ascii="Times" w:hAnsi="Times"/>
          <w:sz w:val="18"/>
          <w:szCs w:val="18"/>
          <w:lang w:eastAsia="it-IT"/>
        </w:rPr>
        <w:t xml:space="preserve">Il </w:t>
      </w:r>
      <w:r w:rsidRPr="00C75C94">
        <w:rPr>
          <w:rFonts w:ascii="Times" w:hAnsi="Times"/>
          <w:i/>
          <w:iCs/>
          <w:sz w:val="18"/>
          <w:szCs w:val="18"/>
          <w:lang w:eastAsia="it-IT"/>
        </w:rPr>
        <w:t>Modulo</w:t>
      </w:r>
      <w:r w:rsidRPr="00C75C94">
        <w:rPr>
          <w:rFonts w:ascii="Times" w:hAnsi="Times"/>
          <w:sz w:val="18"/>
          <w:szCs w:val="18"/>
          <w:lang w:eastAsia="it-IT"/>
        </w:rPr>
        <w:t xml:space="preserve"> prevede 10 incontri di tre ore ciascuno, a cadenza settimanale, distribuite nel secondo semestre in modo di poter rielaborare emotivamente le esperienze vissute dagli studenti nel primo tirocinio.</w:t>
      </w:r>
    </w:p>
    <w:p w14:paraId="20233212" w14:textId="77777777" w:rsidR="00F817C5" w:rsidRPr="00C75C94" w:rsidRDefault="009D163F" w:rsidP="00C75C94">
      <w:pPr>
        <w:ind w:firstLine="0"/>
        <w:rPr>
          <w:b/>
          <w:bCs/>
          <w:i/>
          <w:iCs/>
        </w:rPr>
      </w:pPr>
      <w:r w:rsidRPr="00C75C94">
        <w:rPr>
          <w:b/>
          <w:bCs/>
          <w:i/>
          <w:iCs/>
        </w:rPr>
        <w:t>METODO E CRITERI DI VALUTAZIONE</w:t>
      </w:r>
    </w:p>
    <w:p w14:paraId="13C231AC" w14:textId="77777777" w:rsidR="00C75C94" w:rsidRPr="00C75C94" w:rsidRDefault="00C75C94" w:rsidP="00C75C94">
      <w:pPr>
        <w:rPr>
          <w:rFonts w:ascii="Times" w:hAnsi="Times"/>
          <w:lang w:eastAsia="it-IT"/>
        </w:rPr>
      </w:pPr>
      <w:r w:rsidRPr="00C75C94">
        <w:rPr>
          <w:rFonts w:ascii="Times" w:hAnsi="Times"/>
          <w:lang w:eastAsia="it-IT"/>
        </w:rPr>
        <w:t xml:space="preserve">La valutazione del laboratorio di sensibilizzazione emozionale sarà comprensiva del percorso in aula, di un elaborato scritto, e della partecipazione attiva dello studente. </w:t>
      </w:r>
    </w:p>
    <w:p w14:paraId="58B645C5" w14:textId="639F84DC" w:rsidR="00C75C94" w:rsidRDefault="00C75C94" w:rsidP="00C75C94">
      <w:pPr>
        <w:rPr>
          <w:rFonts w:ascii="Times" w:hAnsi="Times"/>
          <w:lang w:eastAsia="it-IT"/>
        </w:rPr>
      </w:pPr>
      <w:r w:rsidRPr="00C75C94">
        <w:rPr>
          <w:rFonts w:ascii="Times" w:hAnsi="Times"/>
          <w:lang w:eastAsia="it-IT"/>
        </w:rPr>
        <w:t>La votazione viene espressa con la formula approvato/non approvato.</w:t>
      </w:r>
    </w:p>
    <w:p w14:paraId="211A6B42" w14:textId="44144560" w:rsidR="00F817C5" w:rsidRPr="00C75C94" w:rsidRDefault="009D163F" w:rsidP="00C75C94">
      <w:pPr>
        <w:ind w:firstLine="0"/>
        <w:rPr>
          <w:b/>
          <w:bCs/>
          <w:i/>
          <w:iCs/>
        </w:rPr>
      </w:pPr>
      <w:r w:rsidRPr="00C75C94">
        <w:rPr>
          <w:b/>
          <w:bCs/>
          <w:i/>
          <w:iCs/>
        </w:rPr>
        <w:t>AVVERTENZE E PREREQUISITI</w:t>
      </w:r>
    </w:p>
    <w:p w14:paraId="139E8FFE" w14:textId="5760B7D8" w:rsidR="00C75C94" w:rsidRPr="00C75C94" w:rsidRDefault="00C75C94" w:rsidP="00C75C94">
      <w:pPr>
        <w:pStyle w:val="Testo2"/>
      </w:pPr>
      <w:r w:rsidRPr="00C75C94">
        <w:t>La frequenza agli incontri per i 2/3 del totale delle ore è essenziale per raggiungere gli obiettivi formativi del Modulo.</w:t>
      </w:r>
    </w:p>
    <w:p w14:paraId="3479C19F" w14:textId="77777777" w:rsidR="00C75C94" w:rsidRPr="00C75C94" w:rsidRDefault="00C75C94" w:rsidP="00C75C94">
      <w:pPr>
        <w:pStyle w:val="Testo2"/>
        <w:rPr>
          <w:b/>
          <w:bCs/>
        </w:rPr>
      </w:pPr>
    </w:p>
    <w:p w14:paraId="4506D120" w14:textId="3E05B6AC" w:rsidR="00C75C94" w:rsidRDefault="00C75C94" w:rsidP="00C75C94">
      <w:pPr>
        <w:pStyle w:val="Testo2"/>
        <w:rPr>
          <w:i/>
          <w:iCs/>
        </w:rPr>
      </w:pPr>
      <w:r w:rsidRPr="00C75C94">
        <w:rPr>
          <w:i/>
          <w:iCs/>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C3DAA04" w14:textId="77777777" w:rsidR="00C75C94" w:rsidRPr="00C75C94" w:rsidRDefault="00C75C94" w:rsidP="00C75C94">
      <w:pPr>
        <w:pStyle w:val="Testo2"/>
        <w:rPr>
          <w:i/>
          <w:iCs/>
        </w:rPr>
      </w:pPr>
    </w:p>
    <w:p w14:paraId="319187E6" w14:textId="77777777" w:rsidR="00C75C94" w:rsidRPr="00C75C94" w:rsidRDefault="00C75C94" w:rsidP="00C75C94">
      <w:pPr>
        <w:pStyle w:val="Testo2"/>
        <w:rPr>
          <w:b/>
          <w:bCs/>
        </w:rPr>
      </w:pPr>
      <w:r w:rsidRPr="00C75C94">
        <w:rPr>
          <w:b/>
          <w:bCs/>
        </w:rPr>
        <w:t>Orario e luogo di ricevimento</w:t>
      </w:r>
    </w:p>
    <w:p w14:paraId="37176323" w14:textId="77777777" w:rsidR="00C75C94" w:rsidRPr="00C75C94" w:rsidRDefault="00C75C94" w:rsidP="00C75C94">
      <w:pPr>
        <w:pStyle w:val="Testo2"/>
      </w:pPr>
      <w:r w:rsidRPr="00C75C94">
        <w:t xml:space="preserve">Verrà indicato dalle docenti all’inizio del percorso formativo. </w:t>
      </w:r>
    </w:p>
    <w:p w14:paraId="1196B272" w14:textId="77777777" w:rsidR="00F817C5" w:rsidRDefault="00F817C5">
      <w:pPr>
        <w:pStyle w:val="Testo2"/>
        <w:rPr>
          <w:rFonts w:ascii="Times New Roman" w:hAnsi="Times New Roman" w:cs="Times New Roman"/>
          <w:color w:val="auto"/>
          <w:sz w:val="20"/>
          <w:szCs w:val="20"/>
        </w:rPr>
      </w:pPr>
    </w:p>
    <w:sectPr w:rsidR="00F817C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B259" w14:textId="77777777" w:rsidR="00F817C5" w:rsidRDefault="009D163F" w:rsidP="00A6741B">
      <w:r>
        <w:separator/>
      </w:r>
    </w:p>
  </w:endnote>
  <w:endnote w:type="continuationSeparator" w:id="0">
    <w:p w14:paraId="3ACAD183" w14:textId="77777777" w:rsidR="00F817C5" w:rsidRDefault="009D163F" w:rsidP="00A6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18A" w14:textId="77777777" w:rsidR="00F817C5" w:rsidRDefault="009D163F" w:rsidP="00A6741B">
      <w:r>
        <w:separator/>
      </w:r>
    </w:p>
  </w:footnote>
  <w:footnote w:type="continuationSeparator" w:id="0">
    <w:p w14:paraId="7BB1A3DB" w14:textId="77777777" w:rsidR="00F817C5" w:rsidRDefault="009D163F" w:rsidP="00A6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9217"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F"/>
    <w:rsid w:val="000100A3"/>
    <w:rsid w:val="002D7C85"/>
    <w:rsid w:val="003B5873"/>
    <w:rsid w:val="006349BC"/>
    <w:rsid w:val="009D163F"/>
    <w:rsid w:val="00A4201C"/>
    <w:rsid w:val="00A6741B"/>
    <w:rsid w:val="00B34F25"/>
    <w:rsid w:val="00C75C94"/>
    <w:rsid w:val="00D9704C"/>
    <w:rsid w:val="00F8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v-text-anchor:middle" fillcolor="white" strokecolor="#5b9bd5">
      <v:fill color="white"/>
      <v:stroke color="#5b9bd5" weight="1pt"/>
      <v:textbox style="mso-column-margin:3pt;mso-fit-shape-to-text:t" inset="3.6pt,,3.6pt"/>
    </o:shapedefaults>
    <o:shapelayout v:ext="edit">
      <o:idmap v:ext="edit" data="1"/>
    </o:shapelayout>
  </w:shapeDefaults>
  <w:doNotEmbedSmartTags/>
  <w:decimalSymbol w:val=","/>
  <w:listSeparator w:val=";"/>
  <w14:docId w14:val="007B6644"/>
  <w15:chartTrackingRefBased/>
  <w15:docId w15:val="{77C31231-1274-4585-8B6E-58D1F2FC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utoRedefine/>
    <w:qFormat/>
    <w:rsid w:val="00A6741B"/>
    <w:pPr>
      <w:tabs>
        <w:tab w:val="left" w:pos="284"/>
      </w:tabs>
      <w:spacing w:before="240" w:after="120" w:line="220" w:lineRule="exact"/>
      <w:ind w:firstLine="284"/>
      <w:jc w:val="both"/>
    </w:pPr>
    <w:rPr>
      <w:rFonts w:eastAsia="Arial Unicode MS" w:cs="Arial Unicode MS"/>
      <w:color w:val="000000"/>
      <w:u w:color="000000"/>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Titolo31"/>
    <w:pPr>
      <w:spacing w:line="240" w:lineRule="exact"/>
      <w:outlineLvl w:val="1"/>
    </w:pPr>
    <w:rPr>
      <w:rFonts w:ascii="Times" w:eastAsia="Arial Unicode MS" w:hAnsi="Times" w:cs="Arial Unicode MS"/>
      <w:smallCaps/>
      <w:color w:val="000000"/>
      <w:sz w:val="18"/>
      <w:szCs w:val="18"/>
      <w:u w:color="000000"/>
    </w:rPr>
  </w:style>
  <w:style w:type="paragraph" w:customStyle="1" w:styleId="Titolo31">
    <w:name w:val="Titolo 31"/>
    <w:next w:val="Normale"/>
    <w:pPr>
      <w:spacing w:before="240" w:after="120" w:line="240" w:lineRule="exact"/>
      <w:outlineLvl w:val="2"/>
    </w:pPr>
    <w:rPr>
      <w:rFonts w:ascii="Times" w:eastAsia="Arial Unicode MS" w:hAnsi="Times" w:cs="Arial Unicode MS"/>
      <w:i/>
      <w:iCs/>
      <w:caps/>
      <w:color w:val="000000"/>
      <w:sz w:val="18"/>
      <w:szCs w:val="18"/>
      <w:u w:color="000000"/>
    </w:rPr>
  </w:style>
  <w:style w:type="paragraph" w:customStyle="1" w:styleId="Testo2">
    <w:name w:val="Testo 2"/>
    <w:pPr>
      <w:spacing w:line="220" w:lineRule="exact"/>
      <w:ind w:firstLine="284"/>
      <w:jc w:val="both"/>
    </w:pPr>
    <w:rPr>
      <w:rFonts w:ascii="Times" w:eastAsia="Arial Unicode M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58B7-215E-457A-A260-28A2038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3</cp:revision>
  <dcterms:created xsi:type="dcterms:W3CDTF">2022-07-27T09:52:00Z</dcterms:created>
  <dcterms:modified xsi:type="dcterms:W3CDTF">2022-07-27T09:52:00Z</dcterms:modified>
</cp:coreProperties>
</file>