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FA5F7" w14:textId="77777777" w:rsidR="00314359" w:rsidRDefault="00314359">
      <w:pPr>
        <w:pStyle w:val="Titolo1"/>
      </w:pPr>
      <w:r>
        <w:t>Istituzioni di economia politica</w:t>
      </w:r>
    </w:p>
    <w:p w14:paraId="088ED265" w14:textId="77777777" w:rsidR="00314359" w:rsidRDefault="00314359" w:rsidP="00314359">
      <w:pPr>
        <w:pStyle w:val="Titolo2"/>
      </w:pPr>
      <w:r>
        <w:t>Prof. Giovanni Marseguerra</w:t>
      </w:r>
      <w:r w:rsidR="000D592D">
        <w:t xml:space="preserve"> - Prima parte  (Microeconomia)</w:t>
      </w:r>
    </w:p>
    <w:p w14:paraId="6A2A221D" w14:textId="77777777" w:rsidR="000D592D" w:rsidRDefault="000D592D" w:rsidP="000D592D">
      <w:pPr>
        <w:pStyle w:val="Titolo2"/>
      </w:pPr>
      <w:r>
        <w:t>Prof. floriana cerniglia - seconda parte  (Macroeconomia)</w:t>
      </w:r>
    </w:p>
    <w:p w14:paraId="6D6B9FEE" w14:textId="77777777" w:rsidR="00314359" w:rsidRDefault="00314359" w:rsidP="0031435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</w:t>
      </w:r>
      <w:r w:rsidR="00503D4D">
        <w:rPr>
          <w:b/>
          <w:i/>
          <w:sz w:val="18"/>
        </w:rPr>
        <w:t>O</w:t>
      </w:r>
      <w:r w:rsidR="00503D4D" w:rsidRPr="00503D4D">
        <w:rPr>
          <w:b/>
          <w:i/>
          <w:sz w:val="18"/>
        </w:rPr>
        <w:t xml:space="preserve"> </w:t>
      </w:r>
      <w:r w:rsidR="00503D4D">
        <w:rPr>
          <w:b/>
          <w:i/>
          <w:sz w:val="18"/>
        </w:rPr>
        <w:t xml:space="preserve">E RISULTATI DI APPRENDIMENTO ATTESI </w:t>
      </w:r>
    </w:p>
    <w:p w14:paraId="54E34ECB" w14:textId="77777777" w:rsidR="005B4B09" w:rsidRPr="007E52F8" w:rsidRDefault="000C7B1D" w:rsidP="005B4B09">
      <w:r w:rsidRPr="007E52F8">
        <w:t xml:space="preserve">L’obiettivo principale del corso è di offrire agli studenti i concetti fondamentali circa il funzionamento dei mercati (prospettiva micro) e del sistema economico di un paese nel suo complesso (prospettiva macro). </w:t>
      </w:r>
      <w:r w:rsidR="00441177" w:rsidRPr="007E52F8">
        <w:t xml:space="preserve">Dal punto di vista metodologico, </w:t>
      </w:r>
      <w:r w:rsidR="00A7121E" w:rsidRPr="007E52F8">
        <w:t xml:space="preserve">il corso </w:t>
      </w:r>
      <w:r w:rsidR="00441177" w:rsidRPr="007E52F8">
        <w:t xml:space="preserve">si propone </w:t>
      </w:r>
      <w:r w:rsidR="005B4B09" w:rsidRPr="007E52F8">
        <w:t>di dotare gli studenti della padronanza di semplici strumenti (logici, formali e grafici) utili per la descrizione e la comprensione delle dinamiche e dei fenomeni economici.</w:t>
      </w:r>
    </w:p>
    <w:p w14:paraId="2F5299CA" w14:textId="77777777" w:rsidR="005D10CE" w:rsidRPr="007E52F8" w:rsidRDefault="005D10CE" w:rsidP="005D10CE">
      <w:r w:rsidRPr="007E52F8">
        <w:t>Alla fine del corso lo studente dovrà dimostrare di conoscere ed essere in grado di applicare i concetti micro e macro di un sistema economico e, in via specifica:</w:t>
      </w:r>
    </w:p>
    <w:p w14:paraId="0EE29E45" w14:textId="77777777" w:rsidR="005D10CE" w:rsidRPr="007E52F8" w:rsidRDefault="005D10CE" w:rsidP="005D10CE">
      <w:pPr>
        <w:numPr>
          <w:ilvl w:val="0"/>
          <w:numId w:val="1"/>
        </w:numPr>
      </w:pPr>
      <w:r w:rsidRPr="007E52F8">
        <w:t>dal punto di vista microeconomico, gli studenti saranno in grado di conoscere e spiegare il processo di determinazione dei prezzi in un'economia di mercato; di conoscere e spiegare il modo in cui le risorse scarse vengono destinate ai diversi usi attraverso una particolare istituzione e cioè i mercati (perfettamente o imperfettamente concorrenziali);</w:t>
      </w:r>
    </w:p>
    <w:p w14:paraId="26DE8646" w14:textId="77777777" w:rsidR="005D10CE" w:rsidRPr="007E52F8" w:rsidRDefault="005D10CE" w:rsidP="005D10CE">
      <w:pPr>
        <w:numPr>
          <w:ilvl w:val="0"/>
          <w:numId w:val="1"/>
        </w:numPr>
      </w:pPr>
      <w:r w:rsidRPr="007E52F8">
        <w:t>dal punto di vista macroeconomico, gli studenti saranno in grado di conoscere e spiegare i concetti di base per lo studio della macroeconomia (quali il prodotto interno lordo, l’inflazione, i mercati dei beni e della moneta, il mercato del lavoro, ecc.) e comprendere le politiche pubbliche e gli effetti delle politiche fiscali e monetarie.</w:t>
      </w:r>
    </w:p>
    <w:p w14:paraId="41D1F0AA" w14:textId="77777777" w:rsidR="005D10CE" w:rsidRPr="007E52F8" w:rsidRDefault="005D10CE" w:rsidP="005D10CE">
      <w:r w:rsidRPr="007E52F8">
        <w:t xml:space="preserve">Gli studenti dovranno altresì essere in grado di </w:t>
      </w:r>
    </w:p>
    <w:p w14:paraId="2E0A7D4E" w14:textId="77777777" w:rsidR="005D10CE" w:rsidRPr="007E52F8" w:rsidRDefault="005D10CE" w:rsidP="005D10CE">
      <w:pPr>
        <w:numPr>
          <w:ilvl w:val="0"/>
          <w:numId w:val="2"/>
        </w:numPr>
      </w:pPr>
      <w:r w:rsidRPr="007E52F8">
        <w:t>porsi in maniera critica davanti alle disfunzioni dei sistemi economici mondiali;</w:t>
      </w:r>
    </w:p>
    <w:p w14:paraId="6375E11E" w14:textId="77777777" w:rsidR="005D10CE" w:rsidRPr="007E52F8" w:rsidRDefault="005D10CE" w:rsidP="005D10CE">
      <w:pPr>
        <w:numPr>
          <w:ilvl w:val="0"/>
          <w:numId w:val="2"/>
        </w:numPr>
      </w:pPr>
      <w:r w:rsidRPr="007E52F8">
        <w:t>comunicare in maniera chiara e con proprietà di linguaggio, le conoscenze di teoria economica acquisite;</w:t>
      </w:r>
    </w:p>
    <w:p w14:paraId="3C4A1630" w14:textId="77777777" w:rsidR="005D10CE" w:rsidRPr="007E52F8" w:rsidRDefault="005D10CE" w:rsidP="005D10CE">
      <w:pPr>
        <w:numPr>
          <w:ilvl w:val="0"/>
          <w:numId w:val="2"/>
        </w:numPr>
      </w:pPr>
      <w:r w:rsidRPr="007E52F8">
        <w:t>collocare i fatti empirici e le teorie economiche studiate nel contesto economico-sociale globale.</w:t>
      </w:r>
    </w:p>
    <w:p w14:paraId="0142048F" w14:textId="77777777" w:rsidR="00A23714" w:rsidRPr="00314359" w:rsidRDefault="00A23714" w:rsidP="00314359"/>
    <w:p w14:paraId="5CB5A29C" w14:textId="77777777" w:rsidR="00503D4D" w:rsidRDefault="00503D4D" w:rsidP="00503D4D">
      <w:pPr>
        <w:spacing w:before="240"/>
        <w:rPr>
          <w:b/>
          <w:i/>
          <w:sz w:val="18"/>
        </w:rPr>
      </w:pPr>
      <w:r>
        <w:rPr>
          <w:b/>
          <w:i/>
          <w:sz w:val="18"/>
        </w:rPr>
        <w:t xml:space="preserve">PROGRAMMA DEL </w:t>
      </w:r>
      <w:r w:rsidR="00314359">
        <w:rPr>
          <w:b/>
          <w:i/>
          <w:sz w:val="18"/>
        </w:rPr>
        <w:t>CORSO</w:t>
      </w:r>
      <w:r>
        <w:rPr>
          <w:b/>
          <w:i/>
          <w:sz w:val="18"/>
        </w:rPr>
        <w:t xml:space="preserve"> </w:t>
      </w:r>
    </w:p>
    <w:p w14:paraId="3F2C3182" w14:textId="77777777" w:rsidR="00503D4D" w:rsidRPr="007E52F8" w:rsidRDefault="00503D4D" w:rsidP="00503D4D">
      <w:pPr>
        <w:spacing w:after="120"/>
      </w:pPr>
      <w:r w:rsidRPr="007E52F8">
        <w:t>Il corso è articolato in due parti fondamentali:</w:t>
      </w:r>
    </w:p>
    <w:p w14:paraId="1D7430AE" w14:textId="77777777" w:rsidR="00314359" w:rsidRPr="007E52F8" w:rsidRDefault="00314359" w:rsidP="00314359">
      <w:pPr>
        <w:rPr>
          <w:i/>
          <w:smallCaps/>
        </w:rPr>
      </w:pPr>
      <w:r w:rsidRPr="007E52F8">
        <w:rPr>
          <w:iCs/>
          <w:smallCaps/>
        </w:rPr>
        <w:t>PRIMA PARTE - Microeconomia.</w:t>
      </w:r>
    </w:p>
    <w:p w14:paraId="0D7C3EA2" w14:textId="77777777" w:rsidR="00314359" w:rsidRPr="007E52F8" w:rsidRDefault="00314359" w:rsidP="00314359">
      <w:r w:rsidRPr="007E52F8">
        <w:rPr>
          <w:b/>
        </w:rPr>
        <w:t>Introduzione all’Economia politica.</w:t>
      </w:r>
      <w:r w:rsidRPr="007E52F8">
        <w:t xml:space="preserve"> Principi, metodi, classificazioni. </w:t>
      </w:r>
      <w:r w:rsidRPr="007E52F8">
        <w:rPr>
          <w:b/>
        </w:rPr>
        <w:t>La domanda e l’offerta.</w:t>
      </w:r>
      <w:r w:rsidRPr="007E52F8">
        <w:t xml:space="preserve"> Mercati, legge della domanda, legge dell’offerta, interazione </w:t>
      </w:r>
      <w:r w:rsidRPr="007E52F8">
        <w:lastRenderedPageBreak/>
        <w:t xml:space="preserve">tra domanda e offerta, l’intervento dello Stato. </w:t>
      </w:r>
      <w:r w:rsidRPr="007E52F8">
        <w:rPr>
          <w:b/>
        </w:rPr>
        <w:t>Il processo decisionale del consumatore.</w:t>
      </w:r>
      <w:r w:rsidRPr="007E52F8">
        <w:t xml:space="preserve"> Curve di indifferenza, curve di domanda i</w:t>
      </w:r>
      <w:r w:rsidR="004E727E" w:rsidRPr="007E52F8">
        <w:t xml:space="preserve">ndividuale. Effetti di reddito </w:t>
      </w:r>
      <w:r w:rsidRPr="007E52F8">
        <w:t>e di sostituzione</w:t>
      </w:r>
      <w:r w:rsidR="001333FD" w:rsidRPr="007E52F8">
        <w:t>.</w:t>
      </w:r>
      <w:r w:rsidRPr="007E52F8">
        <w:t xml:space="preserve"> I consumatori nei mercati. </w:t>
      </w:r>
      <w:r w:rsidRPr="007E52F8">
        <w:rPr>
          <w:b/>
        </w:rPr>
        <w:t>Teoria della produzione.</w:t>
      </w:r>
      <w:r w:rsidRPr="007E52F8">
        <w:t xml:space="preserve"> Imprese. La produzione nel breve e lungo periodo. I costi nel breve e lungo periodo, costi medi, costi marginali. </w:t>
      </w:r>
      <w:r w:rsidRPr="007E52F8">
        <w:rPr>
          <w:b/>
        </w:rPr>
        <w:t xml:space="preserve">Il processo decisionale delle imprese. </w:t>
      </w:r>
      <w:r w:rsidRPr="007E52F8">
        <w:t xml:space="preserve">Il profitto, i vincoli di un’impresa. La massimizzazione del profitto. </w:t>
      </w:r>
      <w:r w:rsidRPr="007E52F8">
        <w:rPr>
          <w:b/>
        </w:rPr>
        <w:t xml:space="preserve">La concorrenza perfetta. </w:t>
      </w:r>
      <w:r w:rsidRPr="007E52F8">
        <w:t xml:space="preserve">L’impresa perfettamente concorrenziale, i mercati perfettamente concorrenziali. Il breve periodo e il lungo periodo. </w:t>
      </w:r>
      <w:r w:rsidRPr="007E52F8">
        <w:rPr>
          <w:b/>
        </w:rPr>
        <w:t xml:space="preserve">Il monopolio e la concorrenza imperfetta. </w:t>
      </w:r>
      <w:r w:rsidRPr="007E52F8">
        <w:t xml:space="preserve">Il monopolio. Confronto tra monopolio e concorrenza perfetta. La concorrenza monopolistica. L’oligopolio. </w:t>
      </w:r>
      <w:r w:rsidRPr="007E52F8">
        <w:rPr>
          <w:b/>
          <w:bCs/>
        </w:rPr>
        <w:t xml:space="preserve">Il mercato del lavoro e i salari. </w:t>
      </w:r>
      <w:r w:rsidRPr="007E52F8">
        <w:t>Mercati del lavo</w:t>
      </w:r>
      <w:r w:rsidR="000D592D" w:rsidRPr="007E52F8">
        <w:t xml:space="preserve">ro concorrenziali e salario di </w:t>
      </w:r>
      <w:r w:rsidRPr="007E52F8">
        <w:t xml:space="preserve">equilibrio. Le disuguaglianze salariali. </w:t>
      </w:r>
      <w:r w:rsidRPr="007E52F8">
        <w:rPr>
          <w:b/>
        </w:rPr>
        <w:t xml:space="preserve">L’efficienza economica. </w:t>
      </w:r>
      <w:r w:rsidRPr="007E52F8">
        <w:t xml:space="preserve">Il significato di efficienza. Il concetto di ottimo paretiano. L’efficienza economica e la concorrenza perfetta. Il ruolo dello Stato. </w:t>
      </w:r>
    </w:p>
    <w:p w14:paraId="727B81E6" w14:textId="77777777" w:rsidR="00314359" w:rsidRPr="007E52F8" w:rsidRDefault="00314359" w:rsidP="00314359"/>
    <w:p w14:paraId="0733457A" w14:textId="77777777" w:rsidR="00314359" w:rsidRPr="007E52F8" w:rsidRDefault="00314359" w:rsidP="00314359">
      <w:pPr>
        <w:rPr>
          <w:iCs/>
          <w:smallCaps/>
        </w:rPr>
      </w:pPr>
      <w:r w:rsidRPr="007E52F8">
        <w:rPr>
          <w:iCs/>
          <w:smallCaps/>
        </w:rPr>
        <w:t xml:space="preserve">SECONDA PARTE - Macroeconomia </w:t>
      </w:r>
    </w:p>
    <w:p w14:paraId="54FD029B" w14:textId="77777777" w:rsidR="00314359" w:rsidRPr="00346141" w:rsidRDefault="00314359" w:rsidP="00314359">
      <w:pPr>
        <w:rPr>
          <w:sz w:val="18"/>
          <w:szCs w:val="18"/>
        </w:rPr>
      </w:pPr>
      <w:r w:rsidRPr="007E52F8">
        <w:rPr>
          <w:b/>
        </w:rPr>
        <w:t xml:space="preserve">Introduzione. </w:t>
      </w:r>
      <w:r w:rsidRPr="007E52F8">
        <w:rPr>
          <w:bCs/>
        </w:rPr>
        <w:t xml:space="preserve">Gli obiettivi della macroeconomia e l’approccio macroeconomico. </w:t>
      </w:r>
      <w:r w:rsidRPr="007E52F8">
        <w:rPr>
          <w:b/>
        </w:rPr>
        <w:t xml:space="preserve">Le grandezze macroeconomiche. </w:t>
      </w:r>
      <w:r w:rsidRPr="007E52F8">
        <w:t xml:space="preserve">Grandezze reali: produzione, reddito, occupazione. Grandezze monetarie: il sistema monetario, i prezzi, l’inflazione. </w:t>
      </w:r>
      <w:r w:rsidRPr="007E52F8">
        <w:rPr>
          <w:b/>
        </w:rPr>
        <w:t xml:space="preserve">La crescita economica. </w:t>
      </w:r>
      <w:r w:rsidRPr="007E52F8">
        <w:rPr>
          <w:bCs/>
        </w:rPr>
        <w:t>L’importanza della crescita.</w:t>
      </w:r>
      <w:r w:rsidRPr="007E52F8">
        <w:rPr>
          <w:b/>
        </w:rPr>
        <w:t xml:space="preserve"> </w:t>
      </w:r>
      <w:r w:rsidRPr="007E52F8">
        <w:t xml:space="preserve">I fattori della crescita. Le politiche della crescita - </w:t>
      </w:r>
      <w:r w:rsidRPr="007E52F8">
        <w:rPr>
          <w:b/>
        </w:rPr>
        <w:t xml:space="preserve">Le fluttuazioni economiche. </w:t>
      </w:r>
      <w:r w:rsidRPr="007E52F8">
        <w:t>La spesa e le fluttuazioni economiche. La spesa totale e il PIL di equilibrio. La politica fiscale anticiclica.</w:t>
      </w:r>
      <w:r w:rsidRPr="007E52F8">
        <w:rPr>
          <w:b/>
        </w:rPr>
        <w:t xml:space="preserve"> </w:t>
      </w:r>
      <w:r w:rsidRPr="007E52F8">
        <w:t xml:space="preserve">- </w:t>
      </w:r>
      <w:r w:rsidRPr="007E52F8">
        <w:rPr>
          <w:b/>
        </w:rPr>
        <w:t xml:space="preserve">Il sistema bancario, la banca centrale e la politica monetaria. </w:t>
      </w:r>
      <w:r w:rsidRPr="007E52F8">
        <w:rPr>
          <w:bCs/>
        </w:rPr>
        <w:t>La moneta.</w:t>
      </w:r>
      <w:r w:rsidRPr="007E52F8">
        <w:rPr>
          <w:b/>
        </w:rPr>
        <w:t xml:space="preserve"> </w:t>
      </w:r>
      <w:r w:rsidRPr="007E52F8">
        <w:rPr>
          <w:bCs/>
        </w:rPr>
        <w:t>La Banca centrale.</w:t>
      </w:r>
      <w:r w:rsidRPr="007E52F8">
        <w:rPr>
          <w:b/>
        </w:rPr>
        <w:t xml:space="preserve"> </w:t>
      </w:r>
      <w:r w:rsidRPr="007E52F8">
        <w:rPr>
          <w:bCs/>
        </w:rPr>
        <w:t>Il sistema bancario. Il mercato monetario.</w:t>
      </w:r>
      <w:r w:rsidRPr="007E52F8">
        <w:rPr>
          <w:b/>
        </w:rPr>
        <w:t xml:space="preserve"> Domanda aggregata e offerta aggregata. </w:t>
      </w:r>
      <w:r w:rsidRPr="007E52F8">
        <w:rPr>
          <w:bCs/>
        </w:rPr>
        <w:t>La curva di domanda aggregata. La curva di offerta aggregata.</w:t>
      </w:r>
      <w:r w:rsidRPr="007E52F8">
        <w:t xml:space="preserve"> Interazione tra domanda aggregata e offerta aggregata e l’equilibrio di breve periodo. Il processo di aggiustamento e gli effetti di lungo periodo.</w:t>
      </w:r>
    </w:p>
    <w:p w14:paraId="0959D160" w14:textId="77777777" w:rsidR="00314359" w:rsidRDefault="00314359" w:rsidP="00314359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55C1F3EA" w14:textId="4E6D39D3" w:rsidR="00314359" w:rsidRPr="00314359" w:rsidRDefault="00314359" w:rsidP="00314359">
      <w:pPr>
        <w:pStyle w:val="Testo1"/>
        <w:spacing w:line="240" w:lineRule="atLeast"/>
        <w:rPr>
          <w:spacing w:val="-5"/>
        </w:rPr>
      </w:pPr>
      <w:r w:rsidRPr="00314359">
        <w:rPr>
          <w:smallCaps/>
          <w:spacing w:val="-5"/>
          <w:sz w:val="16"/>
        </w:rPr>
        <w:t>M. Lieberman – R. Hall,</w:t>
      </w:r>
      <w:r w:rsidRPr="00314359">
        <w:rPr>
          <w:i/>
          <w:spacing w:val="-5"/>
        </w:rPr>
        <w:t xml:space="preserve"> Economia – Principi e applicazioni,</w:t>
      </w:r>
      <w:r w:rsidRPr="00314359">
        <w:rPr>
          <w:spacing w:val="-5"/>
        </w:rPr>
        <w:t xml:space="preserve"> Maggioli Editore, 2015.</w:t>
      </w:r>
      <w:r w:rsidR="00872B1C">
        <w:rPr>
          <w:spacing w:val="-5"/>
        </w:rPr>
        <w:t xml:space="preserve"> </w:t>
      </w:r>
      <w:hyperlink r:id="rId5" w:history="1">
        <w:r w:rsidR="00872B1C" w:rsidRPr="00872B1C">
          <w:rPr>
            <w:rStyle w:val="Collegamentoipertestuale"/>
            <w:spacing w:val="-5"/>
          </w:rPr>
          <w:t>Acquista da V&amp;P</w:t>
        </w:r>
      </w:hyperlink>
      <w:bookmarkStart w:id="0" w:name="_GoBack"/>
      <w:bookmarkEnd w:id="0"/>
    </w:p>
    <w:p w14:paraId="0CB74003" w14:textId="77777777" w:rsidR="00314359" w:rsidRDefault="00314359" w:rsidP="0031435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D1F6B0F" w14:textId="77777777" w:rsidR="00314359" w:rsidRPr="00314359" w:rsidRDefault="00314359" w:rsidP="00412895">
      <w:pPr>
        <w:pStyle w:val="Testo2"/>
        <w:ind w:firstLine="0"/>
        <w:rPr>
          <w:i/>
          <w:iCs/>
          <w:u w:val="single"/>
        </w:rPr>
      </w:pPr>
      <w:r w:rsidRPr="00314359">
        <w:t>Lezioni ed esercitazioni in aula, pubblicazione di materiale didattico</w:t>
      </w:r>
      <w:r w:rsidR="00F86B3B">
        <w:t xml:space="preserve"> nell’area </w:t>
      </w:r>
      <w:r w:rsidR="00F86B3B">
        <w:rPr>
          <w:i/>
        </w:rPr>
        <w:t>B</w:t>
      </w:r>
      <w:r w:rsidR="00F86B3B" w:rsidRPr="00F86B3B">
        <w:rPr>
          <w:i/>
        </w:rPr>
        <w:t>lackboard</w:t>
      </w:r>
      <w:r w:rsidR="00F86B3B">
        <w:t xml:space="preserve"> del corso e nelle pagine</w:t>
      </w:r>
      <w:r w:rsidRPr="00314359">
        <w:t xml:space="preserve"> </w:t>
      </w:r>
      <w:r w:rsidRPr="00314359">
        <w:rPr>
          <w:i/>
          <w:iCs/>
        </w:rPr>
        <w:t>web</w:t>
      </w:r>
      <w:r w:rsidR="00F86B3B">
        <w:t xml:space="preserve"> dei docenti</w:t>
      </w:r>
      <w:r w:rsidRPr="00314359">
        <w:t>.</w:t>
      </w:r>
    </w:p>
    <w:p w14:paraId="695B1296" w14:textId="77777777" w:rsidR="00314359" w:rsidRDefault="00314359" w:rsidP="0031435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B036B7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65E4F34F" w14:textId="77777777" w:rsidR="00314359" w:rsidRPr="00314359" w:rsidRDefault="00314359" w:rsidP="00314359">
      <w:pPr>
        <w:pStyle w:val="Testo2"/>
      </w:pPr>
      <w:r w:rsidRPr="00314359">
        <w:t>L’esame potrà essere superato attraverso due distinte modalità:</w:t>
      </w:r>
    </w:p>
    <w:p w14:paraId="1B571058" w14:textId="77777777" w:rsidR="00314359" w:rsidRPr="00314359" w:rsidRDefault="00314359" w:rsidP="00266662">
      <w:pPr>
        <w:pStyle w:val="Testo2"/>
        <w:ind w:firstLine="0"/>
        <w:rPr>
          <w:b/>
        </w:rPr>
      </w:pPr>
      <w:r w:rsidRPr="00314359">
        <w:rPr>
          <w:b/>
        </w:rPr>
        <w:t>MODALITÀ 1 (standard)</w:t>
      </w:r>
    </w:p>
    <w:p w14:paraId="761AAFFF" w14:textId="77777777" w:rsidR="00B036B7" w:rsidRDefault="00314359" w:rsidP="00314359">
      <w:pPr>
        <w:pStyle w:val="Testo2"/>
      </w:pPr>
      <w:r w:rsidRPr="00314359">
        <w:t>L’esame consiste di una prova scritta e di una prova orale</w:t>
      </w:r>
      <w:r w:rsidR="008507B4">
        <w:t>, entrambe obbligatorie</w:t>
      </w:r>
      <w:r w:rsidRPr="00314359">
        <w:t xml:space="preserve">. </w:t>
      </w:r>
    </w:p>
    <w:p w14:paraId="78DEB408" w14:textId="77777777" w:rsidR="004E52D8" w:rsidRDefault="008053F4" w:rsidP="00B036B7">
      <w:pPr>
        <w:pStyle w:val="Testo2"/>
        <w:ind w:firstLine="0"/>
      </w:pPr>
      <w:r w:rsidRPr="008053F4">
        <w:rPr>
          <w:b/>
        </w:rPr>
        <w:lastRenderedPageBreak/>
        <w:t>i)</w:t>
      </w:r>
      <w:r>
        <w:t xml:space="preserve"> </w:t>
      </w:r>
      <w:r w:rsidR="00314359" w:rsidRPr="00314359">
        <w:t xml:space="preserve">La prova scritta, della durata di 2 ore, risulta divisa in due parti (Sezione A – Microeconomia e Sezione B – Macroeconomia). Ciascuna Sezione consiste di 3 domande lunghe (ciascuna da 4 punti) e due domande brevi (ciascuna da 1,5 punti). </w:t>
      </w:r>
      <w:r w:rsidR="00B036B7">
        <w:t xml:space="preserve">Il 70% dei punti di ciascuna domanda è attribuito sulla base della esattezza e completezza della risposta, il 30% in base al rigore e alla chiarezza. </w:t>
      </w:r>
      <w:r w:rsidR="00314359" w:rsidRPr="00314359">
        <w:t xml:space="preserve">Ogni Sezione attribuisce dunque un punteggio da 0 a 15. </w:t>
      </w:r>
      <w:r w:rsidR="006F1AE6" w:rsidRPr="00314359">
        <w:rPr>
          <w:iCs/>
        </w:rPr>
        <w:t>L’esame scritto si intende sup</w:t>
      </w:r>
      <w:r w:rsidR="006F1AE6">
        <w:rPr>
          <w:iCs/>
        </w:rPr>
        <w:t>erato dallo studente che</w:t>
      </w:r>
      <w:r w:rsidR="006F1AE6" w:rsidRPr="00314359">
        <w:rPr>
          <w:iCs/>
        </w:rPr>
        <w:t xml:space="preserve"> </w:t>
      </w:r>
      <w:r w:rsidR="00314359" w:rsidRPr="00314359">
        <w:t>avrà riportato complessivamente (cioè sommando i punteggi delle due le Sezioni) una votazione sufficient</w:t>
      </w:r>
      <w:r w:rsidR="006F1AE6">
        <w:t>e (cioè maggiore o uguale a 18). In tal caso, lo studente</w:t>
      </w:r>
      <w:r w:rsidR="00314359" w:rsidRPr="00314359">
        <w:t xml:space="preserve"> sarà ammesso a sostenere </w:t>
      </w:r>
      <w:r w:rsidR="008507B4">
        <w:t>la</w:t>
      </w:r>
      <w:r w:rsidR="006F1AE6">
        <w:t xml:space="preserve"> prova orale.</w:t>
      </w:r>
    </w:p>
    <w:p w14:paraId="12AD946A" w14:textId="77777777" w:rsidR="00346141" w:rsidRPr="00346141" w:rsidRDefault="008053F4" w:rsidP="00346141">
      <w:pPr>
        <w:pStyle w:val="Testo2"/>
      </w:pPr>
      <w:r w:rsidRPr="008053F4">
        <w:rPr>
          <w:b/>
        </w:rPr>
        <w:t>ii)</w:t>
      </w:r>
      <w:r>
        <w:t xml:space="preserve"> </w:t>
      </w:r>
      <w:r w:rsidR="004E52D8">
        <w:t xml:space="preserve">La prova orale, </w:t>
      </w:r>
      <w:r w:rsidR="006F1AE6" w:rsidRPr="00314359">
        <w:t>che potrà vertere su tutti gli argomenti trattati nel Corso</w:t>
      </w:r>
      <w:r w:rsidR="006F1AE6">
        <w:t xml:space="preserve"> e </w:t>
      </w:r>
      <w:r w:rsidR="004E52D8">
        <w:t xml:space="preserve">che complessivamente potrà portare al massimo ad un incremento (o </w:t>
      </w:r>
      <w:r w:rsidR="008507B4">
        <w:t xml:space="preserve">a un </w:t>
      </w:r>
      <w:r w:rsidR="004E52D8">
        <w:t xml:space="preserve">decremento) di </w:t>
      </w:r>
      <w:r w:rsidR="008507B4">
        <w:t>sei</w:t>
      </w:r>
      <w:r w:rsidR="004E52D8">
        <w:t xml:space="preserve"> punti sul voto dello scritto, prevede </w:t>
      </w:r>
      <w:r w:rsidR="004E52D8" w:rsidRPr="004E52D8">
        <w:t xml:space="preserve">la risposta a </w:t>
      </w:r>
      <w:r w:rsidR="004E52D8">
        <w:t xml:space="preserve">tre domande, ciascuna da </w:t>
      </w:r>
      <w:r w:rsidR="008507B4">
        <w:t>2</w:t>
      </w:r>
      <w:r w:rsidR="006F1AE6">
        <w:t xml:space="preserve"> punti</w:t>
      </w:r>
      <w:r w:rsidR="004E52D8">
        <w:t>, che potranno avere</w:t>
      </w:r>
      <w:r w:rsidR="004E52D8" w:rsidRPr="004E52D8">
        <w:t xml:space="preserve"> </w:t>
      </w:r>
      <w:r w:rsidR="004E52D8">
        <w:t xml:space="preserve">sia </w:t>
      </w:r>
      <w:r w:rsidR="004E52D8" w:rsidRPr="004E52D8">
        <w:t xml:space="preserve">carattere teorico sia </w:t>
      </w:r>
      <w:r w:rsidR="004E52D8">
        <w:t>carattere applicato (esercizi)</w:t>
      </w:r>
      <w:r w:rsidR="004E52D8" w:rsidRPr="004E52D8">
        <w:t xml:space="preserve">. </w:t>
      </w:r>
      <w:r w:rsidR="00346141" w:rsidRPr="00346141">
        <w:t>Il 70% dei punti di ciascuna domanda è valutato sulla base della esattezza e completezza della risposta, il 30% in base alla capacità di ragionamento logico, di porsi in maniera critica di fronte alle teorie studiate, all’intuizione economica e alla capacità di uti</w:t>
      </w:r>
      <w:r w:rsidR="00BF57C3">
        <w:t>li</w:t>
      </w:r>
      <w:r w:rsidR="00346141" w:rsidRPr="00346141">
        <w:t xml:space="preserve">zzare una terminologia economica appropriata. </w:t>
      </w:r>
    </w:p>
    <w:p w14:paraId="28236393" w14:textId="77777777" w:rsidR="004E52D8" w:rsidRDefault="004E52D8" w:rsidP="00B036B7">
      <w:pPr>
        <w:pStyle w:val="Testo2"/>
        <w:ind w:firstLine="0"/>
      </w:pPr>
    </w:p>
    <w:p w14:paraId="70AFD9AA" w14:textId="77777777" w:rsidR="00314359" w:rsidRPr="00314359" w:rsidRDefault="00314359" w:rsidP="00314359">
      <w:pPr>
        <w:pStyle w:val="Testo2"/>
        <w:rPr>
          <w:b/>
          <w:iCs/>
        </w:rPr>
      </w:pPr>
      <w:r w:rsidRPr="00314359">
        <w:rPr>
          <w:b/>
          <w:iCs/>
        </w:rPr>
        <w:t>MODALITÀ 2 (con prove intermedie)</w:t>
      </w:r>
    </w:p>
    <w:p w14:paraId="253E31BD" w14:textId="77777777" w:rsidR="006F1AE6" w:rsidRDefault="00314359" w:rsidP="008507B4">
      <w:pPr>
        <w:pStyle w:val="Testo2"/>
        <w:rPr>
          <w:iCs/>
        </w:rPr>
      </w:pPr>
      <w:r w:rsidRPr="00314359">
        <w:rPr>
          <w:iCs/>
        </w:rPr>
        <w:t xml:space="preserve">L’esame consiste di </w:t>
      </w:r>
      <w:r w:rsidRPr="00314359">
        <w:rPr>
          <w:b/>
          <w:bCs/>
          <w:iCs/>
        </w:rPr>
        <w:t xml:space="preserve">due prove scritte intermedie </w:t>
      </w:r>
      <w:r w:rsidRPr="00314359">
        <w:rPr>
          <w:iCs/>
        </w:rPr>
        <w:t xml:space="preserve">(della durata di </w:t>
      </w:r>
      <w:r w:rsidRPr="00314359">
        <w:rPr>
          <w:b/>
          <w:bCs/>
          <w:iCs/>
        </w:rPr>
        <w:t>60 minuti</w:t>
      </w:r>
      <w:r w:rsidRPr="00314359">
        <w:rPr>
          <w:iCs/>
        </w:rPr>
        <w:t xml:space="preserve"> ciascuna) e di una prova</w:t>
      </w:r>
      <w:r w:rsidRPr="00314359">
        <w:rPr>
          <w:b/>
          <w:bCs/>
          <w:iCs/>
        </w:rPr>
        <w:t xml:space="preserve"> orale</w:t>
      </w:r>
      <w:r w:rsidR="008507B4" w:rsidRPr="008507B4">
        <w:rPr>
          <w:bCs/>
          <w:iCs/>
        </w:rPr>
        <w:t>, tutte obbligatorie</w:t>
      </w:r>
      <w:r w:rsidRPr="008507B4">
        <w:rPr>
          <w:bCs/>
          <w:iCs/>
        </w:rPr>
        <w:t>.</w:t>
      </w:r>
      <w:r w:rsidRPr="00314359">
        <w:rPr>
          <w:iCs/>
        </w:rPr>
        <w:t xml:space="preserve"> </w:t>
      </w:r>
    </w:p>
    <w:p w14:paraId="5E06F78D" w14:textId="77777777" w:rsidR="006F1AE6" w:rsidRDefault="006F1AE6" w:rsidP="008507B4">
      <w:pPr>
        <w:pStyle w:val="Testo2"/>
        <w:rPr>
          <w:iCs/>
        </w:rPr>
      </w:pPr>
      <w:r>
        <w:rPr>
          <w:iCs/>
        </w:rPr>
        <w:t xml:space="preserve">i) </w:t>
      </w:r>
      <w:r w:rsidR="00314359" w:rsidRPr="00314359">
        <w:rPr>
          <w:iCs/>
        </w:rPr>
        <w:t>La prima prova intermedia (che si svolgerà una sola volta ogni anno in una data da precisare tra gennaio e febbraio) verte sul programma di Microeconomia e risulta essere equivalente</w:t>
      </w:r>
      <w:r w:rsidR="00B036B7">
        <w:rPr>
          <w:iCs/>
        </w:rPr>
        <w:t>,</w:t>
      </w:r>
      <w:r w:rsidR="00314359" w:rsidRPr="00314359">
        <w:rPr>
          <w:iCs/>
        </w:rPr>
        <w:t xml:space="preserve"> </w:t>
      </w:r>
      <w:r w:rsidR="00B036B7">
        <w:rPr>
          <w:iCs/>
        </w:rPr>
        <w:t xml:space="preserve">sia </w:t>
      </w:r>
      <w:r w:rsidR="00314359" w:rsidRPr="00314359">
        <w:rPr>
          <w:iCs/>
        </w:rPr>
        <w:t>nella struttura</w:t>
      </w:r>
      <w:r w:rsidR="00B036B7">
        <w:rPr>
          <w:iCs/>
        </w:rPr>
        <w:t xml:space="preserve"> sia per quanto attiene al metodo di valutazione,</w:t>
      </w:r>
      <w:r w:rsidR="00314359" w:rsidRPr="00314359">
        <w:rPr>
          <w:iCs/>
        </w:rPr>
        <w:t xml:space="preserve"> alla Sezione A dell</w:t>
      </w:r>
      <w:r w:rsidR="008507B4">
        <w:rPr>
          <w:iCs/>
        </w:rPr>
        <w:t xml:space="preserve">’esame scritto nella modalità 1. </w:t>
      </w:r>
    </w:p>
    <w:p w14:paraId="4C53B889" w14:textId="77777777" w:rsidR="006F1AE6" w:rsidRDefault="006F1AE6" w:rsidP="008507B4">
      <w:pPr>
        <w:pStyle w:val="Testo2"/>
        <w:rPr>
          <w:iCs/>
        </w:rPr>
      </w:pPr>
      <w:r>
        <w:rPr>
          <w:iCs/>
        </w:rPr>
        <w:t xml:space="preserve">ii) </w:t>
      </w:r>
      <w:r w:rsidR="00314359" w:rsidRPr="00314359">
        <w:rPr>
          <w:iCs/>
        </w:rPr>
        <w:t>La seconda prova intermedia (che si svolgerà una sola volta ogni anno in una data da precisare tra la fine di maggio e l’inizio di giugno) verte sul programma di Macroeconom</w:t>
      </w:r>
      <w:r w:rsidR="00B036B7">
        <w:rPr>
          <w:iCs/>
        </w:rPr>
        <w:t xml:space="preserve">ia e risulta essere equivalente, </w:t>
      </w:r>
      <w:r w:rsidR="00B036B7" w:rsidRPr="00B036B7">
        <w:rPr>
          <w:iCs/>
        </w:rPr>
        <w:t xml:space="preserve">sia nella struttura sia per quanto attiene al metodo di valutazione, </w:t>
      </w:r>
      <w:r w:rsidR="00314359" w:rsidRPr="00314359">
        <w:rPr>
          <w:iCs/>
        </w:rPr>
        <w:t xml:space="preserve">alla Sezione B dell’esame scritto nella modalità 1. </w:t>
      </w:r>
    </w:p>
    <w:p w14:paraId="42DB3137" w14:textId="77777777" w:rsidR="00314359" w:rsidRDefault="00314359" w:rsidP="008507B4">
      <w:pPr>
        <w:pStyle w:val="Testo2"/>
        <w:rPr>
          <w:iCs/>
        </w:rPr>
      </w:pPr>
      <w:r w:rsidRPr="00314359">
        <w:rPr>
          <w:iCs/>
        </w:rPr>
        <w:t xml:space="preserve">L’esame scritto si intende superato dallo studente che ottenga la sufficienza in </w:t>
      </w:r>
      <w:r w:rsidRPr="00314359">
        <w:rPr>
          <w:b/>
          <w:bCs/>
          <w:iCs/>
        </w:rPr>
        <w:t>entrambe</w:t>
      </w:r>
      <w:r w:rsidRPr="00314359">
        <w:rPr>
          <w:iCs/>
        </w:rPr>
        <w:t xml:space="preserve"> le prove: poiché ciascuna prova attribuisce al massimo 15 punti, la sufficienza sarà raggiunta con almeno 9 punti in ogni prova. Chi avrà superato i due scrit</w:t>
      </w:r>
      <w:r w:rsidR="008507B4">
        <w:rPr>
          <w:iCs/>
        </w:rPr>
        <w:t>ti, sarà ammesso a sostenere la</w:t>
      </w:r>
      <w:r w:rsidRPr="00314359">
        <w:rPr>
          <w:iCs/>
        </w:rPr>
        <w:t xml:space="preserve"> </w:t>
      </w:r>
      <w:r w:rsidRPr="00314359">
        <w:rPr>
          <w:b/>
          <w:bCs/>
          <w:iCs/>
        </w:rPr>
        <w:t xml:space="preserve">prova orale </w:t>
      </w:r>
      <w:r w:rsidRPr="00314359">
        <w:rPr>
          <w:iCs/>
        </w:rPr>
        <w:t xml:space="preserve">(che potrà vertere su </w:t>
      </w:r>
      <w:r w:rsidRPr="00314359">
        <w:rPr>
          <w:b/>
          <w:bCs/>
          <w:iCs/>
        </w:rPr>
        <w:t>tutti</w:t>
      </w:r>
      <w:r w:rsidRPr="00314359">
        <w:rPr>
          <w:iCs/>
        </w:rPr>
        <w:t xml:space="preserve"> gli argomenti trattati nel Corso</w:t>
      </w:r>
      <w:r w:rsidR="00B036B7">
        <w:rPr>
          <w:iCs/>
        </w:rPr>
        <w:t xml:space="preserve"> e che verrà valutata </w:t>
      </w:r>
      <w:r w:rsidR="004E52D8">
        <w:rPr>
          <w:iCs/>
        </w:rPr>
        <w:t>con lo stesso metodo adottato per valutare</w:t>
      </w:r>
      <w:r w:rsidR="008053F4">
        <w:rPr>
          <w:iCs/>
        </w:rPr>
        <w:t xml:space="preserve"> la prova orale della modalità 1</w:t>
      </w:r>
      <w:r w:rsidRPr="00314359">
        <w:rPr>
          <w:iCs/>
        </w:rPr>
        <w:t xml:space="preserve">. </w:t>
      </w:r>
      <w:r w:rsidRPr="008507B4">
        <w:rPr>
          <w:b/>
          <w:iCs/>
        </w:rPr>
        <w:t>N</w:t>
      </w:r>
      <w:r w:rsidRPr="008507B4">
        <w:rPr>
          <w:b/>
          <w:bCs/>
          <w:iCs/>
        </w:rPr>
        <w:t>.</w:t>
      </w:r>
      <w:r w:rsidRPr="00314359">
        <w:rPr>
          <w:b/>
          <w:bCs/>
          <w:iCs/>
        </w:rPr>
        <w:t>B.</w:t>
      </w:r>
      <w:r w:rsidRPr="00314359">
        <w:rPr>
          <w:iCs/>
        </w:rPr>
        <w:t xml:space="preserve"> Saranno ammessi alla seconda prova scritta solo coloro che avranno superato la prima.</w:t>
      </w:r>
    </w:p>
    <w:p w14:paraId="6DFBF5D3" w14:textId="789BB7AD" w:rsidR="00314359" w:rsidRDefault="00041795" w:rsidP="00314359">
      <w:pPr>
        <w:spacing w:before="240" w:after="120"/>
        <w:rPr>
          <w:rFonts w:ascii="Times New Roman" w:hAnsi="Times New Roman"/>
          <w:b/>
          <w:i/>
          <w:sz w:val="18"/>
          <w:szCs w:val="24"/>
        </w:rPr>
      </w:pPr>
      <w:r>
        <w:rPr>
          <w:rFonts w:ascii="Times New Roman" w:hAnsi="Times New Roman"/>
          <w:b/>
          <w:i/>
          <w:sz w:val="18"/>
          <w:szCs w:val="24"/>
        </w:rPr>
        <w:t>AVVERTENZE E PRE</w:t>
      </w:r>
      <w:r w:rsidRPr="00041795">
        <w:rPr>
          <w:rFonts w:ascii="Times New Roman" w:hAnsi="Times New Roman"/>
          <w:b/>
          <w:i/>
          <w:sz w:val="18"/>
          <w:szCs w:val="24"/>
        </w:rPr>
        <w:t xml:space="preserve">REQUISITI </w:t>
      </w:r>
    </w:p>
    <w:p w14:paraId="33F3BEB9" w14:textId="081B04EE" w:rsidR="003C25F0" w:rsidRDefault="003C25F0" w:rsidP="00314359">
      <w:pPr>
        <w:spacing w:before="240" w:after="120"/>
        <w:rPr>
          <w:rFonts w:ascii="Times New Roman" w:hAnsi="Times New Roman"/>
          <w:bCs/>
          <w:iCs/>
          <w:sz w:val="18"/>
          <w:szCs w:val="24"/>
        </w:rPr>
      </w:pPr>
      <w:r w:rsidRPr="003C25F0">
        <w:rPr>
          <w:rFonts w:ascii="Times New Roman" w:hAnsi="Times New Roman"/>
          <w:bCs/>
          <w:iCs/>
          <w:sz w:val="18"/>
          <w:szCs w:val="24"/>
        </w:rPr>
        <w:t>Avendo carattere introduttivo, l’insegnamento non necessita di prerequisiti relativi ai contenuti. Si presuppone comunque interesse e curiosità intellettuale per la riflessione sulle tematiche economiche e sociali.</w:t>
      </w:r>
    </w:p>
    <w:p w14:paraId="55D64B61" w14:textId="1734BA1D" w:rsidR="000241C0" w:rsidRDefault="000241C0" w:rsidP="000241C0">
      <w:pPr>
        <w:spacing w:line="220" w:lineRule="exact"/>
        <w:rPr>
          <w:i/>
          <w:sz w:val="18"/>
        </w:rPr>
      </w:pPr>
      <w:r>
        <w:rPr>
          <w:i/>
          <w:sz w:val="18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5CD4AFEB" w14:textId="77777777" w:rsidR="007E52F8" w:rsidRDefault="007E52F8" w:rsidP="000241C0">
      <w:pPr>
        <w:spacing w:line="220" w:lineRule="exact"/>
        <w:rPr>
          <w:i/>
          <w:sz w:val="18"/>
        </w:rPr>
      </w:pPr>
    </w:p>
    <w:p w14:paraId="428F0C78" w14:textId="77777777" w:rsidR="000241C0" w:rsidRPr="000241C0" w:rsidRDefault="000241C0" w:rsidP="000241C0">
      <w:pPr>
        <w:spacing w:line="220" w:lineRule="exact"/>
        <w:rPr>
          <w:i/>
          <w:sz w:val="18"/>
        </w:rPr>
      </w:pPr>
    </w:p>
    <w:p w14:paraId="7612A09A" w14:textId="77777777" w:rsidR="00041795" w:rsidRPr="007E52F8" w:rsidRDefault="00041795" w:rsidP="00041795">
      <w:pPr>
        <w:pStyle w:val="Testo2"/>
        <w:spacing w:before="120"/>
        <w:rPr>
          <w:b/>
          <w:bCs/>
          <w:i/>
        </w:rPr>
      </w:pPr>
      <w:r w:rsidRPr="007E52F8">
        <w:rPr>
          <w:b/>
          <w:bCs/>
          <w:i/>
        </w:rPr>
        <w:t>Orario e luogo di ricevimento</w:t>
      </w:r>
    </w:p>
    <w:p w14:paraId="43A82503" w14:textId="77777777" w:rsidR="00314359" w:rsidRPr="00314359" w:rsidRDefault="000D592D" w:rsidP="00F86B3B">
      <w:pPr>
        <w:pStyle w:val="Testo2"/>
      </w:pPr>
      <w:r>
        <w:t>O</w:t>
      </w:r>
      <w:r w:rsidR="00314359" w:rsidRPr="00314359">
        <w:t>rario e luogo di ricevimento degli studenti</w:t>
      </w:r>
      <w:r>
        <w:t xml:space="preserve"> verranno comunicati a lezione</w:t>
      </w:r>
      <w:r w:rsidR="007B6C2A">
        <w:t xml:space="preserve"> e saranno resi noti sulla pagina web dei docenti</w:t>
      </w:r>
      <w:r w:rsidR="00314359" w:rsidRPr="00314359">
        <w:t>.</w:t>
      </w:r>
      <w:r w:rsidR="00F86B3B">
        <w:t xml:space="preserve">  </w:t>
      </w:r>
    </w:p>
    <w:sectPr w:rsidR="00314359" w:rsidRPr="00314359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044ED"/>
    <w:multiLevelType w:val="hybridMultilevel"/>
    <w:tmpl w:val="E92CDB8A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41C7E"/>
    <w:multiLevelType w:val="hybridMultilevel"/>
    <w:tmpl w:val="6564167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59"/>
    <w:rsid w:val="000241C0"/>
    <w:rsid w:val="00041795"/>
    <w:rsid w:val="000C7B1D"/>
    <w:rsid w:val="000D592D"/>
    <w:rsid w:val="001333FD"/>
    <w:rsid w:val="00266662"/>
    <w:rsid w:val="00314359"/>
    <w:rsid w:val="00346141"/>
    <w:rsid w:val="003759FE"/>
    <w:rsid w:val="003C25F0"/>
    <w:rsid w:val="003F613B"/>
    <w:rsid w:val="00412895"/>
    <w:rsid w:val="00441177"/>
    <w:rsid w:val="004E52D8"/>
    <w:rsid w:val="004E727E"/>
    <w:rsid w:val="00503D4D"/>
    <w:rsid w:val="005509E6"/>
    <w:rsid w:val="005B4B09"/>
    <w:rsid w:val="005D10CE"/>
    <w:rsid w:val="006F1AE6"/>
    <w:rsid w:val="0077525E"/>
    <w:rsid w:val="007B6C2A"/>
    <w:rsid w:val="007E52F8"/>
    <w:rsid w:val="008053F4"/>
    <w:rsid w:val="008507B4"/>
    <w:rsid w:val="00872B1C"/>
    <w:rsid w:val="0096240C"/>
    <w:rsid w:val="00A23714"/>
    <w:rsid w:val="00A56A70"/>
    <w:rsid w:val="00A7121E"/>
    <w:rsid w:val="00AE0611"/>
    <w:rsid w:val="00AE4BBB"/>
    <w:rsid w:val="00B036B7"/>
    <w:rsid w:val="00B7366B"/>
    <w:rsid w:val="00BF57C3"/>
    <w:rsid w:val="00E44C70"/>
    <w:rsid w:val="00F77F60"/>
    <w:rsid w:val="00F86B3B"/>
    <w:rsid w:val="00FC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2DEAB"/>
  <w15:docId w15:val="{38F559F0-90F3-4A4E-82DD-B8F233D4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9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592D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rsid w:val="000D592D"/>
    <w:rPr>
      <w:rFonts w:ascii="Times" w:hAnsi="Times"/>
      <w:smallCaps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872B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rerie.unicatt.it/scheda-libro/marc-lieberman-robert-e-hall/economia-principi-e-applicazioni-9788891605078-256041.html?search_string=lieberman&amp;search_results=20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4</Pages>
  <Words>1170</Words>
  <Characters>6886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3</cp:revision>
  <cp:lastPrinted>2017-04-27T13:29:00Z</cp:lastPrinted>
  <dcterms:created xsi:type="dcterms:W3CDTF">2022-05-30T09:47:00Z</dcterms:created>
  <dcterms:modified xsi:type="dcterms:W3CDTF">2023-01-13T10:49:00Z</dcterms:modified>
</cp:coreProperties>
</file>