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CE02" w14:textId="5DDCF3FE" w:rsidR="0075525E" w:rsidRPr="0075525E" w:rsidRDefault="002146B0" w:rsidP="0075525E">
      <w:pPr>
        <w:pStyle w:val="Titolo1"/>
      </w:pPr>
      <w:r>
        <w:t>Storia moderna e contemporanea</w:t>
      </w:r>
    </w:p>
    <w:p w14:paraId="339DE125" w14:textId="47525CE7" w:rsidR="0075525E" w:rsidRDefault="00DF78A7" w:rsidP="0075525E">
      <w:pPr>
        <w:pStyle w:val="Titolo2"/>
      </w:pPr>
      <w:r>
        <w:t xml:space="preserve">Prof.ssa </w:t>
      </w:r>
      <w:r w:rsidR="002146B0">
        <w:t>Cinzia Cremonini</w:t>
      </w:r>
    </w:p>
    <w:p w14:paraId="429C5161" w14:textId="77777777" w:rsidR="00905945" w:rsidRDefault="00DF78A7" w:rsidP="00DF78A7">
      <w:pPr>
        <w:pStyle w:val="Titolo3"/>
        <w:rPr>
          <w:b/>
        </w:rPr>
      </w:pPr>
      <w:r w:rsidRPr="00DF78A7">
        <w:rPr>
          <w:b/>
        </w:rPr>
        <w:t>OBIETTIVO DEL CORSO E RISULTATI DI APPRENDIMENTO ATTESI</w:t>
      </w:r>
    </w:p>
    <w:p w14:paraId="5BCCF4F2" w14:textId="77777777" w:rsidR="002146B0" w:rsidRPr="002146B0" w:rsidRDefault="002146B0" w:rsidP="002146B0">
      <w:pPr>
        <w:rPr>
          <w:u w:val="single"/>
        </w:rPr>
      </w:pPr>
      <w:r w:rsidRPr="002146B0">
        <w:t>Obiettivo del corso è facilitare l’acquisizione delle principali linee di sviluppo della cultura, delle strutture sociali e politiche, nonché delle dinamiche di interazione tra il continente europeo e il resto del mondo tra la seconda metà del XV secolo e la fine del XX, con particolare riferimento alle dinamiche stato-società e al declino dell’eurocentrismo.</w:t>
      </w:r>
    </w:p>
    <w:p w14:paraId="60DDCD97" w14:textId="77777777" w:rsidR="002146B0" w:rsidRPr="002146B0" w:rsidRDefault="002146B0" w:rsidP="002146B0">
      <w:pPr>
        <w:spacing w:before="120"/>
      </w:pPr>
      <w:r w:rsidRPr="002146B0">
        <w:t>Attraverso le lezioni si cercherà di focalizzare l’attenzione sul lessico disciplinare, sull’uso delle fonti e sugli orientamenti dell’interpretazione storiografica corrente.</w:t>
      </w:r>
    </w:p>
    <w:p w14:paraId="3825065A" w14:textId="77777777" w:rsidR="002146B0" w:rsidRPr="002146B0" w:rsidRDefault="002146B0" w:rsidP="002146B0">
      <w:pPr>
        <w:spacing w:before="120"/>
      </w:pPr>
      <w:r w:rsidRPr="002146B0">
        <w:t>Particolare attenzione sarà data alla conoscenza della Costituzione Italiana e delle sue origini al fine di sensibilizzare gli studenti a uno degli strumenti indispensabili per l’insegnamento dell’educazione civica (legge 92/2019)</w:t>
      </w:r>
    </w:p>
    <w:p w14:paraId="7F718521" w14:textId="77777777" w:rsidR="002146B0" w:rsidRPr="002146B0" w:rsidRDefault="002146B0" w:rsidP="002146B0">
      <w:pPr>
        <w:spacing w:before="120" w:after="120"/>
      </w:pPr>
      <w:r w:rsidRPr="002146B0">
        <w:t>Pertanto i risultati di apprendimento attesi sono:</w:t>
      </w:r>
    </w:p>
    <w:p w14:paraId="410D4C68" w14:textId="77777777" w:rsidR="002146B0" w:rsidRPr="002146B0" w:rsidRDefault="002146B0" w:rsidP="002146B0">
      <w:pPr>
        <w:numPr>
          <w:ilvl w:val="0"/>
          <w:numId w:val="18"/>
        </w:numPr>
      </w:pPr>
      <w:r w:rsidRPr="002146B0">
        <w:t xml:space="preserve">Acquisire conoscenze sui nessi di causa-effetto e le relazioni di lungo periodo tra i principali eventi storici </w:t>
      </w:r>
    </w:p>
    <w:p w14:paraId="363910B7" w14:textId="77777777" w:rsidR="002146B0" w:rsidRPr="002146B0" w:rsidRDefault="002146B0" w:rsidP="002146B0">
      <w:pPr>
        <w:numPr>
          <w:ilvl w:val="0"/>
          <w:numId w:val="18"/>
        </w:numPr>
      </w:pPr>
      <w:r w:rsidRPr="002146B0">
        <w:t>Comprendere i nessi tra il mondo contemporaneo e gli sviluppi socio-politico-culturali delle società del passato.</w:t>
      </w:r>
    </w:p>
    <w:p w14:paraId="46431BA4" w14:textId="77777777" w:rsidR="002146B0" w:rsidRPr="002146B0" w:rsidRDefault="002146B0" w:rsidP="002146B0">
      <w:pPr>
        <w:numPr>
          <w:ilvl w:val="0"/>
          <w:numId w:val="18"/>
        </w:numPr>
      </w:pPr>
      <w:r w:rsidRPr="002146B0">
        <w:t>Conoscere la complessità dell’analisi storica.</w:t>
      </w:r>
    </w:p>
    <w:p w14:paraId="17883048" w14:textId="77777777" w:rsidR="002146B0" w:rsidRPr="002146B0" w:rsidRDefault="002146B0" w:rsidP="002146B0">
      <w:pPr>
        <w:numPr>
          <w:ilvl w:val="0"/>
          <w:numId w:val="18"/>
        </w:numPr>
      </w:pPr>
      <w:r w:rsidRPr="002146B0">
        <w:t>Conoscere la Costituzione italiana</w:t>
      </w:r>
    </w:p>
    <w:p w14:paraId="5EB0FB7E" w14:textId="77777777" w:rsidR="002146B0" w:rsidRPr="002146B0" w:rsidRDefault="002146B0" w:rsidP="002146B0"/>
    <w:p w14:paraId="46ACF999" w14:textId="77777777" w:rsidR="002146B0" w:rsidRPr="002146B0" w:rsidRDefault="002146B0" w:rsidP="002146B0">
      <w:pPr>
        <w:spacing w:after="120"/>
      </w:pPr>
      <w:r w:rsidRPr="002146B0">
        <w:t>Al termine del corso, lo studente sarà in grado di</w:t>
      </w:r>
    </w:p>
    <w:p w14:paraId="74F040D7" w14:textId="77777777" w:rsidR="002146B0" w:rsidRPr="002146B0" w:rsidRDefault="002146B0" w:rsidP="002146B0">
      <w:pPr>
        <w:numPr>
          <w:ilvl w:val="0"/>
          <w:numId w:val="19"/>
        </w:numPr>
      </w:pPr>
      <w:r w:rsidRPr="002146B0">
        <w:t>comprendere e applicare il linguaggio specifico della disciplina.</w:t>
      </w:r>
    </w:p>
    <w:p w14:paraId="3FF46547" w14:textId="77777777" w:rsidR="002146B0" w:rsidRPr="002146B0" w:rsidRDefault="002146B0" w:rsidP="002146B0">
      <w:pPr>
        <w:numPr>
          <w:ilvl w:val="0"/>
          <w:numId w:val="19"/>
        </w:numPr>
      </w:pPr>
      <w:r w:rsidRPr="002146B0">
        <w:t>dimostrare conoscenza operativa che lo renda capace di realizzare interventi educativi e formativi anche attraverso la consapevolezza delle dinamiche storiche e culturali;</w:t>
      </w:r>
    </w:p>
    <w:p w14:paraId="2AC143F8" w14:textId="06756A83" w:rsidR="00DF78A7" w:rsidRPr="00DF78A7" w:rsidRDefault="002146B0" w:rsidP="002146B0">
      <w:r w:rsidRPr="002146B0">
        <w:t>costruire percorsi didattici strutturati su alcune importanti questioni della modernità e della contemporaneità anche in chiave interdisciplinare</w:t>
      </w:r>
      <w:r>
        <w:t>.</w:t>
      </w:r>
    </w:p>
    <w:p w14:paraId="53595816" w14:textId="77777777" w:rsidR="00DF78A7" w:rsidRPr="00DF78A7" w:rsidRDefault="00DF78A7" w:rsidP="00DF78A7">
      <w:pPr>
        <w:pStyle w:val="Titolo3"/>
        <w:rPr>
          <w:b/>
        </w:rPr>
      </w:pPr>
      <w:r w:rsidRPr="00DF78A7">
        <w:rPr>
          <w:b/>
        </w:rPr>
        <w:t>PROGRAMMA DEL CORSO</w:t>
      </w:r>
    </w:p>
    <w:p w14:paraId="3CC42BFA" w14:textId="77777777" w:rsidR="002146B0" w:rsidRPr="002146B0" w:rsidRDefault="002146B0" w:rsidP="002146B0">
      <w:pPr>
        <w:pStyle w:val="Titolo3"/>
        <w:jc w:val="both"/>
        <w:rPr>
          <w:i w:val="0"/>
          <w:caps w:val="0"/>
          <w:sz w:val="20"/>
        </w:rPr>
      </w:pPr>
      <w:bookmarkStart w:id="0" w:name="_Hlk45746479"/>
      <w:r w:rsidRPr="002146B0">
        <w:rPr>
          <w:i w:val="0"/>
          <w:caps w:val="0"/>
          <w:sz w:val="20"/>
        </w:rPr>
        <w:t xml:space="preserve">Durante le lezioni si darà l’opportunità agli studenti di ripercorrere le vicende generali della storia compresa tra la fine del Quattrocento e la fine del Novecento. Particolari approfondimenti saranno dedicati alle “parole della storia” che </w:t>
      </w:r>
      <w:r w:rsidRPr="002146B0">
        <w:rPr>
          <w:i w:val="0"/>
          <w:caps w:val="0"/>
          <w:sz w:val="20"/>
        </w:rPr>
        <w:lastRenderedPageBreak/>
        <w:t>permetteranno agli studenti di riflettere su alcuni concetti-chiave della disciplina e il loro sviluppo (ad es.: stato, impero, nazione, popolo, élites, cittadinanza, costituzione, totalitarismo, ecc.) e tradurli in interventi didattici.</w:t>
      </w:r>
    </w:p>
    <w:p w14:paraId="5703001A" w14:textId="1F1F5067" w:rsidR="00DF78A7" w:rsidRPr="006718F5" w:rsidRDefault="00DF78A7" w:rsidP="00DF78A7">
      <w:pPr>
        <w:pStyle w:val="Titolo3"/>
        <w:rPr>
          <w:b/>
        </w:rPr>
      </w:pPr>
      <w:r w:rsidRPr="006718F5">
        <w:rPr>
          <w:b/>
        </w:rPr>
        <w:t>BIBLIOGRAFIA</w:t>
      </w:r>
      <w:bookmarkEnd w:id="0"/>
      <w:r w:rsidRPr="006718F5">
        <w:rPr>
          <w:b/>
        </w:rPr>
        <w:t xml:space="preserve"> </w:t>
      </w:r>
      <w:r w:rsidR="002146B0" w:rsidRPr="006718F5">
        <w:rPr>
          <w:b/>
        </w:rPr>
        <w:t>DIDATTICA DEL CORSO</w:t>
      </w:r>
    </w:p>
    <w:p w14:paraId="2F3FDF82" w14:textId="77777777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 xml:space="preserve">Per la preparazione all’esame è richiesta la seguente bibliografia (punti 1-2-3-4)  </w:t>
      </w:r>
    </w:p>
    <w:p w14:paraId="406E3DEA" w14:textId="77777777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>1)</w:t>
      </w:r>
      <w:r w:rsidRPr="006718F5">
        <w:rPr>
          <w:rFonts w:ascii="Times New Roman" w:hAnsi="Times New Roman"/>
          <w:sz w:val="16"/>
          <w:szCs w:val="16"/>
        </w:rPr>
        <w:tab/>
      </w:r>
      <w:r w:rsidRPr="006718F5">
        <w:rPr>
          <w:rFonts w:ascii="Times New Roman" w:hAnsi="Times New Roman"/>
          <w:smallCaps/>
          <w:sz w:val="16"/>
          <w:szCs w:val="16"/>
        </w:rPr>
        <w:t>M. Rosa – M. Verga</w:t>
      </w:r>
      <w:r w:rsidRPr="006718F5">
        <w:rPr>
          <w:rFonts w:ascii="Times New Roman" w:hAnsi="Times New Roman"/>
          <w:szCs w:val="18"/>
        </w:rPr>
        <w:t xml:space="preserve">, </w:t>
      </w:r>
      <w:r w:rsidRPr="006718F5">
        <w:rPr>
          <w:rFonts w:ascii="Times New Roman" w:hAnsi="Times New Roman"/>
          <w:i/>
          <w:szCs w:val="18"/>
        </w:rPr>
        <w:t>Una storia europea. Dalla fine del Medioevo ai giorni nostri</w:t>
      </w:r>
      <w:r w:rsidRPr="006718F5">
        <w:rPr>
          <w:rFonts w:ascii="Times New Roman" w:hAnsi="Times New Roman"/>
          <w:szCs w:val="18"/>
        </w:rPr>
        <w:t xml:space="preserve">, Milano, </w:t>
      </w:r>
    </w:p>
    <w:p w14:paraId="604A22FB" w14:textId="188CBBCE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 xml:space="preserve">Bruno Mondadori, 2011  oppure: i manuali utilizzati negli ultimi 2 anni del liceo  </w:t>
      </w:r>
      <w:hyperlink r:id="rId7" w:history="1">
        <w:r w:rsidR="00991F9B" w:rsidRPr="00991F9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72CE362" w14:textId="77777777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>2)</w:t>
      </w:r>
      <w:r w:rsidRPr="006718F5">
        <w:rPr>
          <w:rFonts w:ascii="Times New Roman" w:hAnsi="Times New Roman"/>
          <w:szCs w:val="18"/>
        </w:rPr>
        <w:tab/>
      </w:r>
      <w:r w:rsidRPr="006718F5">
        <w:rPr>
          <w:rFonts w:ascii="Times New Roman" w:hAnsi="Times New Roman"/>
          <w:szCs w:val="18"/>
          <w:u w:val="single"/>
        </w:rPr>
        <w:t xml:space="preserve">un libro </w:t>
      </w:r>
      <w:r w:rsidRPr="006718F5">
        <w:rPr>
          <w:rFonts w:ascii="Times New Roman" w:hAnsi="Times New Roman"/>
          <w:szCs w:val="18"/>
        </w:rPr>
        <w:t xml:space="preserve">a scelta dall’elenco A  </w:t>
      </w:r>
    </w:p>
    <w:p w14:paraId="301BE52B" w14:textId="77777777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>3)</w:t>
      </w:r>
      <w:r w:rsidRPr="006718F5">
        <w:rPr>
          <w:rFonts w:ascii="Times New Roman" w:hAnsi="Times New Roman"/>
          <w:szCs w:val="18"/>
        </w:rPr>
        <w:tab/>
      </w:r>
      <w:r w:rsidRPr="006718F5">
        <w:rPr>
          <w:rFonts w:ascii="Times New Roman" w:hAnsi="Times New Roman"/>
          <w:szCs w:val="18"/>
          <w:u w:val="single"/>
        </w:rPr>
        <w:t>un libro</w:t>
      </w:r>
      <w:r w:rsidRPr="006718F5">
        <w:rPr>
          <w:rFonts w:ascii="Times New Roman" w:hAnsi="Times New Roman"/>
          <w:szCs w:val="18"/>
        </w:rPr>
        <w:t xml:space="preserve"> a scelta dall’elenco B  </w:t>
      </w:r>
    </w:p>
    <w:p w14:paraId="56DA4339" w14:textId="2764A354" w:rsidR="006718F5" w:rsidRDefault="006718F5" w:rsidP="006718F5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 xml:space="preserve">4) </w:t>
      </w:r>
      <w:r>
        <w:rPr>
          <w:rFonts w:ascii="Times New Roman" w:hAnsi="Times New Roman"/>
          <w:szCs w:val="18"/>
        </w:rPr>
        <w:t xml:space="preserve">un libro </w:t>
      </w:r>
      <w:r w:rsidRPr="006718F5">
        <w:rPr>
          <w:rFonts w:ascii="Times New Roman" w:hAnsi="Times New Roman"/>
          <w:szCs w:val="18"/>
        </w:rPr>
        <w:t xml:space="preserve">sulla Costituzione: </w:t>
      </w:r>
      <w:r w:rsidRPr="006718F5">
        <w:rPr>
          <w:rFonts w:ascii="Times New Roman" w:hAnsi="Times New Roman"/>
          <w:smallCaps/>
          <w:sz w:val="16"/>
          <w:szCs w:val="18"/>
        </w:rPr>
        <w:t>G. M. Flick</w:t>
      </w:r>
      <w:r w:rsidRPr="006718F5">
        <w:rPr>
          <w:rFonts w:ascii="Times New Roman" w:hAnsi="Times New Roman"/>
          <w:szCs w:val="18"/>
        </w:rPr>
        <w:t>,</w:t>
      </w:r>
      <w:r w:rsidRPr="006718F5">
        <w:rPr>
          <w:rFonts w:ascii="Times New Roman" w:hAnsi="Times New Roman"/>
          <w:i/>
          <w:szCs w:val="18"/>
        </w:rPr>
        <w:t xml:space="preserve"> Elogio della Costituzione</w:t>
      </w:r>
      <w:r w:rsidRPr="006718F5">
        <w:rPr>
          <w:rFonts w:ascii="Times New Roman" w:hAnsi="Times New Roman"/>
          <w:szCs w:val="18"/>
        </w:rPr>
        <w:t>, Milano, Edizioni Paoline, 2017</w:t>
      </w:r>
      <w:r w:rsidR="00991F9B">
        <w:rPr>
          <w:rFonts w:ascii="Times New Roman" w:hAnsi="Times New Roman"/>
          <w:szCs w:val="18"/>
        </w:rPr>
        <w:t xml:space="preserve"> </w:t>
      </w:r>
      <w:hyperlink r:id="rId8" w:history="1">
        <w:r w:rsidR="00991F9B" w:rsidRPr="00991F9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EE52BEA" w14:textId="35E0D042" w:rsidR="00FB017F" w:rsidRDefault="00FB017F" w:rsidP="00FB017F">
      <w:pPr>
        <w:pStyle w:val="Testo1"/>
        <w:spacing w:line="240" w:lineRule="exact"/>
        <w:rPr>
          <w:rFonts w:ascii="Times New Roman" w:hAnsi="Times New Roman"/>
          <w:szCs w:val="18"/>
        </w:rPr>
      </w:pPr>
    </w:p>
    <w:p w14:paraId="1CAE5713" w14:textId="77777777" w:rsidR="00FB017F" w:rsidRPr="001E4B53" w:rsidRDefault="00FB017F" w:rsidP="00FB017F">
      <w:pPr>
        <w:pStyle w:val="Testo1"/>
        <w:rPr>
          <w:rFonts w:ascii="Times New Roman" w:hAnsi="Times New Roman"/>
          <w:szCs w:val="18"/>
          <w:u w:val="single"/>
        </w:rPr>
      </w:pPr>
      <w:r w:rsidRPr="001E4B53">
        <w:rPr>
          <w:rFonts w:ascii="Times New Roman" w:hAnsi="Times New Roman"/>
          <w:szCs w:val="18"/>
          <w:u w:val="single"/>
        </w:rPr>
        <w:t>ELENCO A</w:t>
      </w:r>
    </w:p>
    <w:p w14:paraId="674F47BF" w14:textId="77777777" w:rsidR="00FB017F" w:rsidRPr="001E4B53" w:rsidRDefault="00FB017F" w:rsidP="00FB017F">
      <w:pPr>
        <w:pStyle w:val="Testo1"/>
        <w:rPr>
          <w:rFonts w:ascii="Times New Roman" w:hAnsi="Times New Roman"/>
          <w:szCs w:val="18"/>
          <w:u w:val="single"/>
        </w:rPr>
      </w:pPr>
    </w:p>
    <w:p w14:paraId="67804E0A" w14:textId="4C640B44" w:rsidR="00FB017F" w:rsidRPr="00991F9B" w:rsidRDefault="00FB017F" w:rsidP="001E4B5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A. B</w:t>
      </w:r>
      <w:r w:rsidR="001E4B53">
        <w:rPr>
          <w:rFonts w:ascii="Times New Roman" w:hAnsi="Times New Roman"/>
          <w:smallCaps/>
          <w:sz w:val="16"/>
          <w:szCs w:val="18"/>
        </w:rPr>
        <w:t>rilli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Gerusalemme, La Mecca, Roma, Storie di pellegrinaggi e di pellegrini</w:t>
      </w:r>
      <w:r w:rsidR="00991F9B">
        <w:rPr>
          <w:rFonts w:ascii="Times New Roman" w:hAnsi="Times New Roman"/>
          <w:i/>
          <w:szCs w:val="18"/>
        </w:rPr>
        <w:t xml:space="preserve"> </w:t>
      </w:r>
      <w:hyperlink r:id="rId9" w:history="1">
        <w:r w:rsidR="00991F9B" w:rsidRPr="00991F9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03EC5CD" w14:textId="5085D437" w:rsidR="00FB017F" w:rsidRPr="001E4B53" w:rsidRDefault="00FB017F" w:rsidP="001E4B5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 xml:space="preserve">S. </w:t>
      </w:r>
      <w:r w:rsidR="001E4B53">
        <w:rPr>
          <w:rFonts w:ascii="Times New Roman" w:hAnsi="Times New Roman"/>
          <w:smallCaps/>
          <w:sz w:val="16"/>
          <w:szCs w:val="18"/>
        </w:rPr>
        <w:t>Bono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Guerre corsare nel Mediterraneo. Una storia di incursioni, arrembaggi, razzie</w:t>
      </w:r>
      <w:r w:rsidRPr="001E4B53">
        <w:rPr>
          <w:rFonts w:ascii="Times New Roman" w:hAnsi="Times New Roman"/>
          <w:szCs w:val="18"/>
        </w:rPr>
        <w:t>, Bologna, il Mulino 2019</w:t>
      </w:r>
      <w:r w:rsidR="00991F9B">
        <w:rPr>
          <w:rFonts w:ascii="Times New Roman" w:hAnsi="Times New Roman"/>
          <w:szCs w:val="18"/>
        </w:rPr>
        <w:t xml:space="preserve"> </w:t>
      </w:r>
      <w:hyperlink r:id="rId10" w:history="1">
        <w:r w:rsidR="00991F9B" w:rsidRPr="00991F9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3372017" w14:textId="1C8C142F" w:rsidR="00FB017F" w:rsidRPr="001E4B53" w:rsidRDefault="00FB017F" w:rsidP="001E4B5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S. D’A</w:t>
      </w:r>
      <w:r w:rsidR="001E4B53">
        <w:rPr>
          <w:rFonts w:ascii="Times New Roman" w:hAnsi="Times New Roman"/>
          <w:smallCaps/>
          <w:sz w:val="16"/>
          <w:szCs w:val="18"/>
        </w:rPr>
        <w:t>mico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Nel cuore della monarchia. Milano nell’età spagnola 1535-1706</w:t>
      </w:r>
      <w:r w:rsidRPr="001E4B53">
        <w:rPr>
          <w:rFonts w:ascii="Times New Roman" w:hAnsi="Times New Roman"/>
          <w:szCs w:val="18"/>
        </w:rPr>
        <w:t>, Milano, EDUCatt, 2019</w:t>
      </w:r>
    </w:p>
    <w:p w14:paraId="34D6EB4C" w14:textId="30552FB6" w:rsidR="00FB017F" w:rsidRPr="001E4B53" w:rsidRDefault="00FB017F" w:rsidP="001E4B5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S. M</w:t>
      </w:r>
      <w:r w:rsidR="001E4B53">
        <w:rPr>
          <w:rFonts w:ascii="Times New Roman" w:hAnsi="Times New Roman"/>
          <w:smallCaps/>
          <w:sz w:val="16"/>
          <w:szCs w:val="18"/>
        </w:rPr>
        <w:t>antini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La quiete di Apollonia. Religiosità femminile e spazi di devozione nell’Italia del Seicento</w:t>
      </w:r>
      <w:r w:rsidRPr="001E4B53">
        <w:rPr>
          <w:rFonts w:ascii="Times New Roman" w:hAnsi="Times New Roman"/>
          <w:szCs w:val="18"/>
        </w:rPr>
        <w:t>, Milano, EDUCatt, 2020</w:t>
      </w:r>
    </w:p>
    <w:p w14:paraId="340D8D64" w14:textId="7BCABB99" w:rsidR="00FB017F" w:rsidRPr="001E4B53" w:rsidRDefault="00FB017F" w:rsidP="001E4B5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S. M</w:t>
      </w:r>
      <w:r w:rsidR="001E4B53">
        <w:rPr>
          <w:rFonts w:ascii="Times New Roman" w:hAnsi="Times New Roman"/>
          <w:smallCaps/>
          <w:sz w:val="16"/>
          <w:szCs w:val="18"/>
        </w:rPr>
        <w:t>onferrini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Scene di corte all’inizio del Settecento,</w:t>
      </w:r>
      <w:r w:rsidRPr="001E4B53">
        <w:rPr>
          <w:rFonts w:ascii="Times New Roman" w:hAnsi="Times New Roman"/>
          <w:szCs w:val="18"/>
        </w:rPr>
        <w:t xml:space="preserve"> Milano EDUCatt, 2021 (</w:t>
      </w:r>
      <w:r w:rsidRPr="001E4B53">
        <w:rPr>
          <w:rFonts w:ascii="Times New Roman" w:hAnsi="Times New Roman"/>
          <w:szCs w:val="18"/>
          <w:u w:val="single"/>
        </w:rPr>
        <w:t>SOLO</w:t>
      </w:r>
      <w:r w:rsidRPr="001E4B53">
        <w:rPr>
          <w:rFonts w:ascii="Times New Roman" w:hAnsi="Times New Roman"/>
          <w:szCs w:val="18"/>
        </w:rPr>
        <w:t xml:space="preserve"> le pp. 1-226)</w:t>
      </w:r>
    </w:p>
    <w:p w14:paraId="24892625" w14:textId="77777777" w:rsidR="00FB017F" w:rsidRPr="001E4B53" w:rsidRDefault="00FB017F" w:rsidP="00FB017F">
      <w:pPr>
        <w:pStyle w:val="Testo1"/>
        <w:rPr>
          <w:rFonts w:ascii="Times New Roman" w:hAnsi="Times New Roman"/>
          <w:szCs w:val="18"/>
        </w:rPr>
      </w:pPr>
    </w:p>
    <w:p w14:paraId="74FA346A" w14:textId="77777777" w:rsidR="00FB017F" w:rsidRPr="001E4B53" w:rsidRDefault="00FB017F" w:rsidP="00FB017F">
      <w:pPr>
        <w:pStyle w:val="Testo1"/>
        <w:rPr>
          <w:rFonts w:ascii="Times New Roman" w:hAnsi="Times New Roman"/>
          <w:szCs w:val="18"/>
          <w:u w:val="single"/>
        </w:rPr>
      </w:pPr>
      <w:r w:rsidRPr="001E4B53">
        <w:rPr>
          <w:rFonts w:ascii="Times New Roman" w:hAnsi="Times New Roman"/>
          <w:szCs w:val="18"/>
          <w:u w:val="single"/>
        </w:rPr>
        <w:t>ELENCO B</w:t>
      </w:r>
    </w:p>
    <w:p w14:paraId="582C9955" w14:textId="77777777" w:rsidR="00FB017F" w:rsidRPr="001E4B53" w:rsidRDefault="00FB017F" w:rsidP="00FB017F">
      <w:pPr>
        <w:rPr>
          <w:sz w:val="18"/>
          <w:szCs w:val="18"/>
        </w:rPr>
      </w:pPr>
    </w:p>
    <w:p w14:paraId="18B8E082" w14:textId="73B961FF" w:rsidR="00FB017F" w:rsidRPr="001E4B53" w:rsidRDefault="00FB017F" w:rsidP="006718F5">
      <w:pPr>
        <w:rPr>
          <w:sz w:val="18"/>
          <w:szCs w:val="18"/>
        </w:rPr>
      </w:pPr>
      <w:r w:rsidRPr="001E4B53">
        <w:rPr>
          <w:smallCaps/>
          <w:sz w:val="16"/>
          <w:szCs w:val="18"/>
        </w:rPr>
        <w:t>G. M</w:t>
      </w:r>
      <w:r w:rsidR="001E4B53">
        <w:rPr>
          <w:smallCaps/>
          <w:sz w:val="16"/>
          <w:szCs w:val="18"/>
        </w:rPr>
        <w:t>ammarella</w:t>
      </w:r>
      <w:r w:rsidRPr="001E4B53">
        <w:rPr>
          <w:sz w:val="18"/>
          <w:szCs w:val="18"/>
        </w:rPr>
        <w:t xml:space="preserve">, </w:t>
      </w:r>
      <w:r w:rsidRPr="001E4B53">
        <w:rPr>
          <w:i/>
          <w:iCs/>
          <w:sz w:val="18"/>
          <w:szCs w:val="18"/>
        </w:rPr>
        <w:t>Europa e Stati Uniti dopo la guerra fredda,</w:t>
      </w:r>
      <w:r w:rsidRPr="001E4B53">
        <w:rPr>
          <w:sz w:val="18"/>
          <w:szCs w:val="18"/>
        </w:rPr>
        <w:t xml:space="preserve"> Bologna, il Mulino, 2010</w:t>
      </w:r>
    </w:p>
    <w:p w14:paraId="07899A2C" w14:textId="393E67DE" w:rsidR="00FB017F" w:rsidRPr="001E4B53" w:rsidRDefault="00FB017F" w:rsidP="006718F5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D. E</w:t>
      </w:r>
      <w:r w:rsidR="001E4B53">
        <w:rPr>
          <w:rFonts w:ascii="Times New Roman" w:hAnsi="Times New Roman"/>
          <w:smallCaps/>
          <w:sz w:val="16"/>
          <w:szCs w:val="18"/>
        </w:rPr>
        <w:t>ngel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L’Olocausto</w:t>
      </w:r>
      <w:r w:rsidRPr="001E4B53">
        <w:rPr>
          <w:rFonts w:ascii="Times New Roman" w:hAnsi="Times New Roman"/>
          <w:szCs w:val="18"/>
        </w:rPr>
        <w:t>, Bologna, il Mulino, 2015</w:t>
      </w:r>
      <w:r w:rsidR="00991F9B">
        <w:rPr>
          <w:rFonts w:ascii="Times New Roman" w:hAnsi="Times New Roman"/>
          <w:szCs w:val="18"/>
        </w:rPr>
        <w:t xml:space="preserve"> </w:t>
      </w:r>
      <w:hyperlink r:id="rId11" w:history="1">
        <w:r w:rsidR="00991F9B" w:rsidRPr="00991F9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4EC2D47" w14:textId="235F3AC1" w:rsidR="00FB017F" w:rsidRPr="001E4B53" w:rsidRDefault="00FB017F" w:rsidP="006718F5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C. G</w:t>
      </w:r>
      <w:r w:rsidR="001E4B53">
        <w:rPr>
          <w:rFonts w:ascii="Times New Roman" w:hAnsi="Times New Roman"/>
          <w:smallCaps/>
          <w:sz w:val="16"/>
          <w:szCs w:val="18"/>
        </w:rPr>
        <w:t>uarnieri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Il sistema politico italiano</w:t>
      </w:r>
      <w:r w:rsidRPr="001E4B53">
        <w:rPr>
          <w:rFonts w:ascii="Times New Roman" w:hAnsi="Times New Roman"/>
          <w:szCs w:val="18"/>
        </w:rPr>
        <w:t>, Bologna, il Mulino, 2016</w:t>
      </w:r>
      <w:r w:rsidR="00991F9B">
        <w:rPr>
          <w:rFonts w:ascii="Times New Roman" w:hAnsi="Times New Roman"/>
          <w:szCs w:val="18"/>
        </w:rPr>
        <w:t xml:space="preserve"> </w:t>
      </w:r>
      <w:hyperlink r:id="rId12" w:history="1">
        <w:r w:rsidR="00991F9B" w:rsidRPr="00991F9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3391C579" w14:textId="77777777" w:rsidR="00FB017F" w:rsidRPr="001E4B53" w:rsidRDefault="00FB017F" w:rsidP="006718F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1E4B53">
        <w:rPr>
          <w:rFonts w:ascii="Times New Roman" w:hAnsi="Times New Roman"/>
          <w:smallCaps/>
          <w:spacing w:val="-5"/>
          <w:sz w:val="16"/>
          <w:szCs w:val="18"/>
        </w:rPr>
        <w:t>S. Colarizi</w:t>
      </w:r>
      <w:r w:rsidRPr="001E4B53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1E4B53">
        <w:rPr>
          <w:rFonts w:ascii="Times New Roman" w:hAnsi="Times New Roman"/>
          <w:i/>
          <w:spacing w:val="-5"/>
          <w:szCs w:val="18"/>
        </w:rPr>
        <w:t>Un paese in movimento. L’Italia negli anni Sessanta e Settanta</w:t>
      </w:r>
      <w:r w:rsidRPr="001E4B53">
        <w:rPr>
          <w:rFonts w:ascii="Times New Roman" w:hAnsi="Times New Roman"/>
          <w:spacing w:val="-5"/>
          <w:szCs w:val="18"/>
        </w:rPr>
        <w:t xml:space="preserve">, Roma-Bari, Laterza, </w:t>
      </w:r>
    </w:p>
    <w:p w14:paraId="7A519423" w14:textId="72B73A51" w:rsidR="00FB017F" w:rsidRPr="001E4B53" w:rsidRDefault="00FB017F" w:rsidP="006718F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1E4B53">
        <w:rPr>
          <w:rFonts w:ascii="Times New Roman" w:hAnsi="Times New Roman"/>
          <w:spacing w:val="-5"/>
          <w:szCs w:val="18"/>
        </w:rPr>
        <w:t>2019</w:t>
      </w:r>
      <w:r w:rsidR="00991F9B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991F9B" w:rsidRPr="00991F9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26ACF31C" w14:textId="773725CD" w:rsidR="00FB017F" w:rsidRPr="001E4B53" w:rsidRDefault="00FB017F" w:rsidP="006718F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1E4B53">
        <w:rPr>
          <w:rFonts w:ascii="Times New Roman" w:hAnsi="Times New Roman"/>
          <w:smallCaps/>
          <w:spacing w:val="-5"/>
          <w:sz w:val="16"/>
          <w:szCs w:val="18"/>
        </w:rPr>
        <w:t>C. M. B</w:t>
      </w:r>
      <w:r w:rsidR="001E4B53">
        <w:rPr>
          <w:rFonts w:ascii="Times New Roman" w:hAnsi="Times New Roman"/>
          <w:smallCaps/>
          <w:spacing w:val="-5"/>
          <w:sz w:val="16"/>
          <w:szCs w:val="18"/>
        </w:rPr>
        <w:t>elfanti</w:t>
      </w:r>
      <w:r w:rsidRPr="001E4B53">
        <w:rPr>
          <w:rFonts w:ascii="Times New Roman" w:hAnsi="Times New Roman"/>
          <w:i/>
          <w:spacing w:val="-5"/>
          <w:szCs w:val="18"/>
        </w:rPr>
        <w:t xml:space="preserve"> Civiltà della moda</w:t>
      </w:r>
      <w:r w:rsidRPr="001E4B53">
        <w:rPr>
          <w:rFonts w:ascii="Times New Roman" w:hAnsi="Times New Roman"/>
          <w:spacing w:val="-5"/>
          <w:szCs w:val="18"/>
        </w:rPr>
        <w:t>, Bologna, il Mulino, 2017</w:t>
      </w:r>
      <w:r w:rsidR="00991F9B">
        <w:rPr>
          <w:rFonts w:ascii="Times New Roman" w:hAnsi="Times New Roman"/>
          <w:spacing w:val="-5"/>
          <w:szCs w:val="18"/>
        </w:rPr>
        <w:t xml:space="preserve"> </w:t>
      </w:r>
      <w:hyperlink r:id="rId14" w:history="1">
        <w:r w:rsidR="00991F9B" w:rsidRPr="00991F9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5A98A8D7" w14:textId="51AE8D78" w:rsidR="007371C7" w:rsidRPr="007371C7" w:rsidRDefault="00FB017F" w:rsidP="006718F5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L. P</w:t>
      </w:r>
      <w:r w:rsidR="001E4B53">
        <w:rPr>
          <w:rFonts w:ascii="Times New Roman" w:hAnsi="Times New Roman"/>
          <w:smallCaps/>
          <w:sz w:val="16"/>
          <w:szCs w:val="18"/>
        </w:rPr>
        <w:t>azzaglia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La conversione di Gemelli. Da Edoardo a frate Agostino</w:t>
      </w:r>
      <w:r w:rsidRPr="001E4B53">
        <w:rPr>
          <w:rFonts w:ascii="Times New Roman" w:hAnsi="Times New Roman"/>
          <w:szCs w:val="18"/>
        </w:rPr>
        <w:t>, Brescia Morcelliana, 2022.</w:t>
      </w:r>
      <w:r w:rsidR="00991F9B">
        <w:rPr>
          <w:rFonts w:ascii="Times New Roman" w:hAnsi="Times New Roman"/>
          <w:szCs w:val="18"/>
        </w:rPr>
        <w:t xml:space="preserve"> </w:t>
      </w:r>
      <w:hyperlink r:id="rId15" w:history="1">
        <w:r w:rsidR="00991F9B" w:rsidRPr="00991F9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1" w:name="_GoBack"/>
      <w:bookmarkEnd w:id="1"/>
    </w:p>
    <w:p w14:paraId="60959325" w14:textId="03C3C303" w:rsidR="00DF78A7" w:rsidRPr="00DF78A7" w:rsidRDefault="00DF78A7" w:rsidP="00DF78A7">
      <w:pPr>
        <w:pStyle w:val="Titolo3"/>
        <w:rPr>
          <w:b/>
        </w:rPr>
      </w:pPr>
      <w:r w:rsidRPr="00DF78A7">
        <w:rPr>
          <w:b/>
        </w:rPr>
        <w:t>METODO E CRITERI DI VALUTAZIONE</w:t>
      </w:r>
    </w:p>
    <w:p w14:paraId="525F4F57" w14:textId="77777777" w:rsidR="007371C7" w:rsidRPr="007371C7" w:rsidRDefault="007371C7" w:rsidP="007371C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371C7">
        <w:rPr>
          <w:rFonts w:ascii="Times New Roman" w:hAnsi="Times New Roman"/>
          <w:szCs w:val="18"/>
        </w:rPr>
        <w:lastRenderedPageBreak/>
        <w:t>La valutazione sarà espressa a seguito di un esame orale. Gli elementi che entreranno a far parte della valutazione saranno: la chiarezza espositiva, la conoscenza delle linee generali della materia, la capacità di collegare le questioni generali alle tematiche connesse con gli approfondimenti indicati nella bibliografia.</w:t>
      </w:r>
    </w:p>
    <w:p w14:paraId="675A3E8B" w14:textId="53A25529" w:rsidR="00DF78A7" w:rsidRPr="00DF78A7" w:rsidRDefault="00DF78A7" w:rsidP="00DF78A7">
      <w:pPr>
        <w:pStyle w:val="Titolo3"/>
        <w:rPr>
          <w:b/>
        </w:rPr>
      </w:pPr>
      <w:r w:rsidRPr="00DF78A7">
        <w:rPr>
          <w:b/>
        </w:rPr>
        <w:t>AVVERTENZE E PREREQUISITI</w:t>
      </w:r>
    </w:p>
    <w:p w14:paraId="0C1E487F" w14:textId="4E17696C" w:rsidR="00DF78A7" w:rsidRPr="007371C7" w:rsidRDefault="007371C7" w:rsidP="007371C7">
      <w:pPr>
        <w:spacing w:before="240" w:after="120"/>
        <w:rPr>
          <w:noProof/>
          <w:sz w:val="18"/>
          <w:szCs w:val="18"/>
        </w:rPr>
      </w:pPr>
      <w:r w:rsidRPr="007371C7">
        <w:rPr>
          <w:noProof/>
          <w:sz w:val="18"/>
          <w:szCs w:val="18"/>
        </w:rPr>
        <w:t>Si raccomanda di consultare la sessione Avvisi della piattaforma Blackboard e di interagire con la docente tramite il Forum per riflessioni e richieste di chiarimento sui contenuti delle singole lezioni. Non sono necessari particolari prerequisiti.</w:t>
      </w:r>
    </w:p>
    <w:p w14:paraId="00CFD621" w14:textId="77777777" w:rsidR="00DF78A7" w:rsidRDefault="00DF78A7" w:rsidP="00DF78A7"/>
    <w:p w14:paraId="68CDFCA1" w14:textId="77777777" w:rsidR="00DF78A7" w:rsidRDefault="00DF78A7" w:rsidP="00DF78A7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713510B0" w14:textId="77777777" w:rsidR="007371C7" w:rsidRPr="007371C7" w:rsidRDefault="007371C7" w:rsidP="007371C7">
      <w:pPr>
        <w:rPr>
          <w:sz w:val="18"/>
          <w:szCs w:val="18"/>
        </w:rPr>
      </w:pPr>
      <w:r w:rsidRPr="007371C7">
        <w:rPr>
          <w:sz w:val="18"/>
          <w:szCs w:val="18"/>
        </w:rPr>
        <w:t>La prof.ssa Cinzia Cremonini riceve gli studenti alla fine delle lezioni oppure previo appuntamento, in presenza o da remoto sulla piattaforma TEAMS (da concordare via mail: cinzia.cremonini@unicatt.it).</w:t>
      </w:r>
    </w:p>
    <w:p w14:paraId="7A23F977" w14:textId="10B45532" w:rsidR="00082D42" w:rsidRPr="00DF78A7" w:rsidRDefault="00082D42" w:rsidP="00082D42">
      <w:pPr>
        <w:rPr>
          <w:sz w:val="18"/>
          <w:szCs w:val="18"/>
        </w:rPr>
      </w:pPr>
    </w:p>
    <w:p w14:paraId="5ADD3777" w14:textId="77777777" w:rsidR="00DF78A7" w:rsidRPr="00DF78A7" w:rsidRDefault="00DF78A7" w:rsidP="00DF78A7">
      <w:pPr>
        <w:rPr>
          <w:sz w:val="18"/>
          <w:szCs w:val="18"/>
        </w:rPr>
      </w:pPr>
    </w:p>
    <w:sectPr w:rsidR="00DF78A7" w:rsidRPr="00DF78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BF53" w14:textId="77777777" w:rsidR="007A5F4E" w:rsidRDefault="007A5F4E" w:rsidP="007E29C3">
      <w:pPr>
        <w:spacing w:line="240" w:lineRule="auto"/>
      </w:pPr>
      <w:r>
        <w:separator/>
      </w:r>
    </w:p>
  </w:endnote>
  <w:endnote w:type="continuationSeparator" w:id="0">
    <w:p w14:paraId="2B4190B3" w14:textId="77777777" w:rsidR="007A5F4E" w:rsidRDefault="007A5F4E" w:rsidP="007E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78008" w14:textId="77777777" w:rsidR="007A5F4E" w:rsidRDefault="007A5F4E" w:rsidP="007E29C3">
      <w:pPr>
        <w:spacing w:line="240" w:lineRule="auto"/>
      </w:pPr>
      <w:r>
        <w:separator/>
      </w:r>
    </w:p>
  </w:footnote>
  <w:footnote w:type="continuationSeparator" w:id="0">
    <w:p w14:paraId="543862F9" w14:textId="77777777" w:rsidR="007A5F4E" w:rsidRDefault="007A5F4E" w:rsidP="007E2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21DB"/>
    <w:multiLevelType w:val="hybridMultilevel"/>
    <w:tmpl w:val="0BD2F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3067C"/>
    <w:multiLevelType w:val="hybridMultilevel"/>
    <w:tmpl w:val="E87C81FC"/>
    <w:lvl w:ilvl="0" w:tplc="C8D4FAFA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491E"/>
    <w:multiLevelType w:val="hybridMultilevel"/>
    <w:tmpl w:val="B45CBA2A"/>
    <w:lvl w:ilvl="0" w:tplc="C8D4FAF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88223B"/>
    <w:multiLevelType w:val="hybridMultilevel"/>
    <w:tmpl w:val="876E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4"/>
  </w:num>
  <w:num w:numId="16">
    <w:abstractNumId w:val="13"/>
  </w:num>
  <w:num w:numId="17">
    <w:abstractNumId w:val="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47321"/>
    <w:rsid w:val="00082D42"/>
    <w:rsid w:val="00090AA1"/>
    <w:rsid w:val="0013110A"/>
    <w:rsid w:val="001963AF"/>
    <w:rsid w:val="00197FED"/>
    <w:rsid w:val="001C7A84"/>
    <w:rsid w:val="001D756A"/>
    <w:rsid w:val="001E4B53"/>
    <w:rsid w:val="001F5E26"/>
    <w:rsid w:val="002101C4"/>
    <w:rsid w:val="002146B0"/>
    <w:rsid w:val="00253AAD"/>
    <w:rsid w:val="00322C6E"/>
    <w:rsid w:val="0037328F"/>
    <w:rsid w:val="003A15C9"/>
    <w:rsid w:val="003A2919"/>
    <w:rsid w:val="003D1A71"/>
    <w:rsid w:val="004358DF"/>
    <w:rsid w:val="0047038B"/>
    <w:rsid w:val="004D1217"/>
    <w:rsid w:val="004D6008"/>
    <w:rsid w:val="0052045B"/>
    <w:rsid w:val="0054731D"/>
    <w:rsid w:val="00603C32"/>
    <w:rsid w:val="00646599"/>
    <w:rsid w:val="006718F5"/>
    <w:rsid w:val="006A6A6F"/>
    <w:rsid w:val="006F1772"/>
    <w:rsid w:val="006F720C"/>
    <w:rsid w:val="00734CA7"/>
    <w:rsid w:val="007371C7"/>
    <w:rsid w:val="0075525E"/>
    <w:rsid w:val="007A5F4E"/>
    <w:rsid w:val="007B2C1A"/>
    <w:rsid w:val="007E29C3"/>
    <w:rsid w:val="007E2B1B"/>
    <w:rsid w:val="0083355F"/>
    <w:rsid w:val="008505B8"/>
    <w:rsid w:val="00905945"/>
    <w:rsid w:val="00910089"/>
    <w:rsid w:val="00913BB3"/>
    <w:rsid w:val="00940DA2"/>
    <w:rsid w:val="00991F9B"/>
    <w:rsid w:val="00A467E5"/>
    <w:rsid w:val="00AC3838"/>
    <w:rsid w:val="00B41F93"/>
    <w:rsid w:val="00BF3A70"/>
    <w:rsid w:val="00C57380"/>
    <w:rsid w:val="00C74177"/>
    <w:rsid w:val="00CA6B39"/>
    <w:rsid w:val="00CE6623"/>
    <w:rsid w:val="00D01068"/>
    <w:rsid w:val="00D90AA7"/>
    <w:rsid w:val="00DA6DE2"/>
    <w:rsid w:val="00DF0A0A"/>
    <w:rsid w:val="00DF78A7"/>
    <w:rsid w:val="00E01B69"/>
    <w:rsid w:val="00E25575"/>
    <w:rsid w:val="00E30DDD"/>
    <w:rsid w:val="00E500EF"/>
    <w:rsid w:val="00E51213"/>
    <w:rsid w:val="00EB417B"/>
    <w:rsid w:val="00ED26D9"/>
    <w:rsid w:val="00EE371D"/>
    <w:rsid w:val="00F1278B"/>
    <w:rsid w:val="00F9309F"/>
    <w:rsid w:val="00FB017F"/>
    <w:rsid w:val="00FE10E6"/>
    <w:rsid w:val="00FE5752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6168A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29C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29C3"/>
    <w:rPr>
      <w:rFonts w:eastAsia="MS Mincho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maria-flick/elogio-della-costituzione-9788831549295-255045.html" TargetMode="External"/><Relationship Id="rId13" Type="http://schemas.openxmlformats.org/officeDocument/2006/relationships/hyperlink" Target="https://librerie.unicatt.it/scheda-libro/simona-colarizi/un-paese-in-movimento-litalia-negli-anni-sessanta-e-settanta-9788858138670-675756.html?search_string=colarizi%20Un%20paese%20in%20movimento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io-rosa-marcello-verga/una-storia-europea-dalla-fine-del-medioevo-ai-giorni-nostri-9788861591097-210159.html" TargetMode="External"/><Relationship Id="rId12" Type="http://schemas.openxmlformats.org/officeDocument/2006/relationships/hyperlink" Target="https://librerie.unicatt.it/scheda-libro/carlo-guarnieri/il-sistema-politico-italiano-un-paese-e-le-sue-crisi-9788815291936-69702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engel-david/lolocausto-9788815254337-22203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luciano-pazzaglia/la-conversione-di-gemelli-da-edoardo-a-frate-agostino-9788837235963-706491.html" TargetMode="External"/><Relationship Id="rId10" Type="http://schemas.openxmlformats.org/officeDocument/2006/relationships/hyperlink" Target="https://librerie.unicatt.it/scheda-libro/salvatore-bono/guerre-corsare-nel-mediterraneo-una-storia-di-incursioni-arrembaggi-razzie-9788815283702-6738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ttilio-brilli/gerusalemme-la-mecca-roma-storie-di-pellegrinaggi-e-pellegrini-9788815252067-213587.html" TargetMode="External"/><Relationship Id="rId14" Type="http://schemas.openxmlformats.org/officeDocument/2006/relationships/hyperlink" Target="https://librerie.unicatt.it/scheda-libro/carlo-marco-belfanti/civilta-della-moda-9788815271587-250180.html?search_string=belfanti%20civilt&amp;search_results=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36</TotalTime>
  <Pages>3</Pages>
  <Words>669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7</cp:revision>
  <cp:lastPrinted>2003-03-27T09:42:00Z</cp:lastPrinted>
  <dcterms:created xsi:type="dcterms:W3CDTF">2022-05-31T10:26:00Z</dcterms:created>
  <dcterms:modified xsi:type="dcterms:W3CDTF">2023-01-12T13:19:00Z</dcterms:modified>
</cp:coreProperties>
</file>