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2DE9" w14:textId="195F68C9" w:rsidR="009C29C6" w:rsidRDefault="009021B3">
      <w:pPr>
        <w:pStyle w:val="Titolo1"/>
      </w:pPr>
      <w:r>
        <w:t xml:space="preserve">Psicologia clinica della formazione </w:t>
      </w:r>
      <w:r w:rsidR="007B2907">
        <w:t xml:space="preserve">e </w:t>
      </w:r>
      <w:r>
        <w:t>del lavoro</w:t>
      </w:r>
    </w:p>
    <w:p w14:paraId="637517A3" w14:textId="4222CE47" w:rsidR="009021B3" w:rsidRDefault="009021B3" w:rsidP="009021B3">
      <w:pPr>
        <w:pStyle w:val="Titolo2"/>
      </w:pPr>
      <w:r>
        <w:t>Prof</w:t>
      </w:r>
      <w:r w:rsidR="00B13E19">
        <w:t>f</w:t>
      </w:r>
      <w:r>
        <w:t>. Francesco De Ambrogi</w:t>
      </w:r>
      <w:r w:rsidR="00B13E19">
        <w:t>, Diego Boerchi</w:t>
      </w:r>
    </w:p>
    <w:p w14:paraId="1E18B9CF" w14:textId="77777777" w:rsidR="009021B3" w:rsidRDefault="009021B3" w:rsidP="009021B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59CFBC3" w14:textId="0098BC1F" w:rsidR="009021B3" w:rsidRPr="009021B3" w:rsidRDefault="005F0DC0" w:rsidP="009021B3">
      <w:r>
        <w:t>Il corso si compone di due parti, con obiettivi formativi complementari. Nel suo complesso</w:t>
      </w:r>
      <w:r w:rsidR="007B2907">
        <w:t>,</w:t>
      </w:r>
      <w:r>
        <w:t xml:space="preserve"> il corso ha come obiettivo quello di </w:t>
      </w:r>
      <w:r w:rsidR="009021B3" w:rsidRPr="009021B3">
        <w:t>introdurre gli studenti alla comprensione e all’approfondimento dei principali contributi offerti dalla psicologia</w:t>
      </w:r>
      <w:r>
        <w:t xml:space="preserve"> </w:t>
      </w:r>
      <w:r w:rsidR="009021B3" w:rsidRPr="009021B3">
        <w:t>alle tematiche delle dinamiche lavorative</w:t>
      </w:r>
      <w:r w:rsidR="007B2907">
        <w:t>,</w:t>
      </w:r>
      <w:r w:rsidR="009021B3" w:rsidRPr="009021B3">
        <w:t xml:space="preserve"> della formazione</w:t>
      </w:r>
      <w:r w:rsidR="007B2907">
        <w:t xml:space="preserve"> e della valutazione</w:t>
      </w:r>
      <w:r w:rsidR="009021B3" w:rsidRPr="009021B3">
        <w:t xml:space="preserve"> in contesti lavorativi.</w:t>
      </w:r>
    </w:p>
    <w:p w14:paraId="62733F34" w14:textId="143CDF5D" w:rsidR="009021B3" w:rsidRPr="009021B3" w:rsidRDefault="007B2907" w:rsidP="009021B3">
      <w:r>
        <w:t xml:space="preserve">Obiettivi specifici sono quelli di fornire: </w:t>
      </w:r>
      <w:r w:rsidR="009021B3" w:rsidRPr="009021B3">
        <w:t xml:space="preserve">un quadro di riferimento teorico e un linguaggio proprio della disciplina </w:t>
      </w:r>
      <w:r>
        <w:t xml:space="preserve">per facilitare la </w:t>
      </w:r>
      <w:r w:rsidR="009021B3" w:rsidRPr="009021B3">
        <w:t xml:space="preserve">comunicazione, </w:t>
      </w:r>
      <w:r>
        <w:t xml:space="preserve">la </w:t>
      </w:r>
      <w:r w:rsidR="009021B3" w:rsidRPr="009021B3">
        <w:t xml:space="preserve">condivisione e </w:t>
      </w:r>
      <w:r>
        <w:t>l’</w:t>
      </w:r>
      <w:r w:rsidR="009021B3" w:rsidRPr="009021B3">
        <w:t>analisi delle problematiche</w:t>
      </w:r>
      <w:r>
        <w:t xml:space="preserve">; </w:t>
      </w:r>
      <w:r w:rsidR="009021B3" w:rsidRPr="009021B3">
        <w:t>contributi sull’interazione individuo/contesto lavorativo</w:t>
      </w:r>
      <w:r>
        <w:t>; indicazioni</w:t>
      </w:r>
      <w:r w:rsidR="009021B3" w:rsidRPr="009021B3">
        <w:t xml:space="preserve"> </w:t>
      </w:r>
      <w:r>
        <w:t>sul</w:t>
      </w:r>
      <w:r w:rsidR="009021B3" w:rsidRPr="009021B3">
        <w:t>lo sviluppo di competenze</w:t>
      </w:r>
      <w:r>
        <w:t xml:space="preserve">, in particolare le soft </w:t>
      </w:r>
      <w:proofErr w:type="spellStart"/>
      <w:r>
        <w:t>skill</w:t>
      </w:r>
      <w:proofErr w:type="spellEnd"/>
      <w:r>
        <w:t xml:space="preserve">; </w:t>
      </w:r>
      <w:r w:rsidR="00897B9A">
        <w:t xml:space="preserve">indicazioni e strumenti per l’identificazione delle competenze; </w:t>
      </w:r>
      <w:r>
        <w:t>indicazioni e strumenti per la valutazione del personale a fini di selezione e sviluppo interno</w:t>
      </w:r>
      <w:r w:rsidR="009021B3" w:rsidRPr="009021B3">
        <w:t>.</w:t>
      </w:r>
    </w:p>
    <w:p w14:paraId="7A4CA626" w14:textId="77777777" w:rsidR="009021B3" w:rsidRPr="009021B3" w:rsidRDefault="009021B3" w:rsidP="009021B3">
      <w:pPr>
        <w:rPr>
          <w:u w:val="single"/>
        </w:rPr>
      </w:pPr>
    </w:p>
    <w:p w14:paraId="698EEE19" w14:textId="77777777" w:rsidR="009021B3" w:rsidRPr="009021B3" w:rsidRDefault="009021B3" w:rsidP="009021B3">
      <w:r w:rsidRPr="009021B3">
        <w:t>Al termine dell’insegnamento, lo studente sarà in grado di:</w:t>
      </w:r>
    </w:p>
    <w:p w14:paraId="2B511D4F" w14:textId="77777777" w:rsidR="009021B3" w:rsidRPr="009021B3" w:rsidRDefault="009021B3" w:rsidP="00255C46">
      <w:pPr>
        <w:pStyle w:val="Paragrafoelenco"/>
        <w:numPr>
          <w:ilvl w:val="0"/>
          <w:numId w:val="4"/>
        </w:numPr>
      </w:pPr>
      <w:r w:rsidRPr="009021B3">
        <w:t>comunicare e collaborare efficacemente con altre professionalità tramite l’acquisizione di un linguaggio e di conoscenze tecnico specialistiche proprie della psicologia clinica applicata al lavoro;</w:t>
      </w:r>
    </w:p>
    <w:p w14:paraId="61DE2C93" w14:textId="77777777" w:rsidR="009021B3" w:rsidRPr="009021B3" w:rsidRDefault="009021B3" w:rsidP="00255C46">
      <w:pPr>
        <w:pStyle w:val="Paragrafoelenco"/>
        <w:numPr>
          <w:ilvl w:val="0"/>
          <w:numId w:val="4"/>
        </w:numPr>
      </w:pPr>
      <w:r w:rsidRPr="009021B3">
        <w:t>conoscere e comprendere le dinamiche trasformazionali dei sistemi organizzativi e degli individui in essi inseriti;</w:t>
      </w:r>
    </w:p>
    <w:p w14:paraId="2360EB2E" w14:textId="77777777" w:rsidR="009021B3" w:rsidRPr="009021B3" w:rsidRDefault="009021B3" w:rsidP="00255C46">
      <w:pPr>
        <w:pStyle w:val="Paragrafoelenco"/>
        <w:numPr>
          <w:ilvl w:val="0"/>
          <w:numId w:val="4"/>
        </w:numPr>
      </w:pPr>
      <w:r w:rsidRPr="009021B3">
        <w:t>maturare una capacità di analisi dell’identità individuale e professionale propria e altrui;</w:t>
      </w:r>
    </w:p>
    <w:p w14:paraId="582B0D24" w14:textId="7E51ACA0" w:rsidR="009021B3" w:rsidRDefault="009021B3" w:rsidP="00255C46">
      <w:pPr>
        <w:pStyle w:val="Paragrafoelenco"/>
        <w:numPr>
          <w:ilvl w:val="0"/>
          <w:numId w:val="4"/>
        </w:numPr>
      </w:pPr>
      <w:r w:rsidRPr="009021B3">
        <w:t xml:space="preserve">conoscere e comprendere specifiche dinamiche avversative in ambito occupazionale (mobbing, </w:t>
      </w:r>
      <w:proofErr w:type="spellStart"/>
      <w:r w:rsidRPr="009021B3">
        <w:t>burnout</w:t>
      </w:r>
      <w:proofErr w:type="spellEnd"/>
      <w:r w:rsidRPr="009021B3">
        <w:t>, stress);</w:t>
      </w:r>
    </w:p>
    <w:p w14:paraId="1E587F05" w14:textId="0CC756D9" w:rsidR="00897B9A" w:rsidRDefault="00897B9A" w:rsidP="00255C46">
      <w:pPr>
        <w:pStyle w:val="Paragrafoelenco"/>
        <w:numPr>
          <w:ilvl w:val="0"/>
          <w:numId w:val="4"/>
        </w:numPr>
      </w:pPr>
      <w:r>
        <w:t>condurre interventi finalizzati all’identificazione delle competenze;</w:t>
      </w:r>
    </w:p>
    <w:p w14:paraId="7545BB1B" w14:textId="783D8534" w:rsidR="007B2907" w:rsidRPr="009021B3" w:rsidRDefault="007B2907" w:rsidP="00255C46">
      <w:pPr>
        <w:pStyle w:val="Paragrafoelenco"/>
        <w:numPr>
          <w:ilvl w:val="0"/>
          <w:numId w:val="4"/>
        </w:numPr>
      </w:pPr>
      <w:r>
        <w:t xml:space="preserve">condurre interventi di </w:t>
      </w:r>
      <w:r w:rsidR="00255C46">
        <w:t xml:space="preserve">identificazione e </w:t>
      </w:r>
      <w:proofErr w:type="spellStart"/>
      <w:r>
        <w:t>assessment</w:t>
      </w:r>
      <w:proofErr w:type="spellEnd"/>
      <w:r>
        <w:t xml:space="preserve"> delle competenze;</w:t>
      </w:r>
    </w:p>
    <w:p w14:paraId="06A3F838" w14:textId="658B2902" w:rsidR="009021B3" w:rsidRDefault="009021B3" w:rsidP="00255C46">
      <w:pPr>
        <w:pStyle w:val="Paragrafoelenco"/>
        <w:numPr>
          <w:ilvl w:val="0"/>
          <w:numId w:val="4"/>
        </w:numPr>
      </w:pPr>
      <w:r w:rsidRPr="009021B3">
        <w:t xml:space="preserve">svolgere in maniera critica attività di studio, progettazione e ricerca all'interno di </w:t>
      </w:r>
      <w:proofErr w:type="spellStart"/>
      <w:r w:rsidRPr="009021B3">
        <w:t>équipes</w:t>
      </w:r>
      <w:proofErr w:type="spellEnd"/>
      <w:r w:rsidRPr="009021B3">
        <w:t xml:space="preserve"> interdisciplinari e </w:t>
      </w:r>
      <w:proofErr w:type="spellStart"/>
      <w:r w:rsidRPr="009021B3">
        <w:t>interistituzionali</w:t>
      </w:r>
      <w:proofErr w:type="spellEnd"/>
      <w:r w:rsidRPr="009021B3">
        <w:t>.</w:t>
      </w:r>
    </w:p>
    <w:p w14:paraId="5B764386" w14:textId="77777777" w:rsidR="009021B3" w:rsidRDefault="009021B3" w:rsidP="009021B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8F2EBFF" w14:textId="5AFCC45D" w:rsidR="009021B3" w:rsidRPr="009021B3" w:rsidRDefault="00EA1C02" w:rsidP="009021B3">
      <w:r>
        <w:t xml:space="preserve">Nella prima parte del corso si forniranno </w:t>
      </w:r>
      <w:r w:rsidR="009021B3" w:rsidRPr="009021B3">
        <w:t>agli studenti strumenti concettuali ed operativi riguardo:</w:t>
      </w:r>
    </w:p>
    <w:p w14:paraId="1A54A008" w14:textId="3D93F3F0" w:rsidR="009021B3" w:rsidRPr="009021B3" w:rsidRDefault="009021B3" w:rsidP="00255C46">
      <w:pPr>
        <w:pStyle w:val="Paragrafoelenco"/>
        <w:numPr>
          <w:ilvl w:val="0"/>
          <w:numId w:val="4"/>
        </w:numPr>
      </w:pPr>
      <w:r w:rsidRPr="009021B3">
        <w:t>introduzione teorica alla psicologia clinica nelle sue declinazioni: psicodiagnostica, psicoterapia e psicopatologia, con particolare focus su quest’ultimo aspetto in particolare all’approccio fenomenologico;</w:t>
      </w:r>
    </w:p>
    <w:p w14:paraId="3B8C1944" w14:textId="6473FE36" w:rsidR="009021B3" w:rsidRPr="009021B3" w:rsidRDefault="009021B3" w:rsidP="00255C46">
      <w:pPr>
        <w:pStyle w:val="Paragrafoelenco"/>
        <w:numPr>
          <w:ilvl w:val="0"/>
          <w:numId w:val="4"/>
        </w:numPr>
      </w:pPr>
      <w:r w:rsidRPr="009021B3">
        <w:lastRenderedPageBreak/>
        <w:t>rassegna teorica dei principali modelli di intervento in Psicologia Clinica;</w:t>
      </w:r>
    </w:p>
    <w:p w14:paraId="31EA2644" w14:textId="08CE14FB" w:rsidR="009021B3" w:rsidRPr="009021B3" w:rsidRDefault="009021B3" w:rsidP="00255C46">
      <w:pPr>
        <w:pStyle w:val="Paragrafoelenco"/>
        <w:numPr>
          <w:ilvl w:val="0"/>
          <w:numId w:val="4"/>
        </w:numPr>
      </w:pPr>
      <w:r w:rsidRPr="009021B3">
        <w:t>presentazione teorica associata a momenti esercitativo/</w:t>
      </w:r>
      <w:r w:rsidR="00EA1C02" w:rsidRPr="009021B3">
        <w:t>laboratoriali</w:t>
      </w:r>
      <w:r w:rsidRPr="009021B3">
        <w:t xml:space="preserve"> sul tema della consulenza di processo;</w:t>
      </w:r>
    </w:p>
    <w:p w14:paraId="7ECADE9C" w14:textId="338A1025" w:rsidR="009021B3" w:rsidRDefault="009021B3" w:rsidP="00255C46">
      <w:pPr>
        <w:pStyle w:val="Paragrafoelenco"/>
        <w:numPr>
          <w:ilvl w:val="0"/>
          <w:numId w:val="4"/>
        </w:numPr>
      </w:pPr>
      <w:r w:rsidRPr="009021B3">
        <w:t xml:space="preserve">momenti formativi laboratoriali su specifici temi della psicopatologia del lavoro quali il mobbing, lo stress, il </w:t>
      </w:r>
      <w:proofErr w:type="spellStart"/>
      <w:r w:rsidRPr="009021B3">
        <w:t>burnout</w:t>
      </w:r>
      <w:proofErr w:type="spellEnd"/>
      <w:r w:rsidRPr="009021B3">
        <w:t xml:space="preserve"> nonché approfondimenti su elementi di psicologia positiva applicata al lavoro (</w:t>
      </w:r>
      <w:proofErr w:type="spellStart"/>
      <w:r w:rsidRPr="009021B3">
        <w:t>empowerment</w:t>
      </w:r>
      <w:proofErr w:type="spellEnd"/>
      <w:r w:rsidRPr="009021B3">
        <w:t xml:space="preserve">, assertività, </w:t>
      </w:r>
      <w:r w:rsidR="00F566A4" w:rsidRPr="009021B3">
        <w:t>etc.</w:t>
      </w:r>
      <w:r w:rsidRPr="009021B3">
        <w:t>)</w:t>
      </w:r>
      <w:r w:rsidR="007B2907">
        <w:t>.</w:t>
      </w:r>
    </w:p>
    <w:p w14:paraId="7569C389" w14:textId="18F02879" w:rsidR="007B2907" w:rsidRPr="009021B3" w:rsidRDefault="007B2907" w:rsidP="007B2907">
      <w:r>
        <w:t xml:space="preserve">Nella seconda parte del corso si forniranno </w:t>
      </w:r>
      <w:r w:rsidRPr="009021B3">
        <w:t>agli studenti strumenti concettuali ed operativi riguardo:</w:t>
      </w:r>
    </w:p>
    <w:p w14:paraId="757F54DB" w14:textId="071542AB" w:rsidR="007B2907" w:rsidRDefault="007B2907" w:rsidP="00255C46">
      <w:pPr>
        <w:pStyle w:val="Paragrafoelenco"/>
        <w:numPr>
          <w:ilvl w:val="0"/>
          <w:numId w:val="2"/>
        </w:numPr>
      </w:pPr>
      <w:r w:rsidRPr="009021B3">
        <w:t xml:space="preserve">introduzione teorica alla </w:t>
      </w:r>
      <w:r w:rsidR="00255C46">
        <w:t>valutazione professionale</w:t>
      </w:r>
      <w:r w:rsidRPr="009021B3">
        <w:t>;</w:t>
      </w:r>
    </w:p>
    <w:p w14:paraId="2EE94C27" w14:textId="0021A6A2" w:rsidR="00255C46" w:rsidRDefault="00255C46" w:rsidP="00255C46">
      <w:pPr>
        <w:pStyle w:val="Paragrafoelenco"/>
        <w:numPr>
          <w:ilvl w:val="0"/>
          <w:numId w:val="2"/>
        </w:numPr>
      </w:pPr>
      <w:r>
        <w:t>rassegna teorica dei processi e degli strumenti per l’identificazione delle competenze;</w:t>
      </w:r>
    </w:p>
    <w:p w14:paraId="2BC42888" w14:textId="2498A4BC" w:rsidR="00255C46" w:rsidRDefault="00255C46" w:rsidP="00255C46">
      <w:pPr>
        <w:pStyle w:val="Paragrafoelenco"/>
        <w:numPr>
          <w:ilvl w:val="0"/>
          <w:numId w:val="2"/>
        </w:numPr>
      </w:pPr>
      <w:r>
        <w:t xml:space="preserve">rassegna teorica dei processi e degli strumenti per </w:t>
      </w:r>
      <w:proofErr w:type="spellStart"/>
      <w:r>
        <w:t>assessment</w:t>
      </w:r>
      <w:proofErr w:type="spellEnd"/>
      <w:r>
        <w:t xml:space="preserve"> delle competenze;</w:t>
      </w:r>
    </w:p>
    <w:p w14:paraId="0EF47EDE" w14:textId="1F41620D" w:rsidR="00255C46" w:rsidRDefault="00255C46" w:rsidP="00255C46">
      <w:pPr>
        <w:pStyle w:val="Paragrafoelenco"/>
        <w:numPr>
          <w:ilvl w:val="0"/>
          <w:numId w:val="2"/>
        </w:numPr>
      </w:pPr>
      <w:r>
        <w:t>cenni teorici e pratici sulla certificazione delle competenze;</w:t>
      </w:r>
    </w:p>
    <w:p w14:paraId="583EBBA6" w14:textId="424872E7" w:rsidR="007B2907" w:rsidRDefault="00255C46" w:rsidP="00255C46">
      <w:pPr>
        <w:pStyle w:val="Paragrafoelenco"/>
        <w:numPr>
          <w:ilvl w:val="0"/>
          <w:numId w:val="2"/>
        </w:numPr>
      </w:pPr>
      <w:r>
        <w:t xml:space="preserve">esercitazioni su metodologie e strumenti per la conduzione di interventi di identificazione delle competenze e di </w:t>
      </w:r>
      <w:proofErr w:type="spellStart"/>
      <w:r>
        <w:t>assessment</w:t>
      </w:r>
      <w:proofErr w:type="spellEnd"/>
      <w:r>
        <w:t xml:space="preserve"> center di selezione e sviluppo.</w:t>
      </w:r>
    </w:p>
    <w:p w14:paraId="47CAF3B1" w14:textId="77777777" w:rsidR="009021B3" w:rsidRDefault="009021B3" w:rsidP="009021B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71993F6" w14:textId="3BDFBE51" w:rsidR="009021B3" w:rsidRPr="00255C46" w:rsidRDefault="009021B3" w:rsidP="00093741">
      <w:pPr>
        <w:pStyle w:val="Testo1"/>
        <w:spacing w:line="240" w:lineRule="exact"/>
        <w:rPr>
          <w:szCs w:val="18"/>
        </w:rPr>
      </w:pPr>
      <w:r w:rsidRPr="00B13E19">
        <w:rPr>
          <w:smallCaps/>
          <w:sz w:val="16"/>
          <w:szCs w:val="18"/>
        </w:rPr>
        <w:t>E. Sanavio, C. Cornoldi</w:t>
      </w:r>
      <w:r w:rsidRPr="00255C46">
        <w:rPr>
          <w:szCs w:val="18"/>
        </w:rPr>
        <w:t xml:space="preserve">, </w:t>
      </w:r>
      <w:r w:rsidRPr="00255C46">
        <w:rPr>
          <w:i/>
          <w:szCs w:val="18"/>
        </w:rPr>
        <w:t>Psicologia Clinica,</w:t>
      </w:r>
      <w:r w:rsidRPr="00255C46">
        <w:rPr>
          <w:szCs w:val="18"/>
        </w:rPr>
        <w:t xml:space="preserve"> Il Mulino, </w:t>
      </w:r>
      <w:r w:rsidR="00BF061D">
        <w:rPr>
          <w:szCs w:val="18"/>
        </w:rPr>
        <w:t xml:space="preserve">Bologna, </w:t>
      </w:r>
      <w:r w:rsidRPr="00255C46">
        <w:rPr>
          <w:szCs w:val="18"/>
        </w:rPr>
        <w:t>2017. Cap.:1,2,4,5,6,7,8.</w:t>
      </w:r>
      <w:r w:rsidR="00697A61">
        <w:rPr>
          <w:szCs w:val="18"/>
        </w:rPr>
        <w:t xml:space="preserve"> </w:t>
      </w:r>
      <w:hyperlink r:id="rId6" w:history="1">
        <w:r w:rsidR="00697A61" w:rsidRPr="00697A61">
          <w:rPr>
            <w:rStyle w:val="Collegamentoipertestuale"/>
            <w:szCs w:val="18"/>
          </w:rPr>
          <w:t>Acquista da V&amp;P</w:t>
        </w:r>
      </w:hyperlink>
    </w:p>
    <w:p w14:paraId="19FBC1B4" w14:textId="7E6E6BF9" w:rsidR="009021B3" w:rsidRPr="00255C46" w:rsidRDefault="009021B3" w:rsidP="00093741">
      <w:pPr>
        <w:pStyle w:val="Testo1"/>
        <w:spacing w:line="240" w:lineRule="exact"/>
        <w:rPr>
          <w:szCs w:val="18"/>
        </w:rPr>
      </w:pPr>
      <w:r w:rsidRPr="00B13E19">
        <w:rPr>
          <w:smallCaps/>
          <w:sz w:val="16"/>
          <w:szCs w:val="16"/>
        </w:rPr>
        <w:t>E.</w:t>
      </w:r>
      <w:r w:rsidR="00255C46" w:rsidRPr="00B13E19">
        <w:rPr>
          <w:smallCaps/>
          <w:sz w:val="16"/>
          <w:szCs w:val="16"/>
        </w:rPr>
        <w:t xml:space="preserve"> </w:t>
      </w:r>
      <w:r w:rsidRPr="00B13E19">
        <w:rPr>
          <w:smallCaps/>
          <w:sz w:val="16"/>
          <w:szCs w:val="16"/>
        </w:rPr>
        <w:t>Schein</w:t>
      </w:r>
      <w:r w:rsidRPr="00255C46">
        <w:rPr>
          <w:szCs w:val="18"/>
        </w:rPr>
        <w:t xml:space="preserve">, </w:t>
      </w:r>
      <w:r w:rsidRPr="00255C46">
        <w:rPr>
          <w:i/>
          <w:szCs w:val="18"/>
        </w:rPr>
        <w:t xml:space="preserve">Lezioni di consulenza, </w:t>
      </w:r>
      <w:r w:rsidRPr="00255C46">
        <w:rPr>
          <w:szCs w:val="18"/>
        </w:rPr>
        <w:t xml:space="preserve">Raffaello Cortina, </w:t>
      </w:r>
      <w:r w:rsidR="00BF061D">
        <w:rPr>
          <w:szCs w:val="18"/>
        </w:rPr>
        <w:t xml:space="preserve">Milano, </w:t>
      </w:r>
      <w:r w:rsidRPr="00255C46">
        <w:rPr>
          <w:szCs w:val="18"/>
        </w:rPr>
        <w:t>1996.</w:t>
      </w:r>
      <w:r w:rsidR="00697A61">
        <w:rPr>
          <w:szCs w:val="18"/>
        </w:rPr>
        <w:t xml:space="preserve"> </w:t>
      </w:r>
      <w:hyperlink r:id="rId7" w:history="1">
        <w:r w:rsidR="00697A61" w:rsidRPr="00697A61">
          <w:rPr>
            <w:rStyle w:val="Collegamentoipertestuale"/>
            <w:szCs w:val="18"/>
          </w:rPr>
          <w:t>Acquista da V&amp;P</w:t>
        </w:r>
      </w:hyperlink>
    </w:p>
    <w:p w14:paraId="19632094" w14:textId="69238E08" w:rsidR="00255C46" w:rsidRPr="00255C46" w:rsidRDefault="00255C46" w:rsidP="00093741">
      <w:pPr>
        <w:pStyle w:val="Testo1"/>
        <w:spacing w:line="240" w:lineRule="exact"/>
        <w:rPr>
          <w:szCs w:val="18"/>
        </w:rPr>
      </w:pPr>
      <w:r w:rsidRPr="00B13E19">
        <w:rPr>
          <w:smallCaps/>
          <w:sz w:val="16"/>
          <w:szCs w:val="16"/>
        </w:rPr>
        <w:t>R. Gallo</w:t>
      </w:r>
      <w:r w:rsidRPr="00255C46">
        <w:rPr>
          <w:smallCaps/>
          <w:szCs w:val="18"/>
        </w:rPr>
        <w:t xml:space="preserve">, </w:t>
      </w:r>
      <w:r w:rsidRPr="00B13E19">
        <w:rPr>
          <w:smallCaps/>
          <w:sz w:val="16"/>
          <w:szCs w:val="16"/>
        </w:rPr>
        <w:t>D. Boerchi</w:t>
      </w:r>
      <w:r w:rsidRPr="00255C46">
        <w:rPr>
          <w:smallCaps/>
          <w:szCs w:val="18"/>
        </w:rPr>
        <w:t xml:space="preserve">, </w:t>
      </w:r>
      <w:r w:rsidRPr="00255C46">
        <w:rPr>
          <w:i/>
          <w:szCs w:val="18"/>
        </w:rPr>
        <w:t>Bilancio di competenze e assessment centre. Nuovi sviluppi: il Development Centre e il Bilancio di Competenze in Azienda</w:t>
      </w:r>
      <w:r w:rsidRPr="00255C46">
        <w:rPr>
          <w:szCs w:val="18"/>
        </w:rPr>
        <w:t>, FrancoAngeli</w:t>
      </w:r>
      <w:r w:rsidR="00BF061D">
        <w:rPr>
          <w:szCs w:val="18"/>
        </w:rPr>
        <w:t xml:space="preserve">, Milano, </w:t>
      </w:r>
      <w:r w:rsidRPr="00255C46">
        <w:rPr>
          <w:szCs w:val="18"/>
        </w:rPr>
        <w:t>2011</w:t>
      </w:r>
      <w:r>
        <w:rPr>
          <w:szCs w:val="18"/>
        </w:rPr>
        <w:t>.</w:t>
      </w:r>
      <w:r w:rsidR="00697A61">
        <w:rPr>
          <w:szCs w:val="18"/>
        </w:rPr>
        <w:t xml:space="preserve"> </w:t>
      </w:r>
      <w:hyperlink r:id="rId8" w:history="1">
        <w:r w:rsidR="00697A61" w:rsidRPr="00697A61">
          <w:rPr>
            <w:rStyle w:val="Collegamentoipertestuale"/>
            <w:szCs w:val="18"/>
          </w:rPr>
          <w:t>Acquista da V&amp;P</w:t>
        </w:r>
      </w:hyperlink>
    </w:p>
    <w:p w14:paraId="6A42CF7C" w14:textId="77777777" w:rsidR="009021B3" w:rsidRPr="00255C46" w:rsidRDefault="009021B3" w:rsidP="009021B3">
      <w:pPr>
        <w:pStyle w:val="Testo1"/>
        <w:rPr>
          <w:szCs w:val="18"/>
        </w:rPr>
      </w:pPr>
    </w:p>
    <w:p w14:paraId="201EB1A0" w14:textId="7D275A83" w:rsidR="009021B3" w:rsidRPr="00255C46" w:rsidRDefault="009021B3" w:rsidP="009021B3">
      <w:pPr>
        <w:pStyle w:val="Testo1"/>
        <w:rPr>
          <w:szCs w:val="18"/>
        </w:rPr>
      </w:pPr>
      <w:r w:rsidRPr="00255C46">
        <w:rPr>
          <w:szCs w:val="18"/>
        </w:rPr>
        <w:t>Materiali forniti durante il corso disponibili su BlackBoard.</w:t>
      </w:r>
    </w:p>
    <w:p w14:paraId="69C85BE2" w14:textId="4679D687" w:rsidR="00EA1C02" w:rsidRPr="00255C46" w:rsidRDefault="00EA1C02" w:rsidP="009021B3">
      <w:pPr>
        <w:pStyle w:val="Testo1"/>
        <w:rPr>
          <w:szCs w:val="18"/>
        </w:rPr>
      </w:pPr>
    </w:p>
    <w:p w14:paraId="4B27C253" w14:textId="394DE410" w:rsidR="00EA1C02" w:rsidRPr="00255C46" w:rsidRDefault="00EA1C02" w:rsidP="00093741">
      <w:pPr>
        <w:pStyle w:val="Testo1"/>
        <w:spacing w:line="240" w:lineRule="exact"/>
        <w:rPr>
          <w:szCs w:val="18"/>
        </w:rPr>
      </w:pPr>
      <w:r w:rsidRPr="00255C46">
        <w:rPr>
          <w:szCs w:val="18"/>
        </w:rPr>
        <w:t>Letture consigliate:</w:t>
      </w:r>
    </w:p>
    <w:p w14:paraId="15806519" w14:textId="1D694A1F" w:rsidR="00EA1C02" w:rsidRDefault="00EA1C02" w:rsidP="00093741">
      <w:pPr>
        <w:pStyle w:val="Testo1"/>
        <w:spacing w:line="240" w:lineRule="exact"/>
        <w:rPr>
          <w:szCs w:val="18"/>
        </w:rPr>
      </w:pPr>
      <w:r w:rsidRPr="00D60F96">
        <w:rPr>
          <w:smallCaps/>
          <w:sz w:val="16"/>
          <w:szCs w:val="16"/>
        </w:rPr>
        <w:t>L. Cionini</w:t>
      </w:r>
      <w:r w:rsidRPr="00D60F96">
        <w:rPr>
          <w:sz w:val="16"/>
          <w:szCs w:val="16"/>
        </w:rPr>
        <w:t xml:space="preserve">, </w:t>
      </w:r>
      <w:r w:rsidRPr="00255C46">
        <w:rPr>
          <w:i/>
          <w:iCs/>
          <w:szCs w:val="18"/>
        </w:rPr>
        <w:t>Modelli di psicoterapia,</w:t>
      </w:r>
      <w:r w:rsidRPr="00255C46">
        <w:rPr>
          <w:szCs w:val="18"/>
        </w:rPr>
        <w:t xml:space="preserve">Carocci, </w:t>
      </w:r>
      <w:r w:rsidR="00BF061D">
        <w:rPr>
          <w:szCs w:val="18"/>
        </w:rPr>
        <w:t xml:space="preserve">Roma, </w:t>
      </w:r>
      <w:r w:rsidRPr="00255C46">
        <w:rPr>
          <w:szCs w:val="18"/>
        </w:rPr>
        <w:t>2013</w:t>
      </w:r>
      <w:r w:rsidR="00F566A4">
        <w:rPr>
          <w:szCs w:val="18"/>
        </w:rPr>
        <w:t>.</w:t>
      </w:r>
      <w:r w:rsidR="00697A61">
        <w:rPr>
          <w:szCs w:val="18"/>
        </w:rPr>
        <w:t xml:space="preserve"> </w:t>
      </w:r>
      <w:hyperlink r:id="rId9" w:history="1">
        <w:r w:rsidR="00697A61" w:rsidRPr="00697A61">
          <w:rPr>
            <w:rStyle w:val="Collegamentoipertestuale"/>
            <w:szCs w:val="18"/>
          </w:rPr>
          <w:t>Acquista da V&amp;P</w:t>
        </w:r>
      </w:hyperlink>
    </w:p>
    <w:p w14:paraId="7FD5C105" w14:textId="76AFD288" w:rsidR="00F566A4" w:rsidRDefault="00F566A4" w:rsidP="00093741">
      <w:pPr>
        <w:pStyle w:val="Testo1"/>
        <w:spacing w:line="240" w:lineRule="exact"/>
        <w:rPr>
          <w:szCs w:val="18"/>
        </w:rPr>
      </w:pPr>
      <w:r w:rsidRPr="00D60F96">
        <w:rPr>
          <w:smallCaps/>
          <w:sz w:val="16"/>
          <w:szCs w:val="16"/>
        </w:rPr>
        <w:t>W. Levati e M.V. Saraò</w:t>
      </w:r>
      <w:r>
        <w:rPr>
          <w:szCs w:val="18"/>
        </w:rPr>
        <w:t xml:space="preserve">, </w:t>
      </w:r>
      <w:r w:rsidRPr="00F566A4">
        <w:rPr>
          <w:i/>
          <w:iCs/>
          <w:szCs w:val="18"/>
        </w:rPr>
        <w:t>Il modello delle competenze</w:t>
      </w:r>
      <w:r>
        <w:rPr>
          <w:szCs w:val="18"/>
        </w:rPr>
        <w:t>, FrancoAngeli, milano, 1998.</w:t>
      </w:r>
      <w:r w:rsidR="00697A61">
        <w:rPr>
          <w:szCs w:val="18"/>
        </w:rPr>
        <w:t xml:space="preserve"> </w:t>
      </w:r>
      <w:hyperlink r:id="rId10" w:history="1">
        <w:r w:rsidR="00697A61" w:rsidRPr="00697A61">
          <w:rPr>
            <w:rStyle w:val="Collegamentoipertestuale"/>
            <w:szCs w:val="18"/>
          </w:rPr>
          <w:t>Acquista da V&amp;P</w:t>
        </w:r>
      </w:hyperlink>
    </w:p>
    <w:p w14:paraId="0E178097" w14:textId="2EA6A48A" w:rsidR="00255C46" w:rsidRPr="00255C46" w:rsidRDefault="00255C46" w:rsidP="00093741">
      <w:pPr>
        <w:pStyle w:val="Testo1"/>
        <w:spacing w:line="240" w:lineRule="exact"/>
        <w:rPr>
          <w:szCs w:val="18"/>
        </w:rPr>
      </w:pPr>
      <w:r w:rsidRPr="00D60F96">
        <w:rPr>
          <w:smallCaps/>
          <w:sz w:val="16"/>
          <w:szCs w:val="16"/>
        </w:rPr>
        <w:t>P. Augugliaro</w:t>
      </w:r>
      <w:r w:rsidRPr="00D60F96">
        <w:rPr>
          <w:sz w:val="16"/>
          <w:szCs w:val="16"/>
        </w:rPr>
        <w:t xml:space="preserve"> (a cura di), </w:t>
      </w:r>
      <w:r w:rsidRPr="00897B9A">
        <w:rPr>
          <w:i/>
          <w:szCs w:val="18"/>
        </w:rPr>
        <w:t>Dagli Assessment ai Development Center. Suggerimenti e indicazioni della ricerca scientifica</w:t>
      </w:r>
      <w:r>
        <w:rPr>
          <w:szCs w:val="18"/>
        </w:rPr>
        <w:t xml:space="preserve">. </w:t>
      </w:r>
      <w:r w:rsidRPr="00255C46">
        <w:rPr>
          <w:szCs w:val="18"/>
        </w:rPr>
        <w:t xml:space="preserve">FrancoAngeli, </w:t>
      </w:r>
      <w:r w:rsidR="00BF061D">
        <w:rPr>
          <w:szCs w:val="18"/>
        </w:rPr>
        <w:t xml:space="preserve">Milano, </w:t>
      </w:r>
      <w:r w:rsidRPr="00255C46">
        <w:rPr>
          <w:szCs w:val="18"/>
        </w:rPr>
        <w:t>201</w:t>
      </w:r>
      <w:r w:rsidR="00897B9A">
        <w:rPr>
          <w:szCs w:val="18"/>
        </w:rPr>
        <w:t>3</w:t>
      </w:r>
      <w:r>
        <w:rPr>
          <w:szCs w:val="18"/>
        </w:rPr>
        <w:t>.</w:t>
      </w:r>
      <w:r w:rsidR="00697A61">
        <w:rPr>
          <w:szCs w:val="18"/>
        </w:rPr>
        <w:t xml:space="preserve"> </w:t>
      </w:r>
      <w:hyperlink r:id="rId11" w:history="1">
        <w:r w:rsidR="00697A61" w:rsidRPr="00697A61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12497984" w14:textId="77777777" w:rsidR="009021B3" w:rsidRDefault="009021B3" w:rsidP="009021B3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1FB84CA" w14:textId="10CD643B" w:rsidR="00EA1C02" w:rsidRDefault="009021B3" w:rsidP="00B13E19">
      <w:pPr>
        <w:pStyle w:val="Testo2"/>
        <w:spacing w:line="240" w:lineRule="exact"/>
      </w:pPr>
      <w:r w:rsidRPr="009021B3">
        <w:t>Per favorire un apprendimento dall’esperienza</w:t>
      </w:r>
      <w:r w:rsidR="00897B9A">
        <w:t>,</w:t>
      </w:r>
      <w:r w:rsidRPr="009021B3">
        <w:t xml:space="preserve"> è richiesta la partecipazione attiva degli studenti: si prevedono momenti di lezione frontale affianchati da esercitazioni in aula attraverso attività esperienziali di gruppo</w:t>
      </w:r>
      <w:r w:rsidR="00897B9A">
        <w:t>,</w:t>
      </w:r>
      <w:r w:rsidRPr="009021B3">
        <w:t xml:space="preserve"> nonché studio individuale e di gruppo.</w:t>
      </w:r>
    </w:p>
    <w:p w14:paraId="284DE7DA" w14:textId="77777777" w:rsidR="009021B3" w:rsidRDefault="009021B3" w:rsidP="009021B3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METODO E CRITERI DI VALUTAZIONE</w:t>
      </w:r>
    </w:p>
    <w:p w14:paraId="3B059DBB" w14:textId="328AF70A" w:rsidR="009021B3" w:rsidRPr="00A671FD" w:rsidRDefault="009021B3" w:rsidP="00B13E19">
      <w:pPr>
        <w:pStyle w:val="Testo2"/>
        <w:spacing w:line="240" w:lineRule="exact"/>
      </w:pPr>
      <w:r w:rsidRPr="00A671FD">
        <w:t>L’esame verrà sostenuto in forma orale e avrà come obiettivi valutativi:</w:t>
      </w:r>
      <w:r w:rsidR="00A671FD" w:rsidRPr="00A671FD">
        <w:t xml:space="preserve"> </w:t>
      </w:r>
      <w:r w:rsidRPr="00A671FD">
        <w:t>la conoscenza sviluppata sui temi del corso; la preparazione rispetto agli argomenti trattati a lezione e alle esercitazioni svolte in classe; l’apprendimento della capacità di riflettere sui diversi contenuti, discutendone la loro applicabilità in contesti specifici; la conoscenza approfondita dei contenuti dei testi.</w:t>
      </w:r>
    </w:p>
    <w:p w14:paraId="28C52D3C" w14:textId="77777777" w:rsidR="009021B3" w:rsidRDefault="009021B3" w:rsidP="009021B3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2F6516C9" w14:textId="2A0DE49C" w:rsidR="009021B3" w:rsidRDefault="009021B3" w:rsidP="00023063">
      <w:pPr>
        <w:pStyle w:val="Testo2"/>
        <w:spacing w:line="240" w:lineRule="exact"/>
      </w:pPr>
      <w:r w:rsidRPr="009021B3">
        <w:t>Avendo carattere introduttivo, l’insegnamento non necessita di prerequisiti relativi ai contenuti.</w:t>
      </w:r>
    </w:p>
    <w:p w14:paraId="5427FB81" w14:textId="77777777" w:rsidR="009021B3" w:rsidRDefault="009021B3" w:rsidP="00023063">
      <w:pPr>
        <w:pStyle w:val="Testo2"/>
        <w:spacing w:line="240" w:lineRule="exact"/>
      </w:pPr>
    </w:p>
    <w:p w14:paraId="0CB358C8" w14:textId="0A1B7A49" w:rsidR="00F10A38" w:rsidRPr="009021B3" w:rsidRDefault="009021B3" w:rsidP="00023063">
      <w:pPr>
        <w:pStyle w:val="Testo2"/>
        <w:spacing w:after="120" w:line="240" w:lineRule="exact"/>
        <w:rPr>
          <w:i/>
        </w:rPr>
      </w:pPr>
      <w:r>
        <w:rPr>
          <w:i/>
        </w:rPr>
        <w:t>Orario e luogo di ricevimento degli studen</w:t>
      </w:r>
      <w:r w:rsidR="00F10A38">
        <w:rPr>
          <w:i/>
        </w:rPr>
        <w:t>ti</w:t>
      </w:r>
    </w:p>
    <w:p w14:paraId="19A770D5" w14:textId="5F265026" w:rsidR="009021B3" w:rsidRPr="00B25DA3" w:rsidRDefault="00897B9A" w:rsidP="00023063">
      <w:pPr>
        <w:pStyle w:val="Testo2"/>
        <w:spacing w:line="240" w:lineRule="exact"/>
      </w:pPr>
      <w:r>
        <w:t xml:space="preserve">I </w:t>
      </w:r>
      <w:r w:rsidRPr="00B25DA3">
        <w:t xml:space="preserve">docenti </w:t>
      </w:r>
      <w:r w:rsidR="009021B3" w:rsidRPr="00B25DA3">
        <w:t>ricev</w:t>
      </w:r>
      <w:r w:rsidRPr="00B25DA3">
        <w:t>ono</w:t>
      </w:r>
      <w:r w:rsidR="009021B3" w:rsidRPr="00B25DA3">
        <w:t xml:space="preserve"> gli studenti </w:t>
      </w:r>
      <w:r w:rsidR="006400B2" w:rsidRPr="00B25DA3">
        <w:t xml:space="preserve">a distanza o </w:t>
      </w:r>
      <w:r w:rsidR="009021B3" w:rsidRPr="00B25DA3">
        <w:t xml:space="preserve">presso i </w:t>
      </w:r>
      <w:r w:rsidRPr="00B25DA3">
        <w:t xml:space="preserve">loro </w:t>
      </w:r>
      <w:r w:rsidR="009021B3" w:rsidRPr="00B25DA3">
        <w:t>studi previo appuntamento concordato via e</w:t>
      </w:r>
      <w:r w:rsidRPr="00B25DA3">
        <w:t>-</w:t>
      </w:r>
      <w:r w:rsidR="009021B3" w:rsidRPr="00B25DA3">
        <w:t>mail</w:t>
      </w:r>
      <w:r w:rsidR="008E3EA3" w:rsidRPr="00B25DA3">
        <w:t xml:space="preserve"> (francesco.deambrogi@unicatt.it;diego.boerchi@unicatt.it)</w:t>
      </w:r>
      <w:r w:rsidR="009021B3" w:rsidRPr="00B25DA3">
        <w:t>.</w:t>
      </w:r>
    </w:p>
    <w:p w14:paraId="47A05A78" w14:textId="77777777" w:rsidR="009021B3" w:rsidRPr="009021B3" w:rsidRDefault="009021B3" w:rsidP="009021B3">
      <w:pPr>
        <w:pStyle w:val="Testo2"/>
      </w:pPr>
    </w:p>
    <w:p w14:paraId="6DBB852F" w14:textId="77777777" w:rsidR="009021B3" w:rsidRPr="009021B3" w:rsidRDefault="009021B3" w:rsidP="009021B3">
      <w:pPr>
        <w:pStyle w:val="Testo2"/>
      </w:pPr>
    </w:p>
    <w:p w14:paraId="4DF142E0" w14:textId="77777777" w:rsidR="009021B3" w:rsidRPr="009021B3" w:rsidRDefault="009021B3" w:rsidP="009021B3">
      <w:pPr>
        <w:pStyle w:val="Testo1"/>
      </w:pPr>
    </w:p>
    <w:p w14:paraId="3B9F6D4F" w14:textId="77777777" w:rsidR="009021B3" w:rsidRPr="009021B3" w:rsidRDefault="009021B3" w:rsidP="009021B3"/>
    <w:p w14:paraId="6E3132AF" w14:textId="77777777" w:rsidR="009021B3" w:rsidRPr="009021B3" w:rsidRDefault="009021B3" w:rsidP="009021B3"/>
    <w:sectPr w:rsidR="009021B3" w:rsidRPr="009021B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593D"/>
    <w:multiLevelType w:val="hybridMultilevel"/>
    <w:tmpl w:val="8C4E347A"/>
    <w:lvl w:ilvl="0" w:tplc="AC1065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5AAC"/>
    <w:multiLevelType w:val="hybridMultilevel"/>
    <w:tmpl w:val="67E073E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abstractNum w:abstractNumId="2" w15:restartNumberingAfterBreak="0">
    <w:nsid w:val="55AA255F"/>
    <w:multiLevelType w:val="hybridMultilevel"/>
    <w:tmpl w:val="37286C6A"/>
    <w:lvl w:ilvl="0" w:tplc="7AA2F54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4143A"/>
    <w:multiLevelType w:val="hybridMultilevel"/>
    <w:tmpl w:val="37EEFCE8"/>
    <w:lvl w:ilvl="0" w:tplc="AC1065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F6CD1"/>
    <w:multiLevelType w:val="hybridMultilevel"/>
    <w:tmpl w:val="CBECCF4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abstractNum w:abstractNumId="5" w15:restartNumberingAfterBreak="0">
    <w:nsid w:val="70011A63"/>
    <w:multiLevelType w:val="hybridMultilevel"/>
    <w:tmpl w:val="F3B6380E"/>
    <w:lvl w:ilvl="0" w:tplc="56AEB05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sbA0tzQ1NDAyMjBQ0lEKTi0uzszPAykwrAUAmkWv6CwAAAA="/>
  </w:docVars>
  <w:rsids>
    <w:rsidRoot w:val="009021B3"/>
    <w:rsid w:val="00023063"/>
    <w:rsid w:val="00027801"/>
    <w:rsid w:val="000439E6"/>
    <w:rsid w:val="00093741"/>
    <w:rsid w:val="001F659D"/>
    <w:rsid w:val="00255C46"/>
    <w:rsid w:val="00507E45"/>
    <w:rsid w:val="005F0DC0"/>
    <w:rsid w:val="006400B2"/>
    <w:rsid w:val="00697A61"/>
    <w:rsid w:val="00727DB2"/>
    <w:rsid w:val="007B2907"/>
    <w:rsid w:val="00897B9A"/>
    <w:rsid w:val="008D5D3F"/>
    <w:rsid w:val="008E3EA3"/>
    <w:rsid w:val="008F0373"/>
    <w:rsid w:val="009021B3"/>
    <w:rsid w:val="009C29C6"/>
    <w:rsid w:val="00A671FD"/>
    <w:rsid w:val="00AE0B68"/>
    <w:rsid w:val="00B13E19"/>
    <w:rsid w:val="00B2067C"/>
    <w:rsid w:val="00B25DA3"/>
    <w:rsid w:val="00B853AC"/>
    <w:rsid w:val="00BF061D"/>
    <w:rsid w:val="00D479DE"/>
    <w:rsid w:val="00D60F96"/>
    <w:rsid w:val="00EA1C02"/>
    <w:rsid w:val="00F10A38"/>
    <w:rsid w:val="00F566A4"/>
    <w:rsid w:val="00F6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403A5"/>
  <w15:docId w15:val="{763DE37A-1F01-4AB7-B6B5-60326D93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55C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7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osanna-gallo-diego-boerchi/bilancio-di-competenze-e-assessment-centre-nuovi-sviluppi-il-development-centre-e-il-bilancio-di-competenze-in-azienda-9788856839050-22406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edgar-h-schein/lezioni-di-consulenza-lattualita-della-consulenza-di-processo-come-risposta-necessaria-alle-sfide-dello-sviluppo-organizzativo-9788870782141-23123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cesare-cornoldi-ezio-sanavio/psicologia-clinica-9788815272171-252517.html?search_string=sanavio%20psicologia%20clinica&amp;search_results=3" TargetMode="External"/><Relationship Id="rId11" Type="http://schemas.openxmlformats.org/officeDocument/2006/relationships/hyperlink" Target="https://librerie.unicatt.it/scheda-libro/dagli-assessment-ai-development-center-9788820411756-22183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william-levati-maria-v-sarao/il-modello-delle-competenze-un-contributo-originale-per-la-definizione-di-un-nuovo-approccio-allindividuo-e-allorganizzazione-9788846405012-289432.html?search_string=levati%20Il%20modello%20delle%20competenze&amp;search_result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odelli-di-psicoterapia-9788843069439-18554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3563-B5EA-43FF-B7EB-B1FF3DFC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658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Magatelli Matteo</cp:lastModifiedBy>
  <cp:revision>4</cp:revision>
  <cp:lastPrinted>2003-03-27T10:42:00Z</cp:lastPrinted>
  <dcterms:created xsi:type="dcterms:W3CDTF">2022-09-07T07:11:00Z</dcterms:created>
  <dcterms:modified xsi:type="dcterms:W3CDTF">2023-01-11T11:48:00Z</dcterms:modified>
</cp:coreProperties>
</file>