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F0D1" w14:textId="5EB6239F" w:rsidR="000113D8" w:rsidRPr="00C74278" w:rsidRDefault="000113D8" w:rsidP="00ED4C3A">
      <w:pPr>
        <w:pStyle w:val="Titolo1"/>
        <w:spacing w:before="0"/>
        <w:rPr>
          <w:rFonts w:ascii="Times New Roman" w:hAnsi="Times New Roman"/>
        </w:rPr>
      </w:pPr>
      <w:r w:rsidRPr="00C74278">
        <w:rPr>
          <w:rFonts w:ascii="Times New Roman" w:hAnsi="Times New Roman"/>
        </w:rPr>
        <w:t xml:space="preserve">Forme e </w:t>
      </w:r>
      <w:r w:rsidR="0006432D" w:rsidRPr="00C74278">
        <w:rPr>
          <w:rFonts w:ascii="Times New Roman" w:hAnsi="Times New Roman"/>
        </w:rPr>
        <w:t>modelli del pensiero filosofico</w:t>
      </w:r>
    </w:p>
    <w:p w14:paraId="6A634270" w14:textId="5F970423" w:rsidR="000113D8" w:rsidRPr="008D633C" w:rsidRDefault="000113D8" w:rsidP="000113D8">
      <w:pPr>
        <w:pStyle w:val="Titolo2"/>
        <w:rPr>
          <w:rFonts w:ascii="Times New Roman" w:hAnsi="Times New Roman"/>
          <w:szCs w:val="18"/>
        </w:rPr>
      </w:pPr>
      <w:r w:rsidRPr="008D633C">
        <w:rPr>
          <w:rFonts w:ascii="Times New Roman" w:hAnsi="Times New Roman"/>
          <w:szCs w:val="18"/>
        </w:rPr>
        <w:t xml:space="preserve">Prof. </w:t>
      </w:r>
      <w:r w:rsidR="0006432D" w:rsidRPr="008D633C">
        <w:rPr>
          <w:rFonts w:ascii="Times New Roman" w:hAnsi="Times New Roman"/>
          <w:szCs w:val="18"/>
        </w:rPr>
        <w:t>Lorenzo Fossati</w:t>
      </w:r>
    </w:p>
    <w:p w14:paraId="7CF8AB95" w14:textId="77777777" w:rsidR="000113D8" w:rsidRPr="008D633C" w:rsidRDefault="000113D8" w:rsidP="000113D8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8D633C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0D14C22F" w14:textId="77777777" w:rsidR="00ED4C3A" w:rsidRPr="00C74278" w:rsidRDefault="000D0C99" w:rsidP="008D633C">
      <w:pPr>
        <w:ind w:firstLine="284"/>
        <w:contextualSpacing/>
        <w:rPr>
          <w:rFonts w:ascii="Times New Roman" w:hAnsi="Times New Roman"/>
        </w:rPr>
      </w:pPr>
      <w:r w:rsidRPr="00C74278">
        <w:rPr>
          <w:rFonts w:ascii="Times New Roman" w:hAnsi="Times New Roman"/>
        </w:rPr>
        <w:t>Il corso si propone di offrire agli studenti una presentazione critica di problemi e figure della storia del pensiero che risultino di particolare rilievo per il dibattito culturale contemporaneo. La lettura e l’analisi dei classici filosofici, condotta a lezione, ha lo scopo di fornire gli strumenti e il metodo per un’autonoma considerazione delle questioni trattate.</w:t>
      </w:r>
    </w:p>
    <w:p w14:paraId="00E12A94" w14:textId="77777777" w:rsidR="00ED4C3A" w:rsidRPr="00C74278" w:rsidRDefault="000D0C99" w:rsidP="008D633C">
      <w:pPr>
        <w:ind w:firstLine="284"/>
        <w:contextualSpacing/>
        <w:rPr>
          <w:rFonts w:ascii="Times New Roman" w:hAnsi="Times New Roman"/>
        </w:rPr>
      </w:pPr>
      <w:r w:rsidRPr="00C74278">
        <w:rPr>
          <w:rFonts w:ascii="Times New Roman" w:hAnsi="Times New Roman"/>
        </w:rPr>
        <w:t>Nello specifico gli obiettivi dell’insegnamento sono: (1) sviluppare la consapevolezza delle modalità della ricerca filosofica, tramite la lettura e l’analisi di alcuni classici della storia del pensiero; (2) acquisire gli strumenti e il metodo per una personale e critica valutazione dei temi affrontati.</w:t>
      </w:r>
    </w:p>
    <w:p w14:paraId="1FAE343B" w14:textId="628419DD" w:rsidR="000D0C99" w:rsidRPr="00C74278" w:rsidRDefault="000D0C99" w:rsidP="008D633C">
      <w:pPr>
        <w:ind w:firstLine="284"/>
        <w:contextualSpacing/>
        <w:rPr>
          <w:rFonts w:ascii="Times New Roman" w:hAnsi="Times New Roman"/>
        </w:rPr>
      </w:pPr>
      <w:r w:rsidRPr="00C74278">
        <w:rPr>
          <w:rFonts w:ascii="Times New Roman" w:hAnsi="Times New Roman"/>
        </w:rPr>
        <w:t xml:space="preserve">Al termine del corso lo studente sarà in grado di: (1) </w:t>
      </w:r>
      <w:r w:rsidR="00ED4C3A" w:rsidRPr="00C74278">
        <w:rPr>
          <w:rFonts w:ascii="Times New Roman" w:hAnsi="Times New Roman"/>
        </w:rPr>
        <w:t xml:space="preserve">realizzare interventi formativi anche attraverso la considerazione dell’approccio filosofico ai temi implicati; </w:t>
      </w:r>
      <w:r w:rsidRPr="00C74278">
        <w:rPr>
          <w:rFonts w:ascii="Times New Roman" w:hAnsi="Times New Roman"/>
        </w:rPr>
        <w:t xml:space="preserve">(2) </w:t>
      </w:r>
      <w:r w:rsidR="00ED4C3A" w:rsidRPr="00C74278">
        <w:rPr>
          <w:rFonts w:ascii="Times New Roman" w:hAnsi="Times New Roman"/>
        </w:rPr>
        <w:t xml:space="preserve">conoscere e comprendere le principali categorie concettuali dell’indagine filosofica circa il rapporto tra visione dell’uomo e forme della cultura; (3) </w:t>
      </w:r>
      <w:r w:rsidRPr="00C74278">
        <w:rPr>
          <w:rFonts w:ascii="Times New Roman" w:hAnsi="Times New Roman"/>
        </w:rPr>
        <w:t>conoscere e sviluppare capacità di comprensione applicata che consentano di affrontare criticamente il testo filosofico; (4) comunicare informazioni relative alla filosofia e alla sua storia utilizzando il lessico specialistico.</w:t>
      </w:r>
    </w:p>
    <w:p w14:paraId="6929CA65" w14:textId="17EC02E5" w:rsidR="000113D8" w:rsidRPr="008D633C" w:rsidRDefault="000113D8" w:rsidP="006A76CB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8D633C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2377FEC6" w14:textId="74BE9E55" w:rsidR="00224CEF" w:rsidRPr="00C74278" w:rsidRDefault="00224CEF" w:rsidP="008D633C">
      <w:pPr>
        <w:ind w:firstLine="284"/>
        <w:contextualSpacing/>
        <w:rPr>
          <w:rFonts w:ascii="Times New Roman" w:hAnsi="Times New Roman"/>
          <w:i/>
        </w:rPr>
      </w:pPr>
      <w:r w:rsidRPr="00C74278">
        <w:rPr>
          <w:rFonts w:ascii="Times New Roman" w:hAnsi="Times New Roman"/>
          <w:i/>
        </w:rPr>
        <w:t>Il soggetto e le maschere.</w:t>
      </w:r>
    </w:p>
    <w:p w14:paraId="57F82FF0" w14:textId="6CA1DD8F" w:rsidR="00224CEF" w:rsidRPr="00C74278" w:rsidRDefault="00224CEF" w:rsidP="008D633C">
      <w:pPr>
        <w:ind w:firstLine="284"/>
        <w:rPr>
          <w:rFonts w:ascii="Times New Roman" w:hAnsi="Times New Roman"/>
        </w:rPr>
      </w:pPr>
      <w:r w:rsidRPr="00C74278">
        <w:rPr>
          <w:rFonts w:ascii="Times New Roman" w:hAnsi="Times New Roman"/>
        </w:rPr>
        <w:t xml:space="preserve">«Mai cosa fu chiarita dalla profondità di pensiero; a penetrare più profondamente il mondo è la chiarezza di pensiero», diceva lo scrittore Arthur Schnitzler. Questi tempi segnati dall’incertezza e dalla precarietà rendono più vivida l’esperienza del nostro limite e ci mostrano quanto siamo bisognosi di risposte e soluzioni. La domanda radicale però è non solo </w:t>
      </w:r>
      <w:r w:rsidR="000D0C99" w:rsidRPr="00C74278">
        <w:rPr>
          <w:rFonts w:ascii="Times New Roman" w:hAnsi="Times New Roman"/>
        </w:rPr>
        <w:t xml:space="preserve">se </w:t>
      </w:r>
      <w:r w:rsidRPr="00C74278">
        <w:rPr>
          <w:rFonts w:ascii="Times New Roman" w:hAnsi="Times New Roman"/>
        </w:rPr>
        <w:t xml:space="preserve">si possa trovare la </w:t>
      </w:r>
      <w:r w:rsidRPr="00C74278">
        <w:rPr>
          <w:rFonts w:ascii="Times New Roman" w:hAnsi="Times New Roman"/>
          <w:i/>
        </w:rPr>
        <w:t>verità</w:t>
      </w:r>
      <w:r w:rsidRPr="00C74278">
        <w:rPr>
          <w:rFonts w:ascii="Times New Roman" w:hAnsi="Times New Roman"/>
        </w:rPr>
        <w:t xml:space="preserve"> ma addirittura </w:t>
      </w:r>
      <w:r w:rsidR="000D0C99" w:rsidRPr="00C74278">
        <w:rPr>
          <w:rFonts w:ascii="Times New Roman" w:hAnsi="Times New Roman"/>
        </w:rPr>
        <w:t xml:space="preserve">se </w:t>
      </w:r>
      <w:r w:rsidRPr="00C74278">
        <w:rPr>
          <w:rFonts w:ascii="Times New Roman" w:hAnsi="Times New Roman"/>
        </w:rPr>
        <w:t xml:space="preserve">abbia senso cercarla, se insomma sia possibile scoprire un senso </w:t>
      </w:r>
      <w:r w:rsidR="00B97421" w:rsidRPr="00C74278">
        <w:rPr>
          <w:rFonts w:ascii="Times New Roman" w:hAnsi="Times New Roman"/>
        </w:rPr>
        <w:t xml:space="preserve">alla </w:t>
      </w:r>
      <w:r w:rsidR="00B97421" w:rsidRPr="00C74278">
        <w:rPr>
          <w:rFonts w:ascii="Times New Roman" w:hAnsi="Times New Roman"/>
          <w:i/>
        </w:rPr>
        <w:t>vita</w:t>
      </w:r>
      <w:r w:rsidR="00B97421" w:rsidRPr="00C74278">
        <w:rPr>
          <w:rFonts w:ascii="Times New Roman" w:hAnsi="Times New Roman"/>
        </w:rPr>
        <w:t xml:space="preserve"> </w:t>
      </w:r>
      <w:r w:rsidRPr="00C74278">
        <w:rPr>
          <w:rFonts w:ascii="Times New Roman" w:hAnsi="Times New Roman"/>
        </w:rPr>
        <w:t>o l’impresa sia invece solo un miraggio.</w:t>
      </w:r>
    </w:p>
    <w:p w14:paraId="30BDCFDA" w14:textId="52B876BC" w:rsidR="000D0C99" w:rsidRPr="00C74278" w:rsidRDefault="000D0C99" w:rsidP="008D633C">
      <w:pPr>
        <w:ind w:firstLine="284"/>
        <w:rPr>
          <w:rFonts w:ascii="Times New Roman" w:hAnsi="Times New Roman"/>
        </w:rPr>
      </w:pPr>
      <w:r w:rsidRPr="00C74278">
        <w:rPr>
          <w:rFonts w:ascii="Times New Roman" w:hAnsi="Times New Roman"/>
        </w:rPr>
        <w:t>Questa ricerca è senz’altro qualcos</w:t>
      </w:r>
      <w:r w:rsidR="00DC69B8" w:rsidRPr="00C74278">
        <w:rPr>
          <w:rFonts w:ascii="Times New Roman" w:hAnsi="Times New Roman"/>
        </w:rPr>
        <w:t>a di personale, ma qui sorge un’</w:t>
      </w:r>
      <w:r w:rsidRPr="00C74278">
        <w:rPr>
          <w:rFonts w:ascii="Times New Roman" w:hAnsi="Times New Roman"/>
        </w:rPr>
        <w:t xml:space="preserve">ulteriore questione, perché sembra quasi che ci sia una tensione in ciascuno </w:t>
      </w:r>
      <w:r w:rsidR="00224CEF" w:rsidRPr="00C74278">
        <w:rPr>
          <w:rFonts w:ascii="Times New Roman" w:hAnsi="Times New Roman"/>
        </w:rPr>
        <w:t xml:space="preserve">tra il bisogno </w:t>
      </w:r>
      <w:r w:rsidRPr="00C74278">
        <w:rPr>
          <w:rFonts w:ascii="Times New Roman" w:hAnsi="Times New Roman"/>
        </w:rPr>
        <w:t xml:space="preserve">di </w:t>
      </w:r>
      <w:r w:rsidR="00224CEF" w:rsidRPr="00C74278">
        <w:rPr>
          <w:rFonts w:ascii="Times New Roman" w:hAnsi="Times New Roman"/>
        </w:rPr>
        <w:t xml:space="preserve">affermare la propria </w:t>
      </w:r>
      <w:r w:rsidRPr="00C74278">
        <w:rPr>
          <w:rFonts w:ascii="Times New Roman" w:hAnsi="Times New Roman"/>
        </w:rPr>
        <w:t xml:space="preserve">irripetibile individualità e l’esigenza di sentirsi riconosciuto dagli altri: il </w:t>
      </w:r>
      <w:r w:rsidRPr="00C74278">
        <w:rPr>
          <w:rFonts w:ascii="Times New Roman" w:hAnsi="Times New Roman"/>
          <w:i/>
        </w:rPr>
        <w:t>soggetto</w:t>
      </w:r>
      <w:r w:rsidRPr="00C74278">
        <w:rPr>
          <w:rFonts w:ascii="Times New Roman" w:hAnsi="Times New Roman"/>
        </w:rPr>
        <w:t xml:space="preserve"> è insomma come lacerato tra le esigenze personali e quelle collettive, e spesso indossa una serie di </w:t>
      </w:r>
      <w:r w:rsidRPr="00C74278">
        <w:rPr>
          <w:rFonts w:ascii="Times New Roman" w:hAnsi="Times New Roman"/>
          <w:i/>
        </w:rPr>
        <w:t>maschere</w:t>
      </w:r>
      <w:r w:rsidRPr="00C74278">
        <w:rPr>
          <w:rFonts w:ascii="Times New Roman" w:hAnsi="Times New Roman"/>
        </w:rPr>
        <w:t xml:space="preserve"> anche con se stesso.</w:t>
      </w:r>
    </w:p>
    <w:p w14:paraId="7D6AE7F5" w14:textId="4BFC7FC0" w:rsidR="000D0C99" w:rsidRPr="00C74278" w:rsidRDefault="000D0C99" w:rsidP="008D633C">
      <w:pPr>
        <w:ind w:firstLine="284"/>
        <w:rPr>
          <w:rFonts w:ascii="Times New Roman" w:hAnsi="Times New Roman"/>
        </w:rPr>
      </w:pPr>
      <w:r w:rsidRPr="00C74278">
        <w:rPr>
          <w:rFonts w:ascii="Times New Roman" w:hAnsi="Times New Roman"/>
        </w:rPr>
        <w:t>A partire dalla lettura e dall’analisi di testi significativi, si evidenzieranno le costanti e le variazioni che su questi temi offre la storia della filosofia, affrontando:</w:t>
      </w:r>
    </w:p>
    <w:p w14:paraId="4D774713" w14:textId="532D0118" w:rsidR="00224CEF" w:rsidRPr="00C74278" w:rsidRDefault="00224CEF" w:rsidP="008D633C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C74278">
        <w:rPr>
          <w:rFonts w:ascii="Times New Roman" w:hAnsi="Times New Roman"/>
        </w:rPr>
        <w:t xml:space="preserve">la figura di Socrate </w:t>
      </w:r>
      <w:r w:rsidR="000D0C99" w:rsidRPr="00C74278">
        <w:rPr>
          <w:rFonts w:ascii="Times New Roman" w:hAnsi="Times New Roman"/>
        </w:rPr>
        <w:t xml:space="preserve">e il suo rapporto conflittuale con i suoi concittadini </w:t>
      </w:r>
      <w:r w:rsidRPr="00C74278">
        <w:rPr>
          <w:rFonts w:ascii="Times New Roman" w:hAnsi="Times New Roman"/>
        </w:rPr>
        <w:t>nelle pagine di Platone;</w:t>
      </w:r>
    </w:p>
    <w:p w14:paraId="73EE7D84" w14:textId="5FF68127" w:rsidR="00224CEF" w:rsidRPr="00C74278" w:rsidRDefault="00224CEF" w:rsidP="008D633C">
      <w:pPr>
        <w:numPr>
          <w:ilvl w:val="0"/>
          <w:numId w:val="1"/>
        </w:numPr>
        <w:ind w:left="357" w:hanging="357"/>
        <w:contextualSpacing/>
        <w:rPr>
          <w:rFonts w:ascii="Times New Roman" w:hAnsi="Times New Roman"/>
        </w:rPr>
      </w:pPr>
      <w:r w:rsidRPr="00C74278">
        <w:rPr>
          <w:rFonts w:ascii="Times New Roman" w:hAnsi="Times New Roman"/>
        </w:rPr>
        <w:lastRenderedPageBreak/>
        <w:t>la crisi della cu</w:t>
      </w:r>
      <w:r w:rsidR="000D0C99" w:rsidRPr="00C74278">
        <w:rPr>
          <w:rFonts w:ascii="Times New Roman" w:hAnsi="Times New Roman"/>
        </w:rPr>
        <w:t xml:space="preserve">ltura e dell’educazione moderna, che svilisce il singolo per appiattirlo nella massa </w:t>
      </w:r>
      <w:r w:rsidRPr="00C74278">
        <w:rPr>
          <w:rFonts w:ascii="Times New Roman" w:hAnsi="Times New Roman"/>
        </w:rPr>
        <w:t>nelle considerazioni di Nietzsche;</w:t>
      </w:r>
    </w:p>
    <w:p w14:paraId="1F521416" w14:textId="77777777" w:rsidR="00224CEF" w:rsidRPr="00C74278" w:rsidRDefault="00224CEF" w:rsidP="008D633C">
      <w:pPr>
        <w:numPr>
          <w:ilvl w:val="0"/>
          <w:numId w:val="1"/>
        </w:numPr>
        <w:ind w:left="357" w:hanging="357"/>
        <w:contextualSpacing/>
        <w:rPr>
          <w:rFonts w:ascii="Times New Roman" w:hAnsi="Times New Roman"/>
        </w:rPr>
      </w:pPr>
      <w:r w:rsidRPr="00C74278">
        <w:rPr>
          <w:rFonts w:ascii="Times New Roman" w:hAnsi="Times New Roman"/>
        </w:rPr>
        <w:t>l’analisi del disagio della civiltà e la dissoluzione del soggetto in Freud.</w:t>
      </w:r>
    </w:p>
    <w:p w14:paraId="43D3150B" w14:textId="77777777" w:rsidR="000113D8" w:rsidRPr="008D633C" w:rsidRDefault="000113D8" w:rsidP="00224CEF">
      <w:pPr>
        <w:widowControl w:val="0"/>
        <w:spacing w:before="240" w:after="120"/>
        <w:rPr>
          <w:rFonts w:ascii="Times New Roman" w:hAnsi="Times New Roman"/>
          <w:b/>
          <w:sz w:val="18"/>
          <w:szCs w:val="18"/>
        </w:rPr>
      </w:pPr>
      <w:r w:rsidRPr="008D633C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34BB6D76" w14:textId="62C13D24" w:rsidR="00224CEF" w:rsidRPr="008D633C" w:rsidRDefault="00224CEF" w:rsidP="008D633C">
      <w:pPr>
        <w:pStyle w:val="Testo1"/>
        <w:numPr>
          <w:ilvl w:val="0"/>
          <w:numId w:val="2"/>
        </w:numPr>
        <w:spacing w:line="240" w:lineRule="exact"/>
        <w:ind w:left="357" w:hanging="357"/>
        <w:contextualSpacing/>
        <w:rPr>
          <w:rFonts w:ascii="Times New Roman" w:hAnsi="Times New Roman"/>
          <w:spacing w:val="-5"/>
          <w:szCs w:val="18"/>
        </w:rPr>
      </w:pPr>
      <w:r w:rsidRPr="008D633C">
        <w:rPr>
          <w:rFonts w:ascii="Times New Roman" w:hAnsi="Times New Roman"/>
          <w:smallCaps/>
          <w:spacing w:val="-5"/>
          <w:sz w:val="16"/>
          <w:szCs w:val="16"/>
        </w:rPr>
        <w:t>Platone</w:t>
      </w:r>
      <w:r w:rsidRPr="00C74278">
        <w:rPr>
          <w:rFonts w:ascii="Times New Roman" w:hAnsi="Times New Roman"/>
          <w:smallCaps/>
          <w:spacing w:val="-5"/>
          <w:sz w:val="20"/>
        </w:rPr>
        <w:t>,</w:t>
      </w:r>
      <w:r w:rsidRPr="00C74278">
        <w:rPr>
          <w:rFonts w:ascii="Times New Roman" w:hAnsi="Times New Roman"/>
          <w:i/>
          <w:spacing w:val="-5"/>
          <w:sz w:val="20"/>
        </w:rPr>
        <w:t xml:space="preserve"> </w:t>
      </w:r>
      <w:r w:rsidRPr="008D633C">
        <w:rPr>
          <w:rFonts w:ascii="Times New Roman" w:hAnsi="Times New Roman"/>
          <w:i/>
          <w:spacing w:val="-5"/>
          <w:szCs w:val="18"/>
        </w:rPr>
        <w:t>Apologia di Socrate,</w:t>
      </w:r>
      <w:r w:rsidRPr="008D633C">
        <w:rPr>
          <w:rFonts w:ascii="Times New Roman" w:hAnsi="Times New Roman"/>
          <w:spacing w:val="-5"/>
          <w:szCs w:val="18"/>
        </w:rPr>
        <w:t xml:space="preserve"> a cura di G. Reale, Bompiani, Milano 2000.</w:t>
      </w:r>
      <w:r w:rsidR="00921EE3"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="00921EE3" w:rsidRPr="00921EE3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56326A8" w14:textId="4EE6A65F" w:rsidR="00224CEF" w:rsidRPr="008D633C" w:rsidRDefault="00224CEF" w:rsidP="008D633C">
      <w:pPr>
        <w:pStyle w:val="Testo1"/>
        <w:numPr>
          <w:ilvl w:val="0"/>
          <w:numId w:val="2"/>
        </w:numPr>
        <w:spacing w:line="240" w:lineRule="exact"/>
        <w:contextualSpacing/>
        <w:rPr>
          <w:rFonts w:ascii="Times New Roman" w:hAnsi="Times New Roman"/>
          <w:spacing w:val="-5"/>
          <w:szCs w:val="18"/>
        </w:rPr>
      </w:pPr>
      <w:r w:rsidRPr="008D633C">
        <w:rPr>
          <w:rFonts w:ascii="Times New Roman" w:hAnsi="Times New Roman"/>
          <w:smallCaps/>
          <w:spacing w:val="-5"/>
          <w:sz w:val="16"/>
          <w:szCs w:val="16"/>
        </w:rPr>
        <w:t>F. Nietzsche</w:t>
      </w:r>
      <w:r w:rsidRPr="008D633C">
        <w:rPr>
          <w:rFonts w:ascii="Times New Roman" w:hAnsi="Times New Roman"/>
          <w:smallCaps/>
          <w:spacing w:val="-5"/>
          <w:szCs w:val="18"/>
        </w:rPr>
        <w:t>,</w:t>
      </w:r>
      <w:r w:rsidRPr="008D633C">
        <w:rPr>
          <w:rFonts w:ascii="Times New Roman" w:hAnsi="Times New Roman"/>
          <w:i/>
          <w:spacing w:val="-5"/>
          <w:szCs w:val="18"/>
        </w:rPr>
        <w:t xml:space="preserve"> Sull’avvenire delle nostre scuole,</w:t>
      </w:r>
      <w:r w:rsidRPr="008D633C">
        <w:rPr>
          <w:rFonts w:ascii="Times New Roman" w:hAnsi="Times New Roman"/>
          <w:spacing w:val="-5"/>
          <w:szCs w:val="18"/>
        </w:rPr>
        <w:t xml:space="preserve"> a cura di G. Colli, Adelphi, Milano 1975.</w:t>
      </w:r>
      <w:r w:rsidR="00921EE3">
        <w:rPr>
          <w:rFonts w:ascii="Times New Roman" w:hAnsi="Times New Roman"/>
          <w:spacing w:val="-5"/>
          <w:szCs w:val="18"/>
        </w:rPr>
        <w:t xml:space="preserve"> </w:t>
      </w:r>
      <w:hyperlink r:id="rId6" w:history="1">
        <w:r w:rsidR="00921EE3" w:rsidRPr="00921EE3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7CEA5E5" w14:textId="3834980D" w:rsidR="00224CEF" w:rsidRPr="008D633C" w:rsidRDefault="00224CEF" w:rsidP="008D633C">
      <w:pPr>
        <w:pStyle w:val="Testo1"/>
        <w:numPr>
          <w:ilvl w:val="0"/>
          <w:numId w:val="2"/>
        </w:numPr>
        <w:spacing w:line="240" w:lineRule="exact"/>
        <w:contextualSpacing/>
        <w:rPr>
          <w:rFonts w:ascii="Times New Roman" w:hAnsi="Times New Roman"/>
          <w:spacing w:val="-5"/>
          <w:szCs w:val="18"/>
        </w:rPr>
      </w:pPr>
      <w:r w:rsidRPr="008D633C">
        <w:rPr>
          <w:rFonts w:ascii="Times New Roman" w:hAnsi="Times New Roman"/>
          <w:smallCaps/>
          <w:spacing w:val="-5"/>
          <w:sz w:val="16"/>
          <w:szCs w:val="16"/>
        </w:rPr>
        <w:t>S. Freud</w:t>
      </w:r>
      <w:r w:rsidRPr="008D633C">
        <w:rPr>
          <w:rFonts w:ascii="Times New Roman" w:hAnsi="Times New Roman"/>
          <w:smallCaps/>
          <w:spacing w:val="-5"/>
          <w:szCs w:val="18"/>
        </w:rPr>
        <w:t>,</w:t>
      </w:r>
      <w:r w:rsidRPr="008D633C">
        <w:rPr>
          <w:rFonts w:ascii="Times New Roman" w:hAnsi="Times New Roman"/>
          <w:i/>
          <w:spacing w:val="-5"/>
          <w:szCs w:val="18"/>
        </w:rPr>
        <w:t xml:space="preserve"> Il disagio della civiltà,</w:t>
      </w:r>
      <w:r w:rsidRPr="008D633C">
        <w:rPr>
          <w:rFonts w:ascii="Times New Roman" w:hAnsi="Times New Roman"/>
          <w:spacing w:val="-5"/>
          <w:szCs w:val="18"/>
        </w:rPr>
        <w:t xml:space="preserve"> a cura di S. Mistura, Einaudi, Torino 2010.</w:t>
      </w:r>
      <w:r w:rsidR="00921EE3">
        <w:rPr>
          <w:rFonts w:ascii="Times New Roman" w:hAnsi="Times New Roman"/>
          <w:spacing w:val="-5"/>
          <w:szCs w:val="18"/>
        </w:rPr>
        <w:t xml:space="preserve"> </w:t>
      </w:r>
      <w:hyperlink r:id="rId7" w:history="1">
        <w:r w:rsidR="00921EE3" w:rsidRPr="00921EE3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04518109" w14:textId="77777777" w:rsidR="000113D8" w:rsidRPr="008D633C" w:rsidRDefault="000113D8" w:rsidP="000113D8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8D633C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7F27A51B" w14:textId="77777777" w:rsidR="00ED4C3A" w:rsidRPr="00C74278" w:rsidRDefault="00ED4C3A" w:rsidP="00ED4C3A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8D633C">
        <w:rPr>
          <w:rFonts w:ascii="Times New Roman" w:hAnsi="Times New Roman"/>
          <w:szCs w:val="18"/>
        </w:rPr>
        <w:t>Lezioni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</w:t>
      </w:r>
      <w:r w:rsidRPr="00C74278">
        <w:rPr>
          <w:rFonts w:ascii="Times New Roman" w:hAnsi="Times New Roman"/>
          <w:sz w:val="20"/>
        </w:rPr>
        <w:t>.</w:t>
      </w:r>
    </w:p>
    <w:p w14:paraId="6C73672B" w14:textId="77777777" w:rsidR="000113D8" w:rsidRPr="008D633C" w:rsidRDefault="000113D8" w:rsidP="000113D8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8D633C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1A20F9D2" w14:textId="77777777" w:rsidR="00ED4C3A" w:rsidRPr="008D633C" w:rsidRDefault="00ED4C3A" w:rsidP="00ED4C3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D633C">
        <w:rPr>
          <w:rFonts w:ascii="Times New Roman" w:hAnsi="Times New Roman"/>
          <w:szCs w:val="18"/>
        </w:rPr>
        <w:t>L’apprendimento sarà verificato mediante un esame orale.</w:t>
      </w:r>
    </w:p>
    <w:p w14:paraId="7E1CB13F" w14:textId="77777777" w:rsidR="00ED4C3A" w:rsidRPr="008D633C" w:rsidRDefault="00ED4C3A" w:rsidP="00ED4C3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D633C">
        <w:rPr>
          <w:rFonts w:ascii="Times New Roman" w:hAnsi="Times New Roman"/>
          <w:szCs w:val="18"/>
        </w:rPr>
        <w:t>La prova consiste in una presentazione degli argomenti trattati nel corso e ha come scopo di accertare (1) la preparazione del candidato sui classici in programma e (2) la sua capacità di darne un’interpretazione critica.</w:t>
      </w:r>
    </w:p>
    <w:p w14:paraId="2DC8B46D" w14:textId="77777777" w:rsidR="00ED4C3A" w:rsidRPr="008D633C" w:rsidRDefault="00ED4C3A" w:rsidP="00ED4C3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D633C">
        <w:rPr>
          <w:rFonts w:ascii="Times New Roman" w:hAnsi="Times New Roman"/>
          <w:szCs w:val="18"/>
        </w:rPr>
        <w:t>Il voto finale terrà conto dell’esattezza e della qualità delle risposte, e della autonoma rielaborazione dei temi affrontati.</w:t>
      </w:r>
    </w:p>
    <w:p w14:paraId="1493423A" w14:textId="77777777" w:rsidR="000113D8" w:rsidRPr="008D633C" w:rsidRDefault="000113D8" w:rsidP="000113D8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8D633C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6A94CD06" w14:textId="77777777" w:rsidR="00ED4C3A" w:rsidRPr="008D633C" w:rsidRDefault="00ED4C3A" w:rsidP="00ED4C3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D633C">
        <w:rPr>
          <w:rFonts w:ascii="Times New Roman" w:hAnsi="Times New Roman"/>
          <w:szCs w:val="18"/>
        </w:rPr>
        <w:t>Il corso non necessita di prerequisiti relativi ai contenuti.</w:t>
      </w:r>
    </w:p>
    <w:p w14:paraId="0643A3D5" w14:textId="77777777" w:rsidR="00770ACE" w:rsidRPr="008D633C" w:rsidRDefault="00770ACE" w:rsidP="00524704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58CF1D05" w14:textId="77777777" w:rsidR="006A76CB" w:rsidRPr="008D633C" w:rsidRDefault="006A76CB" w:rsidP="006A76CB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8D633C">
        <w:rPr>
          <w:rFonts w:ascii="Times New Roman" w:hAnsi="Times New Roman"/>
          <w:i/>
          <w:szCs w:val="18"/>
        </w:rPr>
        <w:t>Orario e luogo di ricevimento degli studenti</w:t>
      </w:r>
    </w:p>
    <w:p w14:paraId="39E8342F" w14:textId="6CCC4A61" w:rsidR="00ED4C3A" w:rsidRPr="00A9175D" w:rsidRDefault="00ED4C3A" w:rsidP="00ED4C3A">
      <w:pPr>
        <w:ind w:firstLine="284"/>
        <w:rPr>
          <w:rFonts w:ascii="Times New Roman" w:hAnsi="Times New Roman"/>
          <w:iCs/>
          <w:sz w:val="18"/>
          <w:szCs w:val="18"/>
        </w:rPr>
      </w:pPr>
      <w:r w:rsidRPr="008D633C">
        <w:rPr>
          <w:rFonts w:ascii="Times New Roman" w:hAnsi="Times New Roman"/>
          <w:iCs/>
          <w:color w:val="000000"/>
          <w:sz w:val="18"/>
          <w:szCs w:val="18"/>
        </w:rPr>
        <w:t xml:space="preserve">Il Prof. Lorenzo Fossati riceve gli studenti al termine delle lezioni e su appuntamento concordato via mail (anche in modalità telematica tramite la </w:t>
      </w:r>
      <w:r w:rsidRPr="00A9175D">
        <w:rPr>
          <w:rFonts w:ascii="Times New Roman" w:hAnsi="Times New Roman"/>
          <w:iCs/>
          <w:sz w:val="18"/>
          <w:szCs w:val="18"/>
        </w:rPr>
        <w:t>piattaforma Teams)</w:t>
      </w:r>
      <w:r w:rsidR="007C2D23" w:rsidRPr="00A9175D">
        <w:rPr>
          <w:rFonts w:ascii="Times New Roman" w:hAnsi="Times New Roman"/>
          <w:iCs/>
          <w:sz w:val="18"/>
          <w:szCs w:val="18"/>
        </w:rPr>
        <w:t xml:space="preserve"> al seguente indirizzo lorenzo.fossati@unicatt.it</w:t>
      </w:r>
      <w:r w:rsidRPr="00A9175D">
        <w:rPr>
          <w:rFonts w:ascii="Times New Roman" w:hAnsi="Times New Roman"/>
          <w:iCs/>
          <w:sz w:val="18"/>
          <w:szCs w:val="18"/>
        </w:rPr>
        <w:t>.</w:t>
      </w:r>
    </w:p>
    <w:sectPr w:rsidR="00ED4C3A" w:rsidRPr="00A9175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A12"/>
    <w:multiLevelType w:val="hybridMultilevel"/>
    <w:tmpl w:val="0BB2E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330F4"/>
    <w:multiLevelType w:val="hybridMultilevel"/>
    <w:tmpl w:val="5504CC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CC"/>
    <w:rsid w:val="000113D8"/>
    <w:rsid w:val="0006432D"/>
    <w:rsid w:val="000905E9"/>
    <w:rsid w:val="000A4A5B"/>
    <w:rsid w:val="000D0C99"/>
    <w:rsid w:val="00112A3E"/>
    <w:rsid w:val="00172803"/>
    <w:rsid w:val="00190DF1"/>
    <w:rsid w:val="00224CEF"/>
    <w:rsid w:val="00311518"/>
    <w:rsid w:val="00320A94"/>
    <w:rsid w:val="003727AE"/>
    <w:rsid w:val="003D3019"/>
    <w:rsid w:val="004676CC"/>
    <w:rsid w:val="004C4A68"/>
    <w:rsid w:val="00524704"/>
    <w:rsid w:val="00551DEF"/>
    <w:rsid w:val="005A733C"/>
    <w:rsid w:val="00601A96"/>
    <w:rsid w:val="006806CB"/>
    <w:rsid w:val="006A76CB"/>
    <w:rsid w:val="00712F87"/>
    <w:rsid w:val="00763C56"/>
    <w:rsid w:val="00770ACE"/>
    <w:rsid w:val="007C2D23"/>
    <w:rsid w:val="008543DC"/>
    <w:rsid w:val="0088517F"/>
    <w:rsid w:val="008D633C"/>
    <w:rsid w:val="008D63E7"/>
    <w:rsid w:val="009162BB"/>
    <w:rsid w:val="00921EE3"/>
    <w:rsid w:val="009723E3"/>
    <w:rsid w:val="009E3022"/>
    <w:rsid w:val="009E4D88"/>
    <w:rsid w:val="00A105F8"/>
    <w:rsid w:val="00A9175D"/>
    <w:rsid w:val="00AD70BC"/>
    <w:rsid w:val="00B64716"/>
    <w:rsid w:val="00B84CA1"/>
    <w:rsid w:val="00B97421"/>
    <w:rsid w:val="00BB7A23"/>
    <w:rsid w:val="00C21D1A"/>
    <w:rsid w:val="00C74278"/>
    <w:rsid w:val="00CF27B5"/>
    <w:rsid w:val="00D035C9"/>
    <w:rsid w:val="00D630FC"/>
    <w:rsid w:val="00D8172C"/>
    <w:rsid w:val="00DC69B8"/>
    <w:rsid w:val="00E41420"/>
    <w:rsid w:val="00ED4C3A"/>
    <w:rsid w:val="00EF1F67"/>
    <w:rsid w:val="00F065D0"/>
    <w:rsid w:val="00F14FB0"/>
    <w:rsid w:val="00F16191"/>
    <w:rsid w:val="00F4307F"/>
    <w:rsid w:val="00F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F4ED"/>
  <w15:docId w15:val="{7673A62D-D8C7-455B-A4A7-1B3B5488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6CC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4676CC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676CC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7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76CC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6CC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4676C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676CC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76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1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igmund-freud/il-disagio-della-civilta-9788806202088-2177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friedrich-nietzsche/sullavvenire-delle-nostre-scuole-9788845901751-217432.html" TargetMode="External"/><Relationship Id="rId5" Type="http://schemas.openxmlformats.org/officeDocument/2006/relationships/hyperlink" Target="https://librerie.unicatt.it/scheda-libro/platone/apologia-di-socrate-testo-greco-a-fronte-9788845290244-20984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Colombo Giuseppe</dc:creator>
  <cp:lastModifiedBy>Magatelli Matteo</cp:lastModifiedBy>
  <cp:revision>3</cp:revision>
  <dcterms:created xsi:type="dcterms:W3CDTF">2022-09-06T12:27:00Z</dcterms:created>
  <dcterms:modified xsi:type="dcterms:W3CDTF">2022-12-22T15:37:00Z</dcterms:modified>
</cp:coreProperties>
</file>