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A4B5" w14:textId="77777777" w:rsidR="006C71B7" w:rsidRPr="009E5556" w:rsidRDefault="006C71B7" w:rsidP="006C71B7">
      <w:pPr>
        <w:pStyle w:val="Nadpis1"/>
      </w:pPr>
      <w:r w:rsidRPr="009E5556">
        <w:t>Lingua francese per il turismo 3 (1° semestre)</w:t>
      </w:r>
    </w:p>
    <w:p w14:paraId="48C367AE" w14:textId="77777777" w:rsidR="006C71B7" w:rsidRPr="009E5556" w:rsidRDefault="006C71B7" w:rsidP="006C71B7">
      <w:pPr>
        <w:pStyle w:val="Nadpis2"/>
      </w:pPr>
      <w:r w:rsidRPr="009E5556">
        <w:t>Dott.ssa Patrizia Guasco</w:t>
      </w:r>
    </w:p>
    <w:p w14:paraId="0B6D5355" w14:textId="77777777" w:rsidR="006C71B7" w:rsidRPr="009E5556" w:rsidRDefault="006C71B7" w:rsidP="006C71B7">
      <w:pPr>
        <w:pStyle w:val="Nadpis1"/>
      </w:pPr>
      <w:r w:rsidRPr="009E5556">
        <w:t>Lingua francese per il turismo 3 (annuale)</w:t>
      </w:r>
    </w:p>
    <w:p w14:paraId="7C22A48A" w14:textId="77777777" w:rsidR="006C71B7" w:rsidRPr="009E5556" w:rsidRDefault="006C71B7" w:rsidP="006C71B7">
      <w:pPr>
        <w:pStyle w:val="Nadpis2"/>
      </w:pPr>
      <w:r w:rsidRPr="009E5556">
        <w:t>Dott.ssa Carlotta Contrini</w:t>
      </w:r>
    </w:p>
    <w:p w14:paraId="580F38F8" w14:textId="77777777" w:rsidR="006C71B7" w:rsidRPr="009E5556" w:rsidRDefault="006C71B7" w:rsidP="006C71B7">
      <w:pPr>
        <w:pStyle w:val="Nadpis1"/>
      </w:pPr>
      <w:r w:rsidRPr="009E5556">
        <w:t>Lingua francese per il turismo 3 (1° semestre)</w:t>
      </w:r>
    </w:p>
    <w:p w14:paraId="5B095F3A" w14:textId="77777777" w:rsidR="006C71B7" w:rsidRPr="009E5556" w:rsidRDefault="006C71B7" w:rsidP="006C71B7">
      <w:pPr>
        <w:pStyle w:val="Nadpis2"/>
      </w:pPr>
      <w:r w:rsidRPr="009E5556">
        <w:t>Dott.ssa Patrizia Guasco</w:t>
      </w:r>
    </w:p>
    <w:p w14:paraId="11972BCF" w14:textId="77777777" w:rsidR="006C71B7" w:rsidRPr="009E5556" w:rsidRDefault="006C71B7" w:rsidP="006C71B7">
      <w:pPr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OBIETTIVO DEL CORSO E RISULTATI DI APPRENDIMENTO ATTESI</w:t>
      </w:r>
    </w:p>
    <w:p w14:paraId="6C6EECA0" w14:textId="2334BE55" w:rsidR="00885E05" w:rsidRPr="009E5556" w:rsidRDefault="006C71B7" w:rsidP="00885E05">
      <w:pPr>
        <w:rPr>
          <w:sz w:val="18"/>
          <w:szCs w:val="18"/>
        </w:rPr>
      </w:pPr>
      <w:r w:rsidRPr="009E5556">
        <w:rPr>
          <w:sz w:val="18"/>
          <w:szCs w:val="18"/>
        </w:rPr>
        <w:t>Le attività proposte nel ciclo delle esercitazioni di lingua per la</w:t>
      </w:r>
      <w:r w:rsidRPr="009E5556">
        <w:rPr>
          <w:bCs/>
          <w:sz w:val="18"/>
          <w:szCs w:val="18"/>
        </w:rPr>
        <w:t xml:space="preserve"> terza</w:t>
      </w:r>
      <w:r w:rsidRPr="009E5556">
        <w:rPr>
          <w:sz w:val="18"/>
          <w:szCs w:val="18"/>
        </w:rPr>
        <w:t xml:space="preserve"> annualità di corso mirano al raggiungimento, nelle quattro abilità, di un livello di competenze B2 del </w:t>
      </w:r>
      <w:r w:rsidR="00885E05" w:rsidRPr="009E5556">
        <w:rPr>
          <w:sz w:val="18"/>
          <w:szCs w:val="18"/>
        </w:rPr>
        <w:t xml:space="preserve">Quadro di Riferimento Europeo delle Lingue. </w:t>
      </w:r>
    </w:p>
    <w:p w14:paraId="78498830" w14:textId="7678A7DD" w:rsidR="006C71B7" w:rsidRPr="009E5556" w:rsidRDefault="006C71B7" w:rsidP="00885E05">
      <w:pPr>
        <w:rPr>
          <w:sz w:val="18"/>
          <w:szCs w:val="18"/>
        </w:rPr>
      </w:pPr>
      <w:r w:rsidRPr="009E5556">
        <w:rPr>
          <w:sz w:val="18"/>
          <w:szCs w:val="18"/>
        </w:rPr>
        <w:t>Obiettivi delle esercitazioni sono i seguenti:</w:t>
      </w:r>
    </w:p>
    <w:p w14:paraId="37FA8A0E" w14:textId="77777777" w:rsidR="006C71B7" w:rsidRPr="009E5556" w:rsidRDefault="006C71B7" w:rsidP="006C71B7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9E5556">
        <w:rPr>
          <w:rFonts w:ascii="Times" w:hAnsi="Times"/>
          <w:sz w:val="18"/>
          <w:szCs w:val="18"/>
        </w:rPr>
        <w:t>formare, a un livello intermedio-avanzato, al pieno consolidamento delle strutture morfosintattiche della lingua francese;</w:t>
      </w:r>
    </w:p>
    <w:p w14:paraId="218F153A" w14:textId="77777777" w:rsidR="006C71B7" w:rsidRPr="009E5556" w:rsidRDefault="006C71B7" w:rsidP="006C71B7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9E5556">
        <w:rPr>
          <w:rFonts w:ascii="Times" w:hAnsi="Times"/>
          <w:sz w:val="18"/>
          <w:szCs w:val="18"/>
        </w:rPr>
        <w:t>poter disporre di conoscenze lessicali e di capacità nell’organizzazione testuale di livello avanzato nel settore del turismo;</w:t>
      </w:r>
    </w:p>
    <w:p w14:paraId="092E1942" w14:textId="77777777" w:rsidR="006C71B7" w:rsidRPr="009E5556" w:rsidRDefault="006C71B7" w:rsidP="006C71B7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9E5556">
        <w:rPr>
          <w:rFonts w:ascii="Times" w:hAnsi="Times"/>
          <w:sz w:val="18"/>
          <w:szCs w:val="18"/>
        </w:rPr>
        <w:t xml:space="preserve">saper applicare tali conoscenze nell’espressione scritta e orale della lingua. </w:t>
      </w:r>
    </w:p>
    <w:p w14:paraId="488B9B85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>Al termine del percorso esercitativo, lo/a studente/</w:t>
      </w:r>
      <w:proofErr w:type="spellStart"/>
      <w:r w:rsidRPr="009E5556">
        <w:rPr>
          <w:sz w:val="18"/>
          <w:szCs w:val="18"/>
        </w:rPr>
        <w:t>ssa</w:t>
      </w:r>
      <w:proofErr w:type="spellEnd"/>
      <w:r w:rsidRPr="009E5556">
        <w:rPr>
          <w:sz w:val="18"/>
          <w:szCs w:val="18"/>
        </w:rPr>
        <w:t xml:space="preserve"> saprà comprendere testi autentici scritti e orali complessi inerenti al settore turistico e sarà in grado di produrre testi scritti e orali di varia complessità su argomenti relativi alla quotidianità del settore professionale e di tradurli dall’italiano al francese e viceversa. </w:t>
      </w:r>
    </w:p>
    <w:p w14:paraId="7E331CA9" w14:textId="77777777" w:rsidR="006C71B7" w:rsidRPr="009E5556" w:rsidRDefault="006C71B7" w:rsidP="006C71B7">
      <w:pPr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PROGRAMMA DEL CORSO</w:t>
      </w:r>
    </w:p>
    <w:p w14:paraId="09DF6C0B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>Aspetti ortografici, fonetici, morfologici, sintattici della lingua francese del turismo (livello B2).</w:t>
      </w:r>
    </w:p>
    <w:p w14:paraId="5B40A428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Approfondimento della terminologia del turismo nei diversi domini del settore. </w:t>
      </w:r>
    </w:p>
    <w:p w14:paraId="59E67B48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Attività di produzione e comprensione orale e scritta riguardante il settore turistico (livello B2). </w:t>
      </w:r>
    </w:p>
    <w:p w14:paraId="7A145072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>Presentazione di realtà aziendali/turistiche francesi e francofone o italiane con contatti con il contesto francese e francofono.</w:t>
      </w:r>
    </w:p>
    <w:p w14:paraId="785F16B4" w14:textId="77777777" w:rsidR="006C71B7" w:rsidRPr="009E5556" w:rsidRDefault="006C71B7" w:rsidP="006C71B7">
      <w:pPr>
        <w:keepNext/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BIBLIOGRAFIA</w:t>
      </w:r>
    </w:p>
    <w:p w14:paraId="72F6E9CE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Materiale disponibile su </w:t>
      </w:r>
      <w:proofErr w:type="spellStart"/>
      <w:r w:rsidRPr="009E5556">
        <w:rPr>
          <w:sz w:val="18"/>
          <w:szCs w:val="18"/>
        </w:rPr>
        <w:t>BlackBoard</w:t>
      </w:r>
      <w:proofErr w:type="spellEnd"/>
      <w:r w:rsidRPr="009E5556">
        <w:rPr>
          <w:sz w:val="18"/>
          <w:szCs w:val="18"/>
        </w:rPr>
        <w:t xml:space="preserve"> fornito dal docente. </w:t>
      </w:r>
    </w:p>
    <w:p w14:paraId="05746BC4" w14:textId="77777777" w:rsidR="006C71B7" w:rsidRPr="009E5556" w:rsidRDefault="006C71B7" w:rsidP="006C71B7">
      <w:pPr>
        <w:rPr>
          <w:sz w:val="18"/>
          <w:szCs w:val="18"/>
          <w:u w:val="single"/>
        </w:rPr>
      </w:pPr>
      <w:r w:rsidRPr="009E5556">
        <w:rPr>
          <w:sz w:val="18"/>
          <w:szCs w:val="18"/>
          <w:u w:val="single"/>
        </w:rPr>
        <w:t xml:space="preserve">Per la parte orale: </w:t>
      </w:r>
    </w:p>
    <w:p w14:paraId="5E56EF48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lastRenderedPageBreak/>
        <w:t xml:space="preserve">Un audiolibro a scelta fra i seguenti: </w:t>
      </w:r>
    </w:p>
    <w:p w14:paraId="48267605" w14:textId="77777777" w:rsidR="006C71B7" w:rsidRPr="009E5556" w:rsidRDefault="006C71B7" w:rsidP="006C71B7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  <w:lang w:val="fr-FR"/>
        </w:rPr>
      </w:pPr>
      <w:r w:rsidRPr="009E5556">
        <w:rPr>
          <w:rFonts w:ascii="Times" w:hAnsi="Times"/>
          <w:smallCaps/>
          <w:sz w:val="18"/>
          <w:szCs w:val="18"/>
        </w:rPr>
        <w:t>E. Allan Poe</w:t>
      </w:r>
      <w:r w:rsidRPr="009E5556">
        <w:rPr>
          <w:rFonts w:ascii="Times" w:hAnsi="Times"/>
          <w:sz w:val="18"/>
          <w:szCs w:val="18"/>
        </w:rPr>
        <w:t xml:space="preserve"> [adattamento di </w:t>
      </w:r>
      <w:proofErr w:type="spellStart"/>
      <w:r w:rsidRPr="009E5556">
        <w:rPr>
          <w:rFonts w:ascii="Times" w:hAnsi="Times"/>
          <w:sz w:val="18"/>
          <w:szCs w:val="18"/>
        </w:rPr>
        <w:t>Ch</w:t>
      </w:r>
      <w:proofErr w:type="spellEnd"/>
      <w:r w:rsidRPr="009E5556">
        <w:rPr>
          <w:rFonts w:ascii="Times" w:hAnsi="Times"/>
          <w:sz w:val="18"/>
          <w:szCs w:val="18"/>
        </w:rPr>
        <w:t xml:space="preserve">. </w:t>
      </w:r>
      <w:proofErr w:type="spellStart"/>
      <w:r w:rsidRPr="009E5556">
        <w:rPr>
          <w:rFonts w:ascii="Times" w:hAnsi="Times"/>
          <w:sz w:val="18"/>
          <w:szCs w:val="18"/>
          <w:lang w:val="fr-FR"/>
        </w:rPr>
        <w:t>Delaplanche</w:t>
      </w:r>
      <w:proofErr w:type="spellEnd"/>
      <w:r w:rsidRPr="009E5556">
        <w:rPr>
          <w:rFonts w:ascii="Times" w:hAnsi="Times"/>
          <w:sz w:val="18"/>
          <w:szCs w:val="18"/>
          <w:lang w:val="fr-FR"/>
        </w:rPr>
        <w:t xml:space="preserve">], </w:t>
      </w:r>
      <w:r w:rsidRPr="009E5556">
        <w:rPr>
          <w:rFonts w:ascii="Times" w:hAnsi="Times"/>
          <w:i/>
          <w:sz w:val="18"/>
          <w:szCs w:val="18"/>
          <w:lang w:val="fr-FR"/>
        </w:rPr>
        <w:t xml:space="preserve">Double assassinat dans la Rue Morgue et la lettre volée, </w:t>
      </w:r>
      <w:hyperlink r:id="rId5" w:history="1">
        <w:r w:rsidRPr="009E5556">
          <w:rPr>
            <w:rStyle w:val="Hypertextovodkaz"/>
            <w:rFonts w:ascii="Times" w:hAnsi="Times"/>
            <w:sz w:val="18"/>
            <w:szCs w:val="18"/>
            <w:lang w:val="fr-FR"/>
          </w:rPr>
          <w:t>https://www.blackcat-cideb.com/it/libri/double-assassinat-dans-la-rue-morgue-et-la-lettre-volee</w:t>
        </w:r>
      </w:hyperlink>
      <w:r w:rsidRPr="009E5556">
        <w:rPr>
          <w:rFonts w:ascii="Times" w:hAnsi="Times"/>
          <w:sz w:val="18"/>
          <w:szCs w:val="18"/>
          <w:lang w:val="fr-FR"/>
        </w:rPr>
        <w:t xml:space="preserve">. </w:t>
      </w:r>
    </w:p>
    <w:p w14:paraId="068A87FE" w14:textId="77777777" w:rsidR="006C71B7" w:rsidRPr="009E5556" w:rsidRDefault="006C71B7" w:rsidP="006C71B7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  <w:lang w:val="fr-FR"/>
        </w:rPr>
      </w:pPr>
      <w:r w:rsidRPr="009E5556">
        <w:rPr>
          <w:rFonts w:ascii="Times" w:hAnsi="Times"/>
          <w:sz w:val="18"/>
          <w:szCs w:val="18"/>
          <w:lang w:val="fr-FR"/>
        </w:rPr>
        <w:t xml:space="preserve">N. </w:t>
      </w:r>
      <w:proofErr w:type="spellStart"/>
      <w:r w:rsidRPr="009E5556">
        <w:rPr>
          <w:rFonts w:ascii="Times" w:hAnsi="Times"/>
          <w:smallCaps/>
          <w:sz w:val="18"/>
          <w:szCs w:val="18"/>
          <w:lang w:val="fr-FR"/>
        </w:rPr>
        <w:t>Gerrier</w:t>
      </w:r>
      <w:proofErr w:type="spellEnd"/>
      <w:r w:rsidRPr="009E5556">
        <w:rPr>
          <w:rFonts w:ascii="Times" w:hAnsi="Times"/>
          <w:smallCaps/>
          <w:sz w:val="18"/>
          <w:szCs w:val="18"/>
          <w:lang w:val="fr-FR"/>
        </w:rPr>
        <w:t>,</w:t>
      </w:r>
      <w:r w:rsidRPr="009E5556">
        <w:rPr>
          <w:rFonts w:ascii="Times" w:hAnsi="Times"/>
          <w:sz w:val="18"/>
          <w:szCs w:val="18"/>
          <w:lang w:val="fr-FR"/>
        </w:rPr>
        <w:t xml:space="preserve"> </w:t>
      </w:r>
      <w:r w:rsidRPr="009E5556">
        <w:rPr>
          <w:rFonts w:ascii="Times" w:hAnsi="Times"/>
          <w:i/>
          <w:sz w:val="18"/>
          <w:szCs w:val="18"/>
          <w:lang w:val="fr-FR"/>
        </w:rPr>
        <w:t xml:space="preserve">Vengeance à la Réunion, </w:t>
      </w:r>
      <w:hyperlink r:id="rId6" w:history="1">
        <w:r w:rsidRPr="009E5556">
          <w:rPr>
            <w:rStyle w:val="Hypertextovodkaz"/>
            <w:rFonts w:ascii="Times" w:hAnsi="Times"/>
            <w:sz w:val="18"/>
            <w:szCs w:val="18"/>
            <w:lang w:val="fr-FR"/>
          </w:rPr>
          <w:t>https://www.blackcat-cideb.com/it/libri/vengeance-a-la-reunion</w:t>
        </w:r>
      </w:hyperlink>
      <w:r w:rsidRPr="009E5556">
        <w:rPr>
          <w:rFonts w:ascii="Times" w:hAnsi="Times"/>
          <w:sz w:val="18"/>
          <w:szCs w:val="18"/>
          <w:lang w:val="fr-FR"/>
        </w:rPr>
        <w:t xml:space="preserve">. </w:t>
      </w:r>
    </w:p>
    <w:p w14:paraId="0B8FDD83" w14:textId="77777777" w:rsidR="006C71B7" w:rsidRPr="009E5556" w:rsidRDefault="006C71B7" w:rsidP="006C71B7">
      <w:pPr>
        <w:pStyle w:val="Odstavecseseznamem"/>
        <w:numPr>
          <w:ilvl w:val="0"/>
          <w:numId w:val="1"/>
        </w:numPr>
        <w:jc w:val="both"/>
        <w:rPr>
          <w:rFonts w:ascii="Times" w:hAnsi="Times"/>
          <w:sz w:val="18"/>
          <w:szCs w:val="18"/>
          <w:lang w:val="fr-FR"/>
        </w:rPr>
      </w:pPr>
      <w:r w:rsidRPr="009E5556">
        <w:rPr>
          <w:rFonts w:ascii="Times" w:hAnsi="Times"/>
          <w:sz w:val="18"/>
          <w:szCs w:val="18"/>
        </w:rPr>
        <w:t xml:space="preserve">G. </w:t>
      </w:r>
      <w:proofErr w:type="spellStart"/>
      <w:r w:rsidRPr="009E5556">
        <w:rPr>
          <w:rFonts w:ascii="Times" w:hAnsi="Times"/>
          <w:smallCaps/>
          <w:sz w:val="18"/>
          <w:szCs w:val="18"/>
        </w:rPr>
        <w:t>Leroux</w:t>
      </w:r>
      <w:proofErr w:type="spellEnd"/>
      <w:r w:rsidRPr="009E5556">
        <w:rPr>
          <w:rFonts w:ascii="Times" w:hAnsi="Times"/>
          <w:sz w:val="18"/>
          <w:szCs w:val="18"/>
        </w:rPr>
        <w:t xml:space="preserve"> [adattamento R. </w:t>
      </w:r>
      <w:proofErr w:type="spellStart"/>
      <w:r w:rsidRPr="009E5556">
        <w:rPr>
          <w:rFonts w:ascii="Times" w:hAnsi="Times"/>
          <w:sz w:val="18"/>
          <w:szCs w:val="18"/>
        </w:rPr>
        <w:t>Boutégège</w:t>
      </w:r>
      <w:proofErr w:type="spellEnd"/>
      <w:r w:rsidRPr="009E5556">
        <w:rPr>
          <w:rFonts w:ascii="Times" w:hAnsi="Times"/>
          <w:sz w:val="18"/>
          <w:szCs w:val="18"/>
        </w:rPr>
        <w:t xml:space="preserve">-S. </w:t>
      </w:r>
      <w:r w:rsidRPr="009E5556">
        <w:rPr>
          <w:rFonts w:ascii="Times" w:hAnsi="Times"/>
          <w:sz w:val="18"/>
          <w:szCs w:val="18"/>
          <w:lang w:val="fr-FR"/>
        </w:rPr>
        <w:t xml:space="preserve">Longo], </w:t>
      </w:r>
      <w:r w:rsidRPr="009E5556">
        <w:rPr>
          <w:rFonts w:ascii="Times" w:hAnsi="Times"/>
          <w:i/>
          <w:sz w:val="18"/>
          <w:szCs w:val="18"/>
          <w:lang w:val="fr-FR"/>
        </w:rPr>
        <w:t>Le mystère de la chambre jaune</w:t>
      </w:r>
      <w:r w:rsidRPr="009E5556">
        <w:rPr>
          <w:rFonts w:ascii="Times" w:hAnsi="Times"/>
          <w:sz w:val="18"/>
          <w:szCs w:val="18"/>
          <w:lang w:val="fr-FR"/>
        </w:rPr>
        <w:t xml:space="preserve">, </w:t>
      </w:r>
      <w:hyperlink r:id="rId7" w:history="1">
        <w:r w:rsidRPr="009E5556">
          <w:rPr>
            <w:rStyle w:val="Hypertextovodkaz"/>
            <w:rFonts w:ascii="Times" w:hAnsi="Times"/>
            <w:sz w:val="18"/>
            <w:szCs w:val="18"/>
            <w:lang w:val="fr-FR"/>
          </w:rPr>
          <w:t>https://www.blackcat-cideb.com/it/libri/mystere-de-la-chambre-jaune-le</w:t>
        </w:r>
      </w:hyperlink>
      <w:r w:rsidRPr="009E5556">
        <w:rPr>
          <w:rFonts w:ascii="Times" w:hAnsi="Times"/>
          <w:sz w:val="18"/>
          <w:szCs w:val="18"/>
          <w:lang w:val="fr-FR"/>
        </w:rPr>
        <w:t xml:space="preserve">. </w:t>
      </w:r>
    </w:p>
    <w:p w14:paraId="2931B3F2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Un libro di lettura: </w:t>
      </w:r>
    </w:p>
    <w:p w14:paraId="72D11E15" w14:textId="77777777" w:rsidR="006C71B7" w:rsidRPr="009E5556" w:rsidRDefault="006C71B7" w:rsidP="006C71B7">
      <w:pPr>
        <w:pStyle w:val="Odstavecseseznamem"/>
        <w:numPr>
          <w:ilvl w:val="0"/>
          <w:numId w:val="2"/>
        </w:numPr>
        <w:jc w:val="both"/>
        <w:rPr>
          <w:rFonts w:ascii="Times" w:hAnsi="Times"/>
          <w:sz w:val="18"/>
          <w:szCs w:val="18"/>
          <w:lang w:val="fr-FR"/>
        </w:rPr>
      </w:pPr>
      <w:r w:rsidRPr="009E5556">
        <w:rPr>
          <w:rFonts w:ascii="Times" w:hAnsi="Times"/>
          <w:smallCaps/>
          <w:sz w:val="18"/>
          <w:szCs w:val="18"/>
          <w:lang w:val="fr-FR"/>
        </w:rPr>
        <w:t xml:space="preserve">B. </w:t>
      </w:r>
      <w:proofErr w:type="spellStart"/>
      <w:r w:rsidRPr="009E5556">
        <w:rPr>
          <w:rFonts w:ascii="Times" w:hAnsi="Times"/>
          <w:smallCaps/>
          <w:sz w:val="18"/>
          <w:szCs w:val="18"/>
          <w:lang w:val="fr-FR"/>
        </w:rPr>
        <w:t>Duteurtre</w:t>
      </w:r>
      <w:proofErr w:type="spellEnd"/>
      <w:r w:rsidRPr="009E5556">
        <w:rPr>
          <w:rFonts w:ascii="Times" w:hAnsi="Times"/>
          <w:sz w:val="18"/>
          <w:szCs w:val="18"/>
          <w:lang w:val="fr-FR"/>
        </w:rPr>
        <w:t xml:space="preserve">, </w:t>
      </w:r>
      <w:r w:rsidRPr="009E5556">
        <w:rPr>
          <w:rFonts w:ascii="Times" w:hAnsi="Times"/>
          <w:i/>
          <w:sz w:val="18"/>
          <w:szCs w:val="18"/>
          <w:lang w:val="fr-FR"/>
        </w:rPr>
        <w:t>Le voyage en France</w:t>
      </w:r>
      <w:r w:rsidRPr="009E5556">
        <w:rPr>
          <w:rFonts w:ascii="Times" w:hAnsi="Times"/>
          <w:sz w:val="18"/>
          <w:szCs w:val="18"/>
          <w:lang w:val="fr-FR"/>
        </w:rPr>
        <w:t xml:space="preserve">, Gallimard, Paris 2003. </w:t>
      </w:r>
    </w:p>
    <w:p w14:paraId="5B7BFD4B" w14:textId="77777777" w:rsidR="006C71B7" w:rsidRPr="009E5556" w:rsidRDefault="006C71B7" w:rsidP="006C71B7">
      <w:pPr>
        <w:pStyle w:val="Odstavecseseznamem"/>
        <w:numPr>
          <w:ilvl w:val="0"/>
          <w:numId w:val="2"/>
        </w:numPr>
        <w:jc w:val="both"/>
        <w:rPr>
          <w:rFonts w:ascii="Times" w:hAnsi="Times"/>
          <w:sz w:val="18"/>
          <w:szCs w:val="18"/>
          <w:lang w:val="fr-FR"/>
        </w:rPr>
      </w:pPr>
      <w:r w:rsidRPr="009E5556">
        <w:rPr>
          <w:rFonts w:ascii="Times" w:hAnsi="Times"/>
          <w:smallCaps/>
          <w:sz w:val="18"/>
          <w:szCs w:val="18"/>
          <w:lang w:val="fr-FR"/>
        </w:rPr>
        <w:t>M. Barrière</w:t>
      </w:r>
      <w:r w:rsidRPr="009E5556">
        <w:rPr>
          <w:rFonts w:ascii="Times" w:hAnsi="Times"/>
          <w:sz w:val="18"/>
          <w:szCs w:val="18"/>
          <w:lang w:val="fr-FR"/>
        </w:rPr>
        <w:t xml:space="preserve">, </w:t>
      </w:r>
      <w:r w:rsidRPr="009E5556">
        <w:rPr>
          <w:rFonts w:ascii="Times" w:hAnsi="Times"/>
          <w:i/>
          <w:iCs/>
          <w:sz w:val="18"/>
          <w:szCs w:val="18"/>
          <w:lang w:val="fr-FR"/>
        </w:rPr>
        <w:t>Meurtre trois étoiles</w:t>
      </w:r>
      <w:r w:rsidRPr="009E5556">
        <w:rPr>
          <w:rFonts w:ascii="Times" w:hAnsi="Times"/>
          <w:sz w:val="18"/>
          <w:szCs w:val="18"/>
          <w:lang w:val="fr-FR"/>
        </w:rPr>
        <w:t>, Livre de poche, Paris 2016.</w:t>
      </w:r>
    </w:p>
    <w:p w14:paraId="3EB11537" w14:textId="77777777" w:rsidR="006C71B7" w:rsidRPr="009E5556" w:rsidRDefault="006C71B7" w:rsidP="006C71B7">
      <w:pPr>
        <w:pStyle w:val="Odstavecseseznamem"/>
        <w:numPr>
          <w:ilvl w:val="0"/>
          <w:numId w:val="2"/>
        </w:numPr>
        <w:jc w:val="both"/>
        <w:rPr>
          <w:rFonts w:ascii="Times" w:hAnsi="Times"/>
          <w:sz w:val="18"/>
          <w:szCs w:val="18"/>
          <w:lang w:val="fr-FR"/>
        </w:rPr>
      </w:pPr>
      <w:r w:rsidRPr="009E5556">
        <w:rPr>
          <w:rFonts w:ascii="Times" w:hAnsi="Times"/>
          <w:smallCaps/>
          <w:sz w:val="18"/>
          <w:szCs w:val="18"/>
          <w:lang w:val="fr-FR"/>
        </w:rPr>
        <w:t>M. Barrière</w:t>
      </w:r>
      <w:r w:rsidRPr="009E5556">
        <w:rPr>
          <w:rFonts w:ascii="Times" w:hAnsi="Times"/>
          <w:sz w:val="18"/>
          <w:szCs w:val="18"/>
          <w:lang w:val="fr-FR"/>
        </w:rPr>
        <w:t xml:space="preserve">, </w:t>
      </w:r>
      <w:r w:rsidRPr="009E5556">
        <w:rPr>
          <w:rFonts w:ascii="Times" w:hAnsi="Times"/>
          <w:i/>
          <w:iCs/>
          <w:sz w:val="18"/>
          <w:szCs w:val="18"/>
          <w:lang w:val="fr-FR"/>
        </w:rPr>
        <w:t>Meurtre au Ritz</w:t>
      </w:r>
      <w:r w:rsidRPr="009E5556">
        <w:rPr>
          <w:rFonts w:ascii="Times" w:hAnsi="Times"/>
          <w:sz w:val="18"/>
          <w:szCs w:val="18"/>
          <w:lang w:val="fr-FR"/>
        </w:rPr>
        <w:t>, Livre de poche, Paris 2013.</w:t>
      </w:r>
    </w:p>
    <w:p w14:paraId="2A87B932" w14:textId="77777777" w:rsidR="006C71B7" w:rsidRPr="009E5556" w:rsidRDefault="006C71B7" w:rsidP="006C71B7">
      <w:pPr>
        <w:pStyle w:val="Odstavecseseznamem"/>
        <w:numPr>
          <w:ilvl w:val="0"/>
          <w:numId w:val="2"/>
        </w:numPr>
        <w:jc w:val="both"/>
        <w:rPr>
          <w:rFonts w:ascii="Times" w:hAnsi="Times"/>
          <w:sz w:val="18"/>
          <w:szCs w:val="18"/>
          <w:lang w:val="fr-FR"/>
        </w:rPr>
      </w:pPr>
      <w:r w:rsidRPr="009E5556">
        <w:rPr>
          <w:rFonts w:ascii="Times" w:hAnsi="Times"/>
          <w:smallCaps/>
          <w:sz w:val="18"/>
          <w:szCs w:val="18"/>
          <w:lang w:val="fr-FR"/>
        </w:rPr>
        <w:t xml:space="preserve">Sc. </w:t>
      </w:r>
      <w:proofErr w:type="spellStart"/>
      <w:r w:rsidRPr="009E5556">
        <w:rPr>
          <w:rFonts w:ascii="Times" w:hAnsi="Times"/>
          <w:smallCaps/>
          <w:sz w:val="18"/>
          <w:szCs w:val="18"/>
          <w:lang w:val="fr-FR"/>
        </w:rPr>
        <w:t>Mukasonga</w:t>
      </w:r>
      <w:proofErr w:type="spellEnd"/>
      <w:r w:rsidRPr="009E5556">
        <w:rPr>
          <w:rFonts w:ascii="Times" w:hAnsi="Times"/>
          <w:sz w:val="18"/>
          <w:szCs w:val="18"/>
          <w:lang w:val="fr-FR"/>
        </w:rPr>
        <w:t xml:space="preserve">, </w:t>
      </w:r>
      <w:r w:rsidRPr="009E5556">
        <w:rPr>
          <w:rFonts w:ascii="Times" w:hAnsi="Times"/>
          <w:i/>
          <w:sz w:val="18"/>
          <w:szCs w:val="18"/>
          <w:lang w:val="fr-FR"/>
        </w:rPr>
        <w:t>Notre-Dame du Nil</w:t>
      </w:r>
      <w:r w:rsidRPr="009E5556">
        <w:rPr>
          <w:rFonts w:ascii="Times" w:hAnsi="Times"/>
          <w:sz w:val="18"/>
          <w:szCs w:val="18"/>
          <w:lang w:val="fr-FR"/>
        </w:rPr>
        <w:t>, Gallimard, Paris 2012.</w:t>
      </w:r>
    </w:p>
    <w:p w14:paraId="33D88151" w14:textId="77777777" w:rsidR="006C71B7" w:rsidRPr="009E5556" w:rsidRDefault="006C71B7" w:rsidP="006C71B7">
      <w:pPr>
        <w:pStyle w:val="Odstavecseseznamem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9E5556">
        <w:rPr>
          <w:rFonts w:ascii="Times" w:hAnsi="Times"/>
          <w:smallCaps/>
          <w:sz w:val="18"/>
          <w:szCs w:val="18"/>
        </w:rPr>
        <w:t>Colette</w:t>
      </w:r>
      <w:r w:rsidRPr="009E5556">
        <w:rPr>
          <w:rFonts w:ascii="Times" w:hAnsi="Times"/>
          <w:sz w:val="18"/>
          <w:szCs w:val="18"/>
        </w:rPr>
        <w:t xml:space="preserve">, </w:t>
      </w:r>
      <w:r w:rsidRPr="009E5556">
        <w:rPr>
          <w:rFonts w:ascii="Times" w:hAnsi="Times"/>
          <w:i/>
          <w:sz w:val="18"/>
          <w:szCs w:val="18"/>
        </w:rPr>
        <w:t xml:space="preserve">Le blé en </w:t>
      </w:r>
      <w:proofErr w:type="spellStart"/>
      <w:r w:rsidRPr="009E5556">
        <w:rPr>
          <w:rFonts w:ascii="Times" w:hAnsi="Times"/>
          <w:i/>
          <w:sz w:val="18"/>
          <w:szCs w:val="18"/>
        </w:rPr>
        <w:t>herbe</w:t>
      </w:r>
      <w:proofErr w:type="spellEnd"/>
      <w:r w:rsidRPr="009E5556">
        <w:rPr>
          <w:rFonts w:ascii="Times" w:hAnsi="Times"/>
          <w:sz w:val="18"/>
          <w:szCs w:val="18"/>
        </w:rPr>
        <w:t xml:space="preserve"> (è possibile fare riferimento a più edizioni, purché si tratti del testo integrale).</w:t>
      </w:r>
    </w:p>
    <w:p w14:paraId="13E5C537" w14:textId="77777777" w:rsidR="006C71B7" w:rsidRPr="009E5556" w:rsidRDefault="006C71B7" w:rsidP="006C71B7">
      <w:pPr>
        <w:pStyle w:val="Odstavecseseznamem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9E5556">
        <w:rPr>
          <w:rFonts w:ascii="Times" w:hAnsi="Times"/>
          <w:smallCaps/>
          <w:sz w:val="18"/>
          <w:szCs w:val="18"/>
        </w:rPr>
        <w:t xml:space="preserve">F. </w:t>
      </w:r>
      <w:proofErr w:type="spellStart"/>
      <w:r w:rsidRPr="009E5556">
        <w:rPr>
          <w:rFonts w:ascii="Times" w:hAnsi="Times"/>
          <w:smallCaps/>
          <w:sz w:val="18"/>
          <w:szCs w:val="18"/>
        </w:rPr>
        <w:t>Sagan</w:t>
      </w:r>
      <w:proofErr w:type="spellEnd"/>
      <w:r w:rsidRPr="009E5556">
        <w:rPr>
          <w:rFonts w:ascii="Times" w:hAnsi="Times"/>
          <w:sz w:val="18"/>
          <w:szCs w:val="18"/>
        </w:rPr>
        <w:t xml:space="preserve">, </w:t>
      </w:r>
      <w:proofErr w:type="spellStart"/>
      <w:r w:rsidRPr="009E5556">
        <w:rPr>
          <w:rFonts w:ascii="Times" w:hAnsi="Times"/>
          <w:i/>
          <w:sz w:val="18"/>
          <w:szCs w:val="18"/>
        </w:rPr>
        <w:t>Bonjour</w:t>
      </w:r>
      <w:proofErr w:type="spellEnd"/>
      <w:r w:rsidRPr="009E5556">
        <w:rPr>
          <w:rFonts w:ascii="Times" w:hAnsi="Times"/>
          <w:i/>
          <w:sz w:val="18"/>
          <w:szCs w:val="18"/>
        </w:rPr>
        <w:t xml:space="preserve"> </w:t>
      </w:r>
      <w:proofErr w:type="spellStart"/>
      <w:r w:rsidRPr="009E5556">
        <w:rPr>
          <w:rFonts w:ascii="Times" w:hAnsi="Times"/>
          <w:i/>
          <w:sz w:val="18"/>
          <w:szCs w:val="18"/>
        </w:rPr>
        <w:t>tristesse</w:t>
      </w:r>
      <w:proofErr w:type="spellEnd"/>
      <w:r w:rsidRPr="009E5556">
        <w:rPr>
          <w:rFonts w:ascii="Times" w:hAnsi="Times"/>
          <w:i/>
          <w:sz w:val="18"/>
          <w:szCs w:val="18"/>
        </w:rPr>
        <w:t xml:space="preserve"> </w:t>
      </w:r>
      <w:r w:rsidRPr="009E5556">
        <w:rPr>
          <w:rFonts w:ascii="Times" w:hAnsi="Times"/>
          <w:sz w:val="18"/>
          <w:szCs w:val="18"/>
        </w:rPr>
        <w:t xml:space="preserve">(è possibile fare riferimento a più edizioni, purché si tratti del testo integrale). </w:t>
      </w:r>
    </w:p>
    <w:p w14:paraId="70CB78B6" w14:textId="77777777" w:rsidR="006C71B7" w:rsidRPr="009E5556" w:rsidRDefault="006C71B7" w:rsidP="006C71B7">
      <w:pPr>
        <w:pStyle w:val="Odstavecseseznamem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9E5556">
        <w:rPr>
          <w:rFonts w:ascii="Times" w:hAnsi="Times"/>
          <w:sz w:val="18"/>
          <w:szCs w:val="18"/>
        </w:rPr>
        <w:t xml:space="preserve">F. </w:t>
      </w:r>
      <w:r w:rsidRPr="009E5556">
        <w:rPr>
          <w:rFonts w:ascii="Times" w:hAnsi="Times"/>
          <w:smallCaps/>
          <w:sz w:val="18"/>
          <w:szCs w:val="18"/>
        </w:rPr>
        <w:t>Mauriac</w:t>
      </w:r>
      <w:r w:rsidRPr="009E5556">
        <w:rPr>
          <w:rFonts w:ascii="Times" w:hAnsi="Times"/>
          <w:sz w:val="18"/>
          <w:szCs w:val="18"/>
        </w:rPr>
        <w:t xml:space="preserve">, </w:t>
      </w:r>
      <w:r w:rsidRPr="009E5556">
        <w:rPr>
          <w:rFonts w:ascii="Times" w:hAnsi="Times"/>
          <w:i/>
          <w:sz w:val="18"/>
          <w:szCs w:val="18"/>
        </w:rPr>
        <w:t xml:space="preserve">Thérèse </w:t>
      </w:r>
      <w:proofErr w:type="spellStart"/>
      <w:r w:rsidRPr="009E5556">
        <w:rPr>
          <w:rFonts w:ascii="Times" w:hAnsi="Times"/>
          <w:i/>
          <w:sz w:val="18"/>
          <w:szCs w:val="18"/>
        </w:rPr>
        <w:t>Desqueyroux</w:t>
      </w:r>
      <w:proofErr w:type="spellEnd"/>
      <w:r w:rsidRPr="009E5556">
        <w:rPr>
          <w:rFonts w:ascii="Times" w:hAnsi="Times"/>
          <w:i/>
          <w:sz w:val="18"/>
          <w:szCs w:val="18"/>
        </w:rPr>
        <w:t xml:space="preserve"> </w:t>
      </w:r>
      <w:r w:rsidRPr="009E5556">
        <w:rPr>
          <w:rFonts w:ascii="Times" w:hAnsi="Times"/>
          <w:sz w:val="18"/>
          <w:szCs w:val="18"/>
        </w:rPr>
        <w:t>(è possibile fare riferimento a più edizioni, purché si tratti del testo integrale).</w:t>
      </w:r>
    </w:p>
    <w:p w14:paraId="48E2E4FD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Ulteriori indicazioni bibliografiche saranno fornite a inizio corso. </w:t>
      </w:r>
    </w:p>
    <w:p w14:paraId="437795F3" w14:textId="77777777" w:rsidR="006C71B7" w:rsidRPr="009E5556" w:rsidRDefault="006C71B7" w:rsidP="006C71B7">
      <w:pPr>
        <w:spacing w:before="240" w:after="120" w:line="220" w:lineRule="exact"/>
        <w:rPr>
          <w:b/>
          <w:i/>
          <w:sz w:val="18"/>
        </w:rPr>
      </w:pPr>
      <w:r w:rsidRPr="009E5556">
        <w:rPr>
          <w:b/>
          <w:i/>
          <w:sz w:val="18"/>
        </w:rPr>
        <w:t>DIDATTICA DEL CORSO</w:t>
      </w:r>
    </w:p>
    <w:p w14:paraId="5DC07586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Lezioni in aula, lavori pratici guidati per lo sviluppo delle competenze di produzione e comprensione orale e scritta.  </w:t>
      </w:r>
    </w:p>
    <w:p w14:paraId="3B698540" w14:textId="77777777" w:rsidR="006C71B7" w:rsidRPr="009E5556" w:rsidRDefault="006C71B7" w:rsidP="006C71B7">
      <w:pPr>
        <w:spacing w:before="240" w:after="120" w:line="220" w:lineRule="exact"/>
        <w:rPr>
          <w:b/>
          <w:i/>
          <w:sz w:val="18"/>
        </w:rPr>
      </w:pPr>
      <w:r w:rsidRPr="009E5556">
        <w:rPr>
          <w:b/>
          <w:i/>
          <w:sz w:val="18"/>
        </w:rPr>
        <w:t>METODO E CRITERI DI VALUTAZIONE</w:t>
      </w:r>
    </w:p>
    <w:p w14:paraId="5A29AD7C" w14:textId="77777777" w:rsidR="006C71B7" w:rsidRPr="009E5556" w:rsidRDefault="006C71B7" w:rsidP="006C71B7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Esame orale finale. Per l’esame scritto propedeutico a questo esame, si prega di fare riferimento al corso </w:t>
      </w:r>
      <w:r w:rsidRPr="009E5556">
        <w:rPr>
          <w:b/>
          <w:sz w:val="18"/>
          <w:szCs w:val="18"/>
        </w:rPr>
        <w:t xml:space="preserve">Lingua francese 3 </w:t>
      </w:r>
      <w:r w:rsidRPr="009E5556">
        <w:rPr>
          <w:sz w:val="18"/>
          <w:szCs w:val="18"/>
        </w:rPr>
        <w:t xml:space="preserve">(cfr. sotto). </w:t>
      </w:r>
    </w:p>
    <w:p w14:paraId="0BF14198" w14:textId="77777777" w:rsidR="006C71B7" w:rsidRPr="009E5556" w:rsidRDefault="006C71B7" w:rsidP="006C71B7">
      <w:pPr>
        <w:pStyle w:val="Testo2"/>
        <w:ind w:firstLine="0"/>
        <w:rPr>
          <w:szCs w:val="18"/>
        </w:rPr>
      </w:pPr>
      <w:r w:rsidRPr="009E5556">
        <w:rPr>
          <w:szCs w:val="18"/>
        </w:rPr>
        <w:t>L’esame orale consiste nella presentazione da parte del candidato delle letture indicate durante le esercitazioni (30% del valore della valutazione finale), nell’analisi delle strutture morfosintattiche, grammaticali e delle scelte lessicali/terminologiche (30% del valore della valutazione finale) e nella presentazione di un “realtà aziendale operante nel settore turistico” secondo le indicazioni fornite dalla docente (40% del valore della valutazione finale).</w:t>
      </w:r>
    </w:p>
    <w:p w14:paraId="416E2C00" w14:textId="77777777" w:rsidR="006C71B7" w:rsidRPr="009E5556" w:rsidRDefault="006C71B7" w:rsidP="006C71B7">
      <w:pPr>
        <w:pStyle w:val="Testo2"/>
        <w:ind w:firstLine="0"/>
        <w:rPr>
          <w:szCs w:val="18"/>
        </w:rPr>
      </w:pPr>
      <w:r w:rsidRPr="009E5556">
        <w:rPr>
          <w:szCs w:val="18"/>
        </w:rPr>
        <w:t>Le percentuali si riferiscono alla valutazione della presentazione dei contenuti e dei fattori costitutivi della produzione orale effettuata: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3A9AD64A" w14:textId="77777777" w:rsidR="006C71B7" w:rsidRPr="009E5556" w:rsidRDefault="006C71B7" w:rsidP="006C71B7">
      <w:pPr>
        <w:spacing w:before="240" w:after="120"/>
        <w:rPr>
          <w:b/>
          <w:i/>
          <w:sz w:val="18"/>
        </w:rPr>
      </w:pPr>
      <w:r w:rsidRPr="009E5556">
        <w:rPr>
          <w:b/>
          <w:i/>
          <w:sz w:val="18"/>
        </w:rPr>
        <w:t>AVVERTENZE E PREREQUISITI</w:t>
      </w:r>
    </w:p>
    <w:p w14:paraId="611BAA00" w14:textId="77777777" w:rsidR="006C71B7" w:rsidRPr="009E5556" w:rsidRDefault="006C71B7" w:rsidP="006C71B7">
      <w:pPr>
        <w:pStyle w:val="Testo2"/>
        <w:ind w:firstLine="0"/>
        <w:rPr>
          <w:b/>
          <w:szCs w:val="18"/>
        </w:rPr>
      </w:pPr>
      <w:r w:rsidRPr="009E5556">
        <w:rPr>
          <w:szCs w:val="18"/>
        </w:rPr>
        <w:t>Questo programma vale per tutti i livelli (principianti, intermedi, avanzati). La prova potrà essere sostenuta una volta superata la prova scritta (cfr. sotto).</w:t>
      </w:r>
    </w:p>
    <w:p w14:paraId="7D55A906" w14:textId="77777777" w:rsidR="006C71B7" w:rsidRPr="009E5556" w:rsidRDefault="006C71B7" w:rsidP="006C71B7">
      <w:pPr>
        <w:pStyle w:val="Testo2"/>
        <w:ind w:firstLine="0"/>
        <w:rPr>
          <w:szCs w:val="18"/>
        </w:rPr>
      </w:pPr>
      <w:r w:rsidRPr="009E5556">
        <w:rPr>
          <w:szCs w:val="18"/>
        </w:rPr>
        <w:lastRenderedPageBreak/>
        <w:t xml:space="preserve">Per un apprendimento proficuo e duraturo è richiesta una partecipazione proattiva alle lezioni e lo svolgimento regolare delle attività proposte per il consolidamento delle conoscenze e delle abilità linguistiche. </w:t>
      </w:r>
    </w:p>
    <w:p w14:paraId="5A424204" w14:textId="77777777" w:rsidR="006C71B7" w:rsidRPr="009E5556" w:rsidRDefault="006C71B7" w:rsidP="006C71B7">
      <w:pPr>
        <w:rPr>
          <w:color w:val="000000"/>
          <w:sz w:val="18"/>
          <w:szCs w:val="18"/>
        </w:rPr>
      </w:pPr>
    </w:p>
    <w:p w14:paraId="3AEB7097" w14:textId="77777777" w:rsidR="006C71B7" w:rsidRPr="009E5556" w:rsidRDefault="006C71B7" w:rsidP="006C71B7">
      <w:pPr>
        <w:pStyle w:val="Testo2"/>
        <w:ind w:firstLine="0"/>
        <w:rPr>
          <w:i/>
          <w:szCs w:val="18"/>
        </w:rPr>
      </w:pPr>
      <w:r w:rsidRPr="009E5556">
        <w:rPr>
          <w:i/>
          <w:szCs w:val="18"/>
        </w:rPr>
        <w:t xml:space="preserve">Orario e luogo di ricevimento </w:t>
      </w:r>
    </w:p>
    <w:p w14:paraId="754B223A" w14:textId="77777777" w:rsidR="006C71B7" w:rsidRPr="009E5556" w:rsidRDefault="006C71B7" w:rsidP="006C71B7">
      <w:pPr>
        <w:pStyle w:val="Testo2"/>
        <w:ind w:firstLine="0"/>
        <w:rPr>
          <w:szCs w:val="18"/>
        </w:rPr>
      </w:pPr>
      <w:r w:rsidRPr="009E5556">
        <w:rPr>
          <w:szCs w:val="18"/>
        </w:rPr>
        <w:t>Gli orari di ricevimento verranno comunicati durante le lezioni.</w:t>
      </w:r>
    </w:p>
    <w:p w14:paraId="5E6CEEF3" w14:textId="77777777" w:rsidR="006C71B7" w:rsidRPr="009E5556" w:rsidRDefault="006C71B7" w:rsidP="006C71B7">
      <w:pPr>
        <w:pStyle w:val="Testo2"/>
        <w:ind w:firstLine="0"/>
        <w:rPr>
          <w:szCs w:val="18"/>
        </w:rPr>
      </w:pPr>
    </w:p>
    <w:p w14:paraId="1417BF11" w14:textId="77777777" w:rsidR="006C71B7" w:rsidRPr="009E5556" w:rsidRDefault="006C71B7" w:rsidP="006C71B7">
      <w:pPr>
        <w:pStyle w:val="Testo2"/>
        <w:ind w:firstLine="0"/>
        <w:rPr>
          <w:i/>
          <w:iCs/>
          <w:szCs w:val="18"/>
        </w:rPr>
      </w:pPr>
      <w:r w:rsidRPr="009E5556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 </w:t>
      </w:r>
    </w:p>
    <w:p w14:paraId="6CB76F6E" w14:textId="1AB9F707" w:rsidR="00A23F79" w:rsidRPr="009E5556" w:rsidRDefault="00A23F79" w:rsidP="00A23F79">
      <w:pPr>
        <w:pStyle w:val="Nadpis1"/>
      </w:pPr>
      <w:r w:rsidRPr="009E5556">
        <w:t>Lingua francese per il turismo 3 (annuale)</w:t>
      </w:r>
    </w:p>
    <w:p w14:paraId="543AB89C" w14:textId="7E4E47C5" w:rsidR="00A23F79" w:rsidRPr="009E5556" w:rsidRDefault="00A23F79" w:rsidP="00A23F79">
      <w:pPr>
        <w:pStyle w:val="Nadpis2"/>
      </w:pPr>
      <w:r w:rsidRPr="009E5556">
        <w:t xml:space="preserve">Dott.ssa </w:t>
      </w:r>
      <w:r w:rsidR="00915CCD" w:rsidRPr="009E5556">
        <w:t>Carlotta Contrini</w:t>
      </w:r>
    </w:p>
    <w:p w14:paraId="755ECA71" w14:textId="0EE4096C" w:rsidR="00A23F79" w:rsidRPr="009E5556" w:rsidRDefault="00A23F79" w:rsidP="00A23F79">
      <w:pPr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OBIETTIVO DEL CORSO E RISULTATI DI APPRENDIMENTO ATTESI</w:t>
      </w:r>
    </w:p>
    <w:p w14:paraId="1B79DEBA" w14:textId="2E34F329" w:rsidR="00DA19A8" w:rsidRPr="009E5556" w:rsidRDefault="00DA19A8" w:rsidP="00DA19A8">
      <w:pPr>
        <w:rPr>
          <w:sz w:val="18"/>
          <w:szCs w:val="18"/>
        </w:rPr>
      </w:pPr>
      <w:r w:rsidRPr="009E5556">
        <w:rPr>
          <w:sz w:val="18"/>
          <w:szCs w:val="18"/>
        </w:rPr>
        <w:t>Obiettivo del corso è quello di far acquisire e consolidare le competenze linguistiche</w:t>
      </w:r>
      <w:r w:rsidRPr="009E5556">
        <w:t xml:space="preserve"> </w:t>
      </w:r>
      <w:r w:rsidRPr="009E5556">
        <w:rPr>
          <w:sz w:val="18"/>
          <w:szCs w:val="18"/>
        </w:rPr>
        <w:t xml:space="preserve">corrispondenti al livello B2 del QCER per le lingue. I risultati di apprendimento attesi sono i seguenti: </w:t>
      </w:r>
    </w:p>
    <w:p w14:paraId="08E8D5EE" w14:textId="134D49BC" w:rsidR="00DA19A8" w:rsidRPr="009E5556" w:rsidRDefault="00DA19A8" w:rsidP="00DA19A8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i) saper capire le idee fondamentali di testi complessi su argomenti sia concreti, sia astratti, comprese le discussioni tecniche nel proprio settore di specializzazione; </w:t>
      </w:r>
    </w:p>
    <w:p w14:paraId="6763BFFC" w14:textId="58973983" w:rsidR="00DA19A8" w:rsidRPr="009E5556" w:rsidRDefault="00DA19A8" w:rsidP="00DA19A8">
      <w:pPr>
        <w:rPr>
          <w:iCs/>
          <w:sz w:val="18"/>
          <w:szCs w:val="18"/>
        </w:rPr>
      </w:pPr>
      <w:r w:rsidRPr="009E5556">
        <w:rPr>
          <w:iCs/>
          <w:sz w:val="18"/>
          <w:szCs w:val="18"/>
        </w:rPr>
        <w:t>ii) saper esprimere la propria opinione su diversi argomenti familiari e professionali in modo spontaneo;</w:t>
      </w:r>
    </w:p>
    <w:p w14:paraId="3C863B72" w14:textId="74255EA9" w:rsidR="00DA19A8" w:rsidRPr="009E5556" w:rsidRDefault="00DA19A8" w:rsidP="00DA19A8">
      <w:pPr>
        <w:rPr>
          <w:iCs/>
          <w:sz w:val="18"/>
          <w:szCs w:val="18"/>
        </w:rPr>
      </w:pPr>
      <w:r w:rsidRPr="009E5556">
        <w:rPr>
          <w:sz w:val="18"/>
          <w:szCs w:val="18"/>
        </w:rPr>
        <w:t>iii) saper interagire con un interlocutore nativo senza eccessiva fatica e tensione;</w:t>
      </w:r>
    </w:p>
    <w:p w14:paraId="78C90D0C" w14:textId="178E0644" w:rsidR="00DA19A8" w:rsidRPr="009E5556" w:rsidRDefault="00DA19A8" w:rsidP="00DA19A8">
      <w:pPr>
        <w:rPr>
          <w:iCs/>
          <w:sz w:val="18"/>
          <w:szCs w:val="18"/>
        </w:rPr>
      </w:pPr>
      <w:r w:rsidRPr="009E5556">
        <w:rPr>
          <w:iCs/>
          <w:sz w:val="18"/>
          <w:szCs w:val="18"/>
        </w:rPr>
        <w:t xml:space="preserve">vi) sapersi esprimere e saper comprendere le situazioni linguistico-comunicative della quotidianità professionale, prestando attenzione </w:t>
      </w:r>
      <w:r w:rsidRPr="009E5556">
        <w:rPr>
          <w:sz w:val="18"/>
          <w:szCs w:val="18"/>
        </w:rPr>
        <w:t>allo stile e al registro utilizzato in base alla situazione comunicativa.</w:t>
      </w:r>
    </w:p>
    <w:p w14:paraId="5D4A1A4C" w14:textId="18872573" w:rsidR="00A23F79" w:rsidRPr="009E5556" w:rsidRDefault="00DA19A8" w:rsidP="00F32899">
      <w:pPr>
        <w:rPr>
          <w:sz w:val="18"/>
          <w:szCs w:val="18"/>
        </w:rPr>
      </w:pPr>
      <w:r w:rsidRPr="009E5556">
        <w:rPr>
          <w:sz w:val="18"/>
          <w:szCs w:val="18"/>
        </w:rPr>
        <w:t>v</w:t>
      </w:r>
      <w:r w:rsidR="00F32899" w:rsidRPr="009E5556">
        <w:rPr>
          <w:sz w:val="18"/>
          <w:szCs w:val="18"/>
        </w:rPr>
        <w:t xml:space="preserve">) </w:t>
      </w:r>
      <w:r w:rsidRPr="009E5556">
        <w:rPr>
          <w:sz w:val="18"/>
          <w:szCs w:val="18"/>
        </w:rPr>
        <w:t>saper p</w:t>
      </w:r>
      <w:r w:rsidR="00A23F79" w:rsidRPr="009E5556">
        <w:rPr>
          <w:sz w:val="18"/>
          <w:szCs w:val="18"/>
        </w:rPr>
        <w:t>rodurre testi chiari e articolati su un’ampia gamma di argomenti e</w:t>
      </w:r>
      <w:r w:rsidR="000803C3" w:rsidRPr="009E5556">
        <w:rPr>
          <w:sz w:val="18"/>
          <w:szCs w:val="18"/>
        </w:rPr>
        <w:t>d</w:t>
      </w:r>
      <w:r w:rsidR="00A23F79" w:rsidRPr="009E5556">
        <w:rPr>
          <w:sz w:val="18"/>
          <w:szCs w:val="18"/>
        </w:rPr>
        <w:t xml:space="preserve"> esprimere un’opinione su un argomento d’attualità, esponendo i pro e i contro delle diverse opzioni.</w:t>
      </w:r>
    </w:p>
    <w:p w14:paraId="6541AB3C" w14:textId="1F71E32F" w:rsidR="00A23F79" w:rsidRPr="009E5556" w:rsidRDefault="00A23F79" w:rsidP="00A23F79">
      <w:pPr>
        <w:spacing w:before="240" w:after="120"/>
        <w:rPr>
          <w:b/>
          <w:i/>
          <w:sz w:val="18"/>
          <w:szCs w:val="18"/>
        </w:rPr>
      </w:pPr>
      <w:r w:rsidRPr="009E5556">
        <w:rPr>
          <w:b/>
          <w:i/>
          <w:sz w:val="18"/>
          <w:szCs w:val="18"/>
        </w:rPr>
        <w:t>PROGRAMMA DEL CORSO</w:t>
      </w:r>
    </w:p>
    <w:p w14:paraId="4CD925DF" w14:textId="4DA2119D" w:rsidR="00DA19A8" w:rsidRPr="009E5556" w:rsidRDefault="00DA19A8" w:rsidP="00DA19A8">
      <w:pPr>
        <w:rPr>
          <w:sz w:val="18"/>
          <w:szCs w:val="18"/>
        </w:rPr>
      </w:pPr>
      <w:r w:rsidRPr="009E5556">
        <w:rPr>
          <w:sz w:val="18"/>
          <w:szCs w:val="18"/>
        </w:rPr>
        <w:t>Consolidamento e approfondimento della grammatica e della fonetica francese (</w:t>
      </w:r>
      <w:r w:rsidRPr="009E5556">
        <w:rPr>
          <w:i/>
          <w:iCs/>
          <w:sz w:val="18"/>
          <w:szCs w:val="18"/>
        </w:rPr>
        <w:t>Cfr. programmi prima/seconda annualità</w:t>
      </w:r>
      <w:r w:rsidRPr="009E5556">
        <w:rPr>
          <w:sz w:val="18"/>
          <w:szCs w:val="18"/>
        </w:rPr>
        <w:t xml:space="preserve">). </w:t>
      </w:r>
      <w:r w:rsidRPr="009E5556">
        <w:rPr>
          <w:sz w:val="18"/>
          <w:szCs w:val="18"/>
        </w:rPr>
        <w:cr/>
        <w:t xml:space="preserve">Esercitazioni di produzioni scritte (livello B2) e traduzioni (francese-italiano, italiano-francese). </w:t>
      </w:r>
      <w:r w:rsidRPr="009E5556">
        <w:rPr>
          <w:sz w:val="18"/>
          <w:szCs w:val="18"/>
        </w:rPr>
        <w:cr/>
        <w:t xml:space="preserve">Esercitazioni di comprensione orale e scritta (livello B2). </w:t>
      </w:r>
    </w:p>
    <w:p w14:paraId="4A034430" w14:textId="418EC4E9" w:rsidR="00DA19A8" w:rsidRPr="009E5556" w:rsidRDefault="00DA19A8" w:rsidP="00DA19A8">
      <w:pPr>
        <w:rPr>
          <w:sz w:val="18"/>
          <w:szCs w:val="18"/>
        </w:rPr>
      </w:pPr>
      <w:r w:rsidRPr="009E5556">
        <w:rPr>
          <w:sz w:val="18"/>
          <w:szCs w:val="18"/>
        </w:rPr>
        <w:t>Esercitazioni di produzione orale (livello B2).</w:t>
      </w:r>
    </w:p>
    <w:p w14:paraId="7E7A693B" w14:textId="6B32995E" w:rsidR="00A23F79" w:rsidRPr="009E5556" w:rsidRDefault="00A23F79" w:rsidP="00A23F79">
      <w:pPr>
        <w:keepNext/>
        <w:spacing w:before="240" w:after="120"/>
        <w:rPr>
          <w:b/>
          <w:sz w:val="18"/>
        </w:rPr>
      </w:pPr>
      <w:r w:rsidRPr="009E5556">
        <w:rPr>
          <w:b/>
          <w:i/>
          <w:sz w:val="18"/>
        </w:rPr>
        <w:t>BIBLIOGRAFIA</w:t>
      </w:r>
    </w:p>
    <w:p w14:paraId="5CBBE3E0" w14:textId="77777777" w:rsidR="00A23F79" w:rsidRPr="009E5556" w:rsidRDefault="00A23F79" w:rsidP="00A23F79">
      <w:pPr>
        <w:rPr>
          <w:sz w:val="18"/>
          <w:szCs w:val="18"/>
        </w:rPr>
      </w:pPr>
      <w:r w:rsidRPr="009E5556">
        <w:rPr>
          <w:sz w:val="18"/>
          <w:szCs w:val="18"/>
        </w:rPr>
        <w:t xml:space="preserve">Materiale disponibile su </w:t>
      </w:r>
      <w:proofErr w:type="spellStart"/>
      <w:r w:rsidRPr="009E5556">
        <w:rPr>
          <w:sz w:val="18"/>
          <w:szCs w:val="18"/>
        </w:rPr>
        <w:t>BlackBoard</w:t>
      </w:r>
      <w:proofErr w:type="spellEnd"/>
      <w:r w:rsidRPr="009E5556">
        <w:rPr>
          <w:sz w:val="18"/>
          <w:szCs w:val="18"/>
        </w:rPr>
        <w:t xml:space="preserve"> fornito dal docente. </w:t>
      </w:r>
    </w:p>
    <w:p w14:paraId="2F2202E2" w14:textId="77777777" w:rsidR="00A23F79" w:rsidRPr="009E5556" w:rsidRDefault="00A23F79" w:rsidP="00A23F79">
      <w:pPr>
        <w:rPr>
          <w:sz w:val="18"/>
          <w:szCs w:val="18"/>
        </w:rPr>
      </w:pPr>
      <w:r w:rsidRPr="009E5556">
        <w:rPr>
          <w:sz w:val="18"/>
          <w:szCs w:val="18"/>
        </w:rPr>
        <w:lastRenderedPageBreak/>
        <w:t xml:space="preserve">Ulteriori indicazioni bibliografiche saranno fornite a inizio corso. </w:t>
      </w:r>
    </w:p>
    <w:p w14:paraId="0BA92D29" w14:textId="5BC0B5D3" w:rsidR="00A23F79" w:rsidRPr="009E5556" w:rsidRDefault="00A23F79" w:rsidP="00A23F79">
      <w:pPr>
        <w:spacing w:before="240" w:after="120" w:line="220" w:lineRule="exact"/>
        <w:rPr>
          <w:b/>
          <w:i/>
          <w:sz w:val="18"/>
        </w:rPr>
      </w:pPr>
      <w:r w:rsidRPr="009E5556">
        <w:rPr>
          <w:b/>
          <w:i/>
          <w:sz w:val="18"/>
        </w:rPr>
        <w:t>DIDATTICA DEL CORSO</w:t>
      </w:r>
    </w:p>
    <w:p w14:paraId="0B0C3DFE" w14:textId="68CCCB7E" w:rsidR="00A23F79" w:rsidRPr="009E5556" w:rsidRDefault="00A23F79" w:rsidP="00E16859">
      <w:pPr>
        <w:pStyle w:val="Testo2"/>
        <w:ind w:firstLine="0"/>
        <w:rPr>
          <w:szCs w:val="18"/>
        </w:rPr>
      </w:pPr>
      <w:r w:rsidRPr="009E5556">
        <w:rPr>
          <w:szCs w:val="18"/>
          <w:lang w:val="x-none"/>
        </w:rPr>
        <w:t>Esercitazioni relative al consolidamento delle conoscenze grammaticali e delle abilità di produzione e comprensione scritte e orali; attività di laboratorio; simulazioni</w:t>
      </w:r>
      <w:r w:rsidRPr="009E5556">
        <w:rPr>
          <w:szCs w:val="18"/>
        </w:rPr>
        <w:t>; attività di presentazione a partire dall’ascolto di document</w:t>
      </w:r>
      <w:r w:rsidR="00F07628" w:rsidRPr="009E5556">
        <w:rPr>
          <w:szCs w:val="18"/>
        </w:rPr>
        <w:t>i</w:t>
      </w:r>
      <w:r w:rsidRPr="009E5556">
        <w:rPr>
          <w:szCs w:val="18"/>
        </w:rPr>
        <w:t xml:space="preserve"> autentici</w:t>
      </w:r>
      <w:r w:rsidR="00E16859" w:rsidRPr="009E5556">
        <w:rPr>
          <w:szCs w:val="18"/>
        </w:rPr>
        <w:t>.</w:t>
      </w:r>
    </w:p>
    <w:p w14:paraId="05671D64" w14:textId="1150EB7C" w:rsidR="00A23F79" w:rsidRPr="009E5556" w:rsidRDefault="00A23F79" w:rsidP="00A23F79">
      <w:pPr>
        <w:spacing w:before="240" w:after="120" w:line="220" w:lineRule="exact"/>
        <w:rPr>
          <w:b/>
          <w:i/>
          <w:sz w:val="18"/>
        </w:rPr>
      </w:pPr>
      <w:r w:rsidRPr="009E5556">
        <w:rPr>
          <w:b/>
          <w:i/>
          <w:sz w:val="18"/>
        </w:rPr>
        <w:t>METODO E CRITERI DI VALUTAZIONE</w:t>
      </w:r>
    </w:p>
    <w:p w14:paraId="126962CF" w14:textId="22D19C4F" w:rsidR="00F07628" w:rsidRPr="009E5556" w:rsidRDefault="00F07628" w:rsidP="00F07628">
      <w:pPr>
        <w:rPr>
          <w:bCs/>
          <w:iCs/>
          <w:sz w:val="18"/>
          <w:szCs w:val="18"/>
        </w:rPr>
      </w:pPr>
      <w:r w:rsidRPr="009E5556">
        <w:rPr>
          <w:bCs/>
          <w:iCs/>
          <w:sz w:val="18"/>
          <w:szCs w:val="18"/>
        </w:rPr>
        <w:t xml:space="preserve">Nella prova scritta sono valutate le conoscenze grammaticali e lessicali, le abilità di produzione scritta, comprensione scritta e orale. A seguito della prova scritta, si ha accesso alla prova orale (Cfr. Lingua francese 3, semestrale). Il superamento della prova scritta è un requisito necessario per l’ammissione alla prova orale finale.  </w:t>
      </w:r>
    </w:p>
    <w:p w14:paraId="34147CE3" w14:textId="77777777" w:rsidR="000A69D7" w:rsidRPr="009E5556" w:rsidRDefault="000A69D7" w:rsidP="000A69D7">
      <w:pPr>
        <w:spacing w:before="240" w:after="120"/>
        <w:rPr>
          <w:b/>
          <w:i/>
          <w:noProof/>
          <w:sz w:val="18"/>
        </w:rPr>
      </w:pPr>
      <w:r w:rsidRPr="009E5556">
        <w:rPr>
          <w:b/>
          <w:i/>
          <w:noProof/>
          <w:sz w:val="18"/>
        </w:rPr>
        <w:t>AVVERTENZE E PREREQUISITI</w:t>
      </w:r>
    </w:p>
    <w:p w14:paraId="1107DF25" w14:textId="77777777" w:rsidR="000A69D7" w:rsidRPr="009E5556" w:rsidRDefault="000A69D7" w:rsidP="000A69D7">
      <w:pPr>
        <w:pStyle w:val="Testo2"/>
        <w:ind w:firstLine="0"/>
        <w:rPr>
          <w:b/>
          <w:bCs/>
          <w:i/>
          <w:iCs/>
          <w:szCs w:val="18"/>
        </w:rPr>
      </w:pPr>
      <w:r w:rsidRPr="009E5556">
        <w:rPr>
          <w:b/>
          <w:bCs/>
          <w:i/>
          <w:iCs/>
          <w:szCs w:val="18"/>
        </w:rPr>
        <w:t>Avvertenze</w:t>
      </w:r>
    </w:p>
    <w:p w14:paraId="6EA4E74F" w14:textId="1494D2DD" w:rsidR="000A69D7" w:rsidRPr="009E5556" w:rsidRDefault="000A69D7" w:rsidP="00F07628">
      <w:pPr>
        <w:pStyle w:val="Testo2"/>
        <w:ind w:firstLine="0"/>
        <w:rPr>
          <w:szCs w:val="18"/>
        </w:rPr>
      </w:pPr>
      <w:r w:rsidRPr="009E5556">
        <w:rPr>
          <w:szCs w:val="18"/>
        </w:rPr>
        <w:t xml:space="preserve">Per un apprendimento proficuo e duraturo è richiesta una partecipazione proattiva alle lezioni, nonché lo svolgimento regolare delle attività proposte per il consolidamento delle conoscenze e delle abilità linguistiche. </w:t>
      </w:r>
    </w:p>
    <w:p w14:paraId="16E71028" w14:textId="77777777" w:rsidR="000A69D7" w:rsidRPr="009E5556" w:rsidRDefault="000A69D7" w:rsidP="000A69D7">
      <w:pPr>
        <w:pStyle w:val="Testo2"/>
        <w:ind w:firstLine="0"/>
        <w:rPr>
          <w:szCs w:val="18"/>
        </w:rPr>
      </w:pPr>
    </w:p>
    <w:p w14:paraId="354110EA" w14:textId="77777777" w:rsidR="000A69D7" w:rsidRPr="009E5556" w:rsidRDefault="000A69D7" w:rsidP="000A69D7">
      <w:pPr>
        <w:pStyle w:val="Testo2"/>
        <w:ind w:firstLine="0"/>
        <w:rPr>
          <w:b/>
          <w:bCs/>
          <w:i/>
          <w:iCs/>
          <w:noProof w:val="0"/>
          <w:szCs w:val="18"/>
        </w:rPr>
      </w:pPr>
      <w:r w:rsidRPr="009E5556">
        <w:rPr>
          <w:b/>
          <w:bCs/>
          <w:i/>
          <w:iCs/>
          <w:noProof w:val="0"/>
          <w:szCs w:val="18"/>
        </w:rPr>
        <w:t>Prerequisiti</w:t>
      </w:r>
    </w:p>
    <w:p w14:paraId="753E0B04" w14:textId="2A7175F4" w:rsidR="00F07628" w:rsidRPr="009E5556" w:rsidRDefault="00F07628" w:rsidP="00F07628">
      <w:pPr>
        <w:autoSpaceDE w:val="0"/>
        <w:autoSpaceDN w:val="0"/>
        <w:adjustRightInd w:val="0"/>
        <w:rPr>
          <w:szCs w:val="18"/>
        </w:rPr>
      </w:pPr>
      <w:r w:rsidRPr="009E5556">
        <w:rPr>
          <w:sz w:val="18"/>
          <w:szCs w:val="18"/>
        </w:rPr>
        <w:t xml:space="preserve">Si presuppone una conoscenza della lingua francese di livello B1+. </w:t>
      </w:r>
    </w:p>
    <w:p w14:paraId="5D403628" w14:textId="77777777" w:rsidR="000A69D7" w:rsidRPr="009E5556" w:rsidRDefault="000A69D7" w:rsidP="000A69D7">
      <w:pPr>
        <w:pStyle w:val="Testo2"/>
        <w:ind w:firstLine="0"/>
        <w:rPr>
          <w:noProof w:val="0"/>
          <w:szCs w:val="18"/>
        </w:rPr>
      </w:pPr>
    </w:p>
    <w:p w14:paraId="25C4D244" w14:textId="77777777" w:rsidR="000A69D7" w:rsidRPr="009E5556" w:rsidRDefault="000A69D7" w:rsidP="000A69D7">
      <w:pPr>
        <w:spacing w:line="276" w:lineRule="auto"/>
        <w:rPr>
          <w:b/>
          <w:i/>
          <w:sz w:val="18"/>
          <w:szCs w:val="18"/>
        </w:rPr>
      </w:pPr>
      <w:r w:rsidRPr="009E5556">
        <w:rPr>
          <w:b/>
          <w:i/>
          <w:sz w:val="18"/>
          <w:szCs w:val="18"/>
        </w:rPr>
        <w:t>Orario e luogo di ricevimento degli studenti</w:t>
      </w:r>
    </w:p>
    <w:p w14:paraId="0AC32F9B" w14:textId="77777777" w:rsidR="000A69D7" w:rsidRPr="009E5556" w:rsidRDefault="000A69D7" w:rsidP="000A69D7">
      <w:pPr>
        <w:spacing w:line="276" w:lineRule="auto"/>
        <w:rPr>
          <w:b/>
          <w:i/>
          <w:sz w:val="18"/>
          <w:szCs w:val="18"/>
          <w:lang w:val="fr-FR"/>
        </w:rPr>
      </w:pPr>
    </w:p>
    <w:p w14:paraId="6BB7A0E9" w14:textId="7637F658" w:rsidR="000A69D7" w:rsidRPr="009E5556" w:rsidRDefault="000A69D7" w:rsidP="00F07628">
      <w:pPr>
        <w:spacing w:line="276" w:lineRule="auto"/>
        <w:rPr>
          <w:sz w:val="18"/>
          <w:szCs w:val="18"/>
        </w:rPr>
      </w:pPr>
      <w:r w:rsidRPr="009E5556">
        <w:rPr>
          <w:sz w:val="18"/>
          <w:szCs w:val="18"/>
        </w:rPr>
        <w:t xml:space="preserve">Per l’orario di ricevimento della Dott.ssa </w:t>
      </w:r>
      <w:proofErr w:type="spellStart"/>
      <w:r w:rsidRPr="009E5556">
        <w:rPr>
          <w:sz w:val="18"/>
          <w:szCs w:val="18"/>
        </w:rPr>
        <w:t>Contrini</w:t>
      </w:r>
      <w:proofErr w:type="spellEnd"/>
      <w:r w:rsidRPr="009E5556">
        <w:rPr>
          <w:sz w:val="18"/>
          <w:szCs w:val="18"/>
        </w:rPr>
        <w:t>, contattare via mail: carlotta.contrini@unicatt.it</w:t>
      </w:r>
      <w:r w:rsidR="00F07628" w:rsidRPr="009E5556">
        <w:rPr>
          <w:sz w:val="18"/>
          <w:szCs w:val="18"/>
        </w:rPr>
        <w:t>.</w:t>
      </w:r>
    </w:p>
    <w:p w14:paraId="7EA50659" w14:textId="77777777" w:rsidR="000A69D7" w:rsidRPr="009E5556" w:rsidRDefault="000A69D7" w:rsidP="000A69D7">
      <w:pPr>
        <w:spacing w:line="220" w:lineRule="exact"/>
        <w:rPr>
          <w:noProof/>
          <w:sz w:val="18"/>
          <w:szCs w:val="18"/>
        </w:rPr>
      </w:pPr>
    </w:p>
    <w:p w14:paraId="1BF18057" w14:textId="77777777" w:rsidR="000A69D7" w:rsidRPr="000E5B7A" w:rsidRDefault="000A69D7" w:rsidP="000A69D7">
      <w:pPr>
        <w:spacing w:line="220" w:lineRule="exact"/>
        <w:rPr>
          <w:noProof/>
          <w:sz w:val="18"/>
          <w:szCs w:val="18"/>
          <w:lang w:val="x-none"/>
        </w:rPr>
      </w:pPr>
      <w:r w:rsidRPr="009E5556"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 w:rsidRPr="009E5556">
        <w:rPr>
          <w:i/>
          <w:iCs/>
          <w:sz w:val="18"/>
          <w:szCs w:val="18"/>
          <w:shd w:val="clear" w:color="auto" w:fill="FFFFFF"/>
        </w:rPr>
        <w:t>ti.</w:t>
      </w:r>
      <w:r w:rsidRPr="000E5B7A">
        <w:rPr>
          <w:i/>
          <w:iCs/>
          <w:sz w:val="18"/>
          <w:szCs w:val="18"/>
          <w:shd w:val="clear" w:color="auto" w:fill="FFFFFF"/>
        </w:rPr>
        <w:t> </w:t>
      </w:r>
    </w:p>
    <w:p w14:paraId="5E402A97" w14:textId="77777777" w:rsidR="00A23F79" w:rsidRPr="000A69D7" w:rsidRDefault="00A23F79" w:rsidP="00A23F79">
      <w:pPr>
        <w:spacing w:before="240" w:after="120" w:line="220" w:lineRule="exact"/>
        <w:rPr>
          <w:b/>
          <w:i/>
          <w:sz w:val="18"/>
          <w:lang w:val="x-none"/>
        </w:rPr>
      </w:pPr>
    </w:p>
    <w:p w14:paraId="20EC6C07" w14:textId="77777777" w:rsidR="00A23F79" w:rsidRPr="00A23F79" w:rsidRDefault="00A23F79" w:rsidP="00A23F79">
      <w:pPr>
        <w:rPr>
          <w:b/>
          <w:sz w:val="18"/>
        </w:rPr>
      </w:pPr>
    </w:p>
    <w:sectPr w:rsidR="00A23F79" w:rsidRPr="00A23F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7EA"/>
    <w:multiLevelType w:val="hybridMultilevel"/>
    <w:tmpl w:val="696E32D0"/>
    <w:lvl w:ilvl="0" w:tplc="C66CD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0A9"/>
    <w:multiLevelType w:val="hybridMultilevel"/>
    <w:tmpl w:val="497A2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794C"/>
    <w:multiLevelType w:val="hybridMultilevel"/>
    <w:tmpl w:val="68C025D4"/>
    <w:lvl w:ilvl="0" w:tplc="8C4A861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24E1C"/>
    <w:multiLevelType w:val="hybridMultilevel"/>
    <w:tmpl w:val="0C547596"/>
    <w:lvl w:ilvl="0" w:tplc="3F3C3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257D"/>
    <w:multiLevelType w:val="hybridMultilevel"/>
    <w:tmpl w:val="093A4EA0"/>
    <w:lvl w:ilvl="0" w:tplc="8CC045E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780"/>
    <w:multiLevelType w:val="hybridMultilevel"/>
    <w:tmpl w:val="E1842920"/>
    <w:lvl w:ilvl="0" w:tplc="6BB6C082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5309">
    <w:abstractNumId w:val="5"/>
  </w:num>
  <w:num w:numId="2" w16cid:durableId="741025624">
    <w:abstractNumId w:val="1"/>
  </w:num>
  <w:num w:numId="3" w16cid:durableId="1817069917">
    <w:abstractNumId w:val="3"/>
  </w:num>
  <w:num w:numId="4" w16cid:durableId="669874233">
    <w:abstractNumId w:val="0"/>
  </w:num>
  <w:num w:numId="5" w16cid:durableId="1008286340">
    <w:abstractNumId w:val="2"/>
  </w:num>
  <w:num w:numId="6" w16cid:durableId="671369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79"/>
    <w:rsid w:val="00027801"/>
    <w:rsid w:val="000803C3"/>
    <w:rsid w:val="000A69D7"/>
    <w:rsid w:val="000E0FC5"/>
    <w:rsid w:val="00326F6E"/>
    <w:rsid w:val="004C7BC3"/>
    <w:rsid w:val="004F3C5B"/>
    <w:rsid w:val="004F6632"/>
    <w:rsid w:val="00507E45"/>
    <w:rsid w:val="006B4ECF"/>
    <w:rsid w:val="006C71B7"/>
    <w:rsid w:val="00792B01"/>
    <w:rsid w:val="00871444"/>
    <w:rsid w:val="00885E05"/>
    <w:rsid w:val="008D5D3F"/>
    <w:rsid w:val="008E4F33"/>
    <w:rsid w:val="008F0373"/>
    <w:rsid w:val="00915CCD"/>
    <w:rsid w:val="009C29C6"/>
    <w:rsid w:val="009C6D39"/>
    <w:rsid w:val="009D62FC"/>
    <w:rsid w:val="009E5556"/>
    <w:rsid w:val="00A23F79"/>
    <w:rsid w:val="00C0397D"/>
    <w:rsid w:val="00C867EB"/>
    <w:rsid w:val="00CC0D02"/>
    <w:rsid w:val="00D93459"/>
    <w:rsid w:val="00D94365"/>
    <w:rsid w:val="00DA19A8"/>
    <w:rsid w:val="00E16859"/>
    <w:rsid w:val="00E43F63"/>
    <w:rsid w:val="00EF7A60"/>
    <w:rsid w:val="00F07628"/>
    <w:rsid w:val="00F32899"/>
    <w:rsid w:val="00F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9ECE4"/>
  <w15:chartTrackingRefBased/>
  <w15:docId w15:val="{5112FAFD-C641-44A5-90DD-12E14D7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Nadpis1">
    <w:name w:val="heading 1"/>
    <w:next w:val="Nadpis2"/>
    <w:link w:val="Nadpis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Nadpis2">
    <w:name w:val="heading 2"/>
    <w:next w:val="Nadpis3"/>
    <w:link w:val="Nadpis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Nadpis3">
    <w:name w:val="heading 3"/>
    <w:next w:val="Normln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23F79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Nadpis2Char">
    <w:name w:val="Nadpis 2 Char"/>
    <w:link w:val="Nadpis2"/>
    <w:rsid w:val="00A23F79"/>
    <w:rPr>
      <w:rFonts w:ascii="Times" w:hAnsi="Times"/>
      <w:smallCaps/>
      <w:noProof/>
      <w:sz w:val="18"/>
    </w:rPr>
  </w:style>
  <w:style w:type="paragraph" w:styleId="Odstavecseseznamem">
    <w:name w:val="List Paragraph"/>
    <w:basedOn w:val="Normln"/>
    <w:uiPriority w:val="34"/>
    <w:qFormat/>
    <w:rsid w:val="00A23F79"/>
    <w:pPr>
      <w:tabs>
        <w:tab w:val="clear" w:pos="284"/>
      </w:tabs>
      <w:spacing w:line="240" w:lineRule="auto"/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character" w:styleId="Hypertextovodkaz">
    <w:name w:val="Hyperlink"/>
    <w:uiPriority w:val="99"/>
    <w:unhideWhenUsed/>
    <w:rsid w:val="00A23F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3C5B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B4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EC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ECF"/>
    <w:rPr>
      <w:rFonts w:ascii="Times" w:hAnsi="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ECF"/>
    <w:rPr>
      <w:rFonts w:ascii="Times" w:hAnsi="Times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EC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ackcat-cideb.com/it/libri/mystere-de-la-chambre-jaune-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ckcat-cideb.com/it/libri/vengeance-a-la-reunion" TargetMode="External"/><Relationship Id="rId5" Type="http://schemas.openxmlformats.org/officeDocument/2006/relationships/hyperlink" Target="https://www.blackcat-cideb.com/it/libri/double-assassinat-dans-la-rue-morgue-et-la-lettre-vol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1234</Words>
  <Characters>6788</Characters>
  <Application>Microsoft Office Word</Application>
  <DocSecurity>0</DocSecurity>
  <Lines>56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U.C.S.C. MILANO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Klara Dankova</cp:lastModifiedBy>
  <cp:revision>11</cp:revision>
  <cp:lastPrinted>2003-03-27T10:42:00Z</cp:lastPrinted>
  <dcterms:created xsi:type="dcterms:W3CDTF">2022-09-19T15:32:00Z</dcterms:created>
  <dcterms:modified xsi:type="dcterms:W3CDTF">2022-10-03T20:10:00Z</dcterms:modified>
</cp:coreProperties>
</file>