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6C195" w14:textId="77777777" w:rsidR="009D46E4" w:rsidRPr="00026447" w:rsidRDefault="00F418E3">
      <w:pPr>
        <w:pStyle w:val="Titolo1"/>
        <w:rPr>
          <w:lang w:val="en-GB"/>
        </w:rPr>
      </w:pPr>
      <w:r w:rsidRPr="00026447">
        <w:rPr>
          <w:lang w:val="en-GB"/>
        </w:rPr>
        <w:t xml:space="preserve">. – </w:t>
      </w:r>
      <w:r w:rsidR="00C433C0" w:rsidRPr="00026447">
        <w:rPr>
          <w:lang w:val="nl-NL"/>
        </w:rPr>
        <w:t>Introduction to astronomy and astrophysics</w:t>
      </w:r>
    </w:p>
    <w:p w14:paraId="605D7141" w14:textId="296F6465" w:rsidR="009D46E4" w:rsidRPr="00840590" w:rsidRDefault="00C433C0">
      <w:pPr>
        <w:pStyle w:val="Titolo2"/>
        <w:rPr>
          <w:lang w:val="en-GB"/>
        </w:rPr>
      </w:pPr>
      <w:proofErr w:type="spellStart"/>
      <w:r w:rsidRPr="00026447">
        <w:rPr>
          <w:lang w:val="en-GB"/>
        </w:rPr>
        <w:t>Prof</w:t>
      </w:r>
      <w:r w:rsidR="00840590" w:rsidRPr="00026447">
        <w:rPr>
          <w:lang w:val="en-GB"/>
        </w:rPr>
        <w:t>f</w:t>
      </w:r>
      <w:proofErr w:type="spellEnd"/>
      <w:r w:rsidRPr="00026447">
        <w:rPr>
          <w:lang w:val="en-GB"/>
        </w:rPr>
        <w:t xml:space="preserve">. </w:t>
      </w:r>
      <w:r w:rsidR="00840590" w:rsidRPr="00026447">
        <w:rPr>
          <w:lang w:val="en-GB"/>
        </w:rPr>
        <w:t xml:space="preserve">Roberto Auzzi; </w:t>
      </w:r>
      <w:r w:rsidRPr="00026447">
        <w:rPr>
          <w:lang w:val="en-GB"/>
        </w:rPr>
        <w:t>Massimo Della Valle</w:t>
      </w:r>
    </w:p>
    <w:p w14:paraId="7BCEBBAD" w14:textId="77777777" w:rsidR="00F418E3" w:rsidRDefault="00F418E3" w:rsidP="00F418E3">
      <w:pPr>
        <w:rPr>
          <w:rFonts w:ascii="Times" w:hAnsi="Times"/>
          <w:b/>
          <w:bCs/>
          <w:i/>
          <w:iCs/>
          <w:sz w:val="18"/>
          <w:szCs w:val="18"/>
          <w:lang w:val="en-US"/>
        </w:rPr>
      </w:pPr>
    </w:p>
    <w:p w14:paraId="4502DFB9" w14:textId="77777777" w:rsidR="00F418E3" w:rsidRDefault="00F418E3" w:rsidP="00F418E3">
      <w:pPr>
        <w:rPr>
          <w:rFonts w:ascii="Times" w:hAnsi="Times"/>
          <w:b/>
          <w:bCs/>
          <w:i/>
          <w:iCs/>
          <w:sz w:val="18"/>
          <w:szCs w:val="18"/>
          <w:lang w:val="en-US"/>
        </w:rPr>
      </w:pPr>
      <w:r w:rsidRPr="00F418E3">
        <w:rPr>
          <w:rFonts w:ascii="Times" w:hAnsi="Times"/>
          <w:b/>
          <w:bCs/>
          <w:i/>
          <w:iCs/>
          <w:sz w:val="18"/>
          <w:szCs w:val="18"/>
          <w:lang w:val="en-US"/>
        </w:rPr>
        <w:t xml:space="preserve">COURSE AIMS AND INTENDED LEARNING OUTCOMES </w:t>
      </w:r>
    </w:p>
    <w:p w14:paraId="1A4D8A0F" w14:textId="77777777" w:rsidR="00F418E3" w:rsidRPr="00F418E3" w:rsidRDefault="00F418E3" w:rsidP="00F418E3">
      <w:pPr>
        <w:rPr>
          <w:rFonts w:ascii="Times" w:hAnsi="Times"/>
          <w:b/>
          <w:bCs/>
          <w:i/>
          <w:iCs/>
          <w:sz w:val="18"/>
          <w:szCs w:val="18"/>
          <w:lang w:val="en-US"/>
        </w:rPr>
      </w:pPr>
    </w:p>
    <w:p w14:paraId="7473A533" w14:textId="77777777" w:rsidR="00026447" w:rsidRPr="00026447" w:rsidRDefault="00026447" w:rsidP="00026447">
      <w:pPr>
        <w:rPr>
          <w:rFonts w:ascii="Times" w:hAnsi="Times" w:cs="Times"/>
          <w:color w:val="00000A"/>
          <w:u w:color="00000A"/>
          <w:lang w:val="en-US"/>
        </w:rPr>
      </w:pPr>
      <w:r w:rsidRPr="00026447">
        <w:rPr>
          <w:rFonts w:ascii="Times" w:hAnsi="Times" w:cs="Times"/>
          <w:color w:val="00000A"/>
          <w:u w:color="00000A"/>
          <w:lang w:val="en-US"/>
        </w:rPr>
        <w:t xml:space="preserve">The course is addressed to second/third-year students in Mathematics and/or Physics intending to deepen their knowledge of Astronomy and Astrophysics. Astronomy is probably the oldest science. The paintings in </w:t>
      </w:r>
      <w:r w:rsidRPr="00026447">
        <w:rPr>
          <w:rFonts w:ascii="Times" w:hAnsi="Times" w:cs="Times"/>
          <w:i/>
          <w:color w:val="00000A"/>
          <w:u w:color="00000A"/>
          <w:lang w:val="en-US"/>
        </w:rPr>
        <w:t>Lascaux</w:t>
      </w:r>
      <w:r w:rsidRPr="00026447">
        <w:rPr>
          <w:rFonts w:ascii="Times" w:hAnsi="Times" w:cs="Times"/>
          <w:color w:val="00000A"/>
          <w:u w:color="00000A"/>
          <w:lang w:val="en-US"/>
        </w:rPr>
        <w:t xml:space="preserve"> caves, in the department of Dordogne in southwestern France, show that our ancestors began to study the sky as soon as 20 thousand years ago. After providing a short historical introduction, we will approach the study of  stars in their most relevant aspects: their structure, composition, mechanisms for energy production, and building chemical elements on which our life is based.  We will also describe in some details the final stages of the life of a star,  which ends through </w:t>
      </w:r>
      <w:r w:rsidRPr="00026447">
        <w:rPr>
          <w:rFonts w:ascii="Times" w:hAnsi="Times" w:cs="Times"/>
          <w:i/>
          <w:color w:val="00000A"/>
          <w:u w:color="00000A"/>
          <w:lang w:val="en-US"/>
        </w:rPr>
        <w:t>Supernova</w:t>
      </w:r>
      <w:r w:rsidRPr="00026447">
        <w:rPr>
          <w:rFonts w:ascii="Times" w:hAnsi="Times" w:cs="Times"/>
          <w:color w:val="00000A"/>
          <w:u w:color="00000A"/>
          <w:lang w:val="en-US"/>
        </w:rPr>
        <w:t xml:space="preserve"> and </w:t>
      </w:r>
      <w:r w:rsidRPr="00026447">
        <w:rPr>
          <w:rFonts w:ascii="Times" w:hAnsi="Times" w:cs="Times"/>
          <w:i/>
          <w:color w:val="00000A"/>
          <w:u w:color="00000A"/>
          <w:lang w:val="en-US"/>
        </w:rPr>
        <w:t>Gamma-ray Burst</w:t>
      </w:r>
      <w:r w:rsidRPr="00026447">
        <w:rPr>
          <w:rFonts w:ascii="Times" w:hAnsi="Times" w:cs="Times"/>
          <w:color w:val="00000A"/>
          <w:u w:color="00000A"/>
          <w:lang w:val="en-US"/>
        </w:rPr>
        <w:t xml:space="preserve"> explosions. Particular attention will be paid to the final products of stellar evolution, such as </w:t>
      </w:r>
      <w:r w:rsidRPr="00026447">
        <w:rPr>
          <w:rFonts w:ascii="Times" w:hAnsi="Times" w:cs="Times"/>
          <w:i/>
          <w:color w:val="00000A"/>
          <w:u w:color="00000A"/>
          <w:lang w:val="en-US"/>
        </w:rPr>
        <w:t>Neutron stars</w:t>
      </w:r>
      <w:r w:rsidRPr="00026447">
        <w:rPr>
          <w:rFonts w:ascii="Times" w:hAnsi="Times" w:cs="Times"/>
          <w:color w:val="00000A"/>
          <w:u w:color="00000A"/>
          <w:lang w:val="en-US"/>
        </w:rPr>
        <w:t xml:space="preserve"> and </w:t>
      </w:r>
      <w:r w:rsidRPr="00026447">
        <w:rPr>
          <w:rFonts w:ascii="Times" w:hAnsi="Times" w:cs="Times"/>
          <w:i/>
          <w:color w:val="00000A"/>
          <w:u w:color="00000A"/>
          <w:lang w:val="en-US"/>
        </w:rPr>
        <w:t>Black Holes</w:t>
      </w:r>
      <w:r w:rsidRPr="00026447">
        <w:rPr>
          <w:rFonts w:ascii="Times" w:hAnsi="Times" w:cs="Times"/>
          <w:color w:val="00000A"/>
          <w:u w:color="00000A"/>
          <w:lang w:val="en-US"/>
        </w:rPr>
        <w:t xml:space="preserve"> and the recent class of astrophysical objects labelled as </w:t>
      </w:r>
      <w:proofErr w:type="spellStart"/>
      <w:r w:rsidRPr="00026447">
        <w:rPr>
          <w:rFonts w:ascii="Times" w:hAnsi="Times" w:cs="Times"/>
          <w:i/>
          <w:color w:val="00000A"/>
          <w:u w:color="00000A"/>
          <w:lang w:val="en-US"/>
        </w:rPr>
        <w:t>Kilonovae</w:t>
      </w:r>
      <w:proofErr w:type="spellEnd"/>
      <w:r w:rsidRPr="00026447">
        <w:rPr>
          <w:rFonts w:ascii="Times" w:hAnsi="Times" w:cs="Times"/>
          <w:color w:val="00000A"/>
          <w:u w:color="00000A"/>
          <w:lang w:val="en-US"/>
        </w:rPr>
        <w:t xml:space="preserve">, i.e. the electromagnetic counterparts of gravitational wave sources. We will illustrate an updated overview of the observational facilities operating from ground, such as the large telescopes of the European Southern Observatory in  Chile, from space (e.g. </w:t>
      </w:r>
      <w:r w:rsidRPr="00026447">
        <w:rPr>
          <w:rFonts w:ascii="Times" w:hAnsi="Times" w:cs="Times"/>
          <w:i/>
          <w:color w:val="00000A"/>
          <w:u w:color="00000A"/>
          <w:lang w:val="en-US"/>
        </w:rPr>
        <w:t>Hubble Space Telescope</w:t>
      </w:r>
      <w:r w:rsidRPr="00026447">
        <w:rPr>
          <w:rFonts w:ascii="Times" w:hAnsi="Times" w:cs="Times"/>
          <w:color w:val="00000A"/>
          <w:u w:color="00000A"/>
          <w:lang w:val="en-US"/>
        </w:rPr>
        <w:t xml:space="preserve">) or </w:t>
      </w:r>
      <w:r w:rsidRPr="00026447">
        <w:rPr>
          <w:rFonts w:ascii="Times" w:hAnsi="Times" w:cs="Times"/>
          <w:i/>
          <w:color w:val="00000A"/>
          <w:u w:color="00000A"/>
          <w:lang w:val="en-US"/>
        </w:rPr>
        <w:t xml:space="preserve">James Webb Space </w:t>
      </w:r>
      <w:proofErr w:type="spellStart"/>
      <w:r w:rsidRPr="00026447">
        <w:rPr>
          <w:rFonts w:ascii="Times" w:hAnsi="Times" w:cs="Times"/>
          <w:i/>
          <w:color w:val="00000A"/>
          <w:u w:color="00000A"/>
          <w:lang w:val="en-US"/>
        </w:rPr>
        <w:t>Telecope</w:t>
      </w:r>
      <w:proofErr w:type="spellEnd"/>
      <w:r w:rsidRPr="00026447">
        <w:rPr>
          <w:rFonts w:ascii="Times" w:hAnsi="Times" w:cs="Times"/>
          <w:color w:val="00000A"/>
          <w:u w:color="00000A"/>
          <w:lang w:val="en-US"/>
        </w:rPr>
        <w:t xml:space="preserve"> and </w:t>
      </w:r>
      <w:r w:rsidRPr="00026447">
        <w:rPr>
          <w:rFonts w:ascii="Times" w:hAnsi="Times" w:cs="Times"/>
          <w:i/>
          <w:color w:val="00000A"/>
          <w:u w:color="00000A"/>
          <w:lang w:val="en-US"/>
        </w:rPr>
        <w:t>LSST</w:t>
      </w:r>
      <w:r w:rsidRPr="00026447">
        <w:rPr>
          <w:rFonts w:ascii="Times" w:hAnsi="Times" w:cs="Times"/>
          <w:color w:val="00000A"/>
          <w:u w:color="00000A"/>
          <w:lang w:val="en-US"/>
        </w:rPr>
        <w:t xml:space="preserve">. The final part of the course will address  basic notions on our Solar System and  the discovery of extrasolar planets and the probability to find life in other worlds. </w:t>
      </w:r>
    </w:p>
    <w:p w14:paraId="077809CB" w14:textId="77777777" w:rsidR="009D46E4" w:rsidRPr="00F418E3" w:rsidRDefault="009D46E4">
      <w:pPr>
        <w:rPr>
          <w:color w:val="00000A"/>
          <w:u w:color="00000A"/>
          <w:lang w:val="en-US"/>
        </w:rPr>
      </w:pPr>
    </w:p>
    <w:p w14:paraId="231C6965" w14:textId="77777777" w:rsid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rPr>
      </w:pPr>
      <w:r w:rsidRPr="00F418E3">
        <w:rPr>
          <w:rFonts w:ascii="Times" w:hAnsi="Times"/>
          <w:b/>
          <w:bCs/>
          <w:i/>
          <w:iCs/>
          <w:color w:val="00000A"/>
          <w:sz w:val="18"/>
          <w:szCs w:val="18"/>
          <w:u w:color="00000A"/>
        </w:rPr>
        <w:t>COURSE CONTENT</w:t>
      </w:r>
    </w:p>
    <w:p w14:paraId="14040775" w14:textId="77777777" w:rsidR="00F418E3" w:rsidRPr="00F418E3" w:rsidRDefault="00F418E3"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0" w:lineRule="atLeast"/>
        <w:rPr>
          <w:rFonts w:ascii="Times" w:hAnsi="Times"/>
          <w:b/>
          <w:bCs/>
          <w:i/>
          <w:iCs/>
          <w:color w:val="00000A"/>
          <w:sz w:val="18"/>
          <w:szCs w:val="18"/>
          <w:u w:color="00000A"/>
        </w:rPr>
      </w:pPr>
    </w:p>
    <w:p w14:paraId="5ABC7AED" w14:textId="4FB0A46A" w:rsidR="00026447" w:rsidRPr="00076126" w:rsidRDefault="00026447" w:rsidP="00026447">
      <w:pPr>
        <w:spacing w:line="0" w:lineRule="atLeast"/>
        <w:rPr>
          <w:lang w:val="en-US"/>
        </w:rPr>
      </w:pPr>
      <w:r w:rsidRPr="00076126">
        <w:rPr>
          <w:rFonts w:ascii="Times" w:hAnsi="Times" w:cs="Times"/>
          <w:b/>
          <w:lang w:val="en-US"/>
        </w:rPr>
        <w:t>Module 1: The Roots of  Modern Astronomy (3h)</w:t>
      </w:r>
    </w:p>
    <w:p w14:paraId="0BC4C1B3" w14:textId="77777777" w:rsidR="00026447" w:rsidRPr="00076126" w:rsidRDefault="00026447" w:rsidP="00026447">
      <w:pPr>
        <w:spacing w:line="0" w:lineRule="atLeast"/>
        <w:rPr>
          <w:lang w:val="en-US"/>
        </w:rPr>
      </w:pPr>
      <w:r w:rsidRPr="00076126">
        <w:rPr>
          <w:rFonts w:ascii="Times" w:hAnsi="Times" w:cs="Times"/>
          <w:lang w:val="en-US"/>
        </w:rPr>
        <w:t>The Astronomy of Greece; The Ptolemaic Universe; Islam and Astronomy;  The Puzzle of Planetary Motion; The Copernican Revolution; The Tycho Supernova; Galileo and Benedetto Castelli; Kepler's Three Laws of Planetary Motion.</w:t>
      </w:r>
    </w:p>
    <w:p w14:paraId="16479D36" w14:textId="77777777" w:rsidR="00026447" w:rsidRPr="00076126" w:rsidRDefault="00026447" w:rsidP="00026447">
      <w:pPr>
        <w:spacing w:line="0" w:lineRule="atLeast"/>
        <w:rPr>
          <w:lang w:val="en-US"/>
        </w:rPr>
      </w:pPr>
      <w:r w:rsidRPr="00076126">
        <w:rPr>
          <w:rFonts w:ascii="Times" w:hAnsi="Times" w:cs="Times"/>
          <w:lang w:val="en-US"/>
        </w:rPr>
        <w:tab/>
        <w:t xml:space="preserve"> </w:t>
      </w:r>
    </w:p>
    <w:p w14:paraId="0AEE6B59" w14:textId="46A04781" w:rsidR="00026447" w:rsidRPr="00076126" w:rsidRDefault="00026447" w:rsidP="00026447">
      <w:pPr>
        <w:spacing w:line="0" w:lineRule="atLeast"/>
        <w:rPr>
          <w:lang w:val="en-US"/>
        </w:rPr>
      </w:pPr>
      <w:r w:rsidRPr="00076126">
        <w:rPr>
          <w:rFonts w:ascii="Times" w:hAnsi="Times" w:cs="Times"/>
          <w:b/>
          <w:lang w:val="en-US"/>
        </w:rPr>
        <w:t>Module 2: The Sky as it appears (4h)</w:t>
      </w:r>
    </w:p>
    <w:p w14:paraId="7798E416" w14:textId="77777777" w:rsidR="00026447" w:rsidRPr="00076126" w:rsidRDefault="00026447" w:rsidP="00026447">
      <w:pPr>
        <w:spacing w:line="0" w:lineRule="atLeast"/>
        <w:rPr>
          <w:lang w:val="en-US"/>
        </w:rPr>
      </w:pPr>
      <w:r w:rsidRPr="00076126">
        <w:rPr>
          <w:rFonts w:ascii="Times" w:hAnsi="Times" w:cs="Times"/>
          <w:lang w:val="en-US"/>
        </w:rPr>
        <w:t xml:space="preserve">Constellations; The Names of the Stars; The Brightness of Stars; Magnitude and Intensity; The Sky and Its Motion; The Celestial Sphere;  Precession and Nutation; The Annual Motion of the Sun; The Seasons; The Motion of the Planets; Kepler laws;  Theory of Eclipses. </w:t>
      </w:r>
    </w:p>
    <w:p w14:paraId="3F730705" w14:textId="77777777" w:rsidR="00026447" w:rsidRPr="00076126" w:rsidRDefault="00026447" w:rsidP="00026447">
      <w:pPr>
        <w:spacing w:line="0" w:lineRule="atLeast"/>
        <w:rPr>
          <w:lang w:val="en-US"/>
        </w:rPr>
      </w:pPr>
      <w:r w:rsidRPr="00076126">
        <w:rPr>
          <w:rFonts w:ascii="Times" w:hAnsi="Times" w:cs="Times"/>
          <w:lang w:val="en-US"/>
        </w:rPr>
        <w:t xml:space="preserve"> </w:t>
      </w:r>
    </w:p>
    <w:p w14:paraId="3AE11B5D" w14:textId="77777777" w:rsidR="00026447" w:rsidRPr="00076126" w:rsidRDefault="00026447" w:rsidP="00026447">
      <w:pPr>
        <w:spacing w:line="0" w:lineRule="atLeast"/>
        <w:rPr>
          <w:lang w:val="en-US"/>
        </w:rPr>
      </w:pPr>
    </w:p>
    <w:p w14:paraId="7FE71256" w14:textId="0DE40745" w:rsidR="00026447" w:rsidRPr="00076126" w:rsidRDefault="00026447" w:rsidP="00026447">
      <w:pPr>
        <w:spacing w:line="0" w:lineRule="atLeast"/>
        <w:rPr>
          <w:lang w:val="en-US"/>
        </w:rPr>
      </w:pPr>
      <w:r w:rsidRPr="00076126">
        <w:rPr>
          <w:rFonts w:ascii="Times" w:hAnsi="Times" w:cs="Times"/>
          <w:b/>
          <w:lang w:val="en-US"/>
        </w:rPr>
        <w:t>Module 3:  Our  Backyard  and Life in Other Worlds (6h)</w:t>
      </w:r>
    </w:p>
    <w:p w14:paraId="5EB759BD" w14:textId="77777777" w:rsidR="00026447" w:rsidRPr="00076126" w:rsidRDefault="00026447" w:rsidP="00026447">
      <w:pPr>
        <w:spacing w:line="0" w:lineRule="atLeast"/>
        <w:rPr>
          <w:lang w:val="en-US"/>
        </w:rPr>
      </w:pPr>
      <w:r w:rsidRPr="00076126">
        <w:rPr>
          <w:rFonts w:ascii="Times" w:hAnsi="Times" w:cs="Times"/>
          <w:lang w:val="en-US"/>
        </w:rPr>
        <w:lastRenderedPageBreak/>
        <w:t xml:space="preserve">The Solar System; Planet Earth; The Moon; The Sun; Mercury; Venus; Mars; Jupiter; Saturn; Uranus; Neptune;  Asteroids, Comets, Dwarf Planets, Kuiper Belt and Oort Cloud; The structure of our Galaxy (The Milky Way); Life in Our Solar System; Life in Other Planetary Systems; Extrasolar Planets; How Many Inhabited Worlds? (Drake Equation) </w:t>
      </w:r>
    </w:p>
    <w:p w14:paraId="3AFA8219" w14:textId="77777777" w:rsidR="00026447" w:rsidRPr="00076126" w:rsidRDefault="00026447" w:rsidP="00026447">
      <w:pPr>
        <w:spacing w:line="0" w:lineRule="atLeast"/>
        <w:rPr>
          <w:lang w:val="en-US"/>
        </w:rPr>
      </w:pPr>
    </w:p>
    <w:p w14:paraId="26D30980" w14:textId="7FF788A7" w:rsidR="00026447" w:rsidRPr="00076126" w:rsidRDefault="00026447" w:rsidP="00026447">
      <w:pPr>
        <w:spacing w:line="0" w:lineRule="atLeast"/>
        <w:rPr>
          <w:lang w:val="en-US"/>
        </w:rPr>
      </w:pPr>
      <w:r w:rsidRPr="00076126">
        <w:rPr>
          <w:rFonts w:ascii="Times" w:hAnsi="Times" w:cs="Times"/>
          <w:b/>
          <w:lang w:val="en-US"/>
        </w:rPr>
        <w:t>Module 4: Light and  Telescopes (3h)</w:t>
      </w:r>
    </w:p>
    <w:p w14:paraId="092044BA" w14:textId="77777777" w:rsidR="00026447" w:rsidRPr="00076126" w:rsidRDefault="00026447" w:rsidP="00026447">
      <w:pPr>
        <w:spacing w:line="0" w:lineRule="atLeast"/>
        <w:rPr>
          <w:lang w:val="en-US"/>
        </w:rPr>
      </w:pPr>
      <w:r w:rsidRPr="00076126">
        <w:rPr>
          <w:rFonts w:ascii="Times" w:hAnsi="Times" w:cs="Times"/>
          <w:lang w:val="en-US"/>
        </w:rPr>
        <w:t>The Electromagnetic Spectrum; Optical Telescopes; New-Generation Telescopes; Active and Adaptive Optics; Interferometry; The Spectrograph; Radio Telescopes; Infrared Astronomy; Ultraviolet Astronomy;  X-Ray Astronomy; Gamma-Ray Telescopes; The Hubble Space Telescope.</w:t>
      </w:r>
    </w:p>
    <w:p w14:paraId="35F94327" w14:textId="77777777" w:rsidR="00026447" w:rsidRPr="00076126" w:rsidRDefault="00026447" w:rsidP="00026447">
      <w:pPr>
        <w:spacing w:line="0" w:lineRule="atLeast"/>
        <w:rPr>
          <w:lang w:val="en-US"/>
        </w:rPr>
      </w:pPr>
    </w:p>
    <w:p w14:paraId="17A7AEFC" w14:textId="56425D69" w:rsidR="00026447" w:rsidRPr="00076126" w:rsidRDefault="00026447" w:rsidP="00026447">
      <w:pPr>
        <w:spacing w:line="0" w:lineRule="atLeast"/>
        <w:rPr>
          <w:lang w:val="en-US"/>
        </w:rPr>
      </w:pPr>
      <w:r w:rsidRPr="00076126">
        <w:rPr>
          <w:rFonts w:ascii="Times" w:hAnsi="Times" w:cs="Times"/>
          <w:b/>
          <w:lang w:val="en-US"/>
        </w:rPr>
        <w:t>Module 5: Measuring the star parameters (4h)</w:t>
      </w:r>
    </w:p>
    <w:p w14:paraId="16F0B44B" w14:textId="77777777" w:rsidR="00026447" w:rsidRPr="00076126" w:rsidRDefault="00026447" w:rsidP="00026447">
      <w:pPr>
        <w:spacing w:line="0" w:lineRule="atLeast"/>
        <w:rPr>
          <w:lang w:val="en-US"/>
        </w:rPr>
      </w:pPr>
      <w:r w:rsidRPr="00076126">
        <w:rPr>
          <w:rFonts w:ascii="Times" w:hAnsi="Times" w:cs="Times"/>
          <w:lang w:val="en-US"/>
        </w:rPr>
        <w:t xml:space="preserve">Distances to Stars; Intrinsic Brightness; Brightness and Distance; Absolute, Apparent and bolometric Magnitudes; </w:t>
      </w:r>
      <w:proofErr w:type="spellStart"/>
      <w:r w:rsidRPr="00076126">
        <w:rPr>
          <w:rFonts w:ascii="Times" w:hAnsi="Times" w:cs="Times"/>
          <w:lang w:val="en-US"/>
        </w:rPr>
        <w:t>Pogson</w:t>
      </w:r>
      <w:proofErr w:type="spellEnd"/>
      <w:r w:rsidRPr="00076126">
        <w:rPr>
          <w:rFonts w:ascii="Times" w:hAnsi="Times" w:cs="Times"/>
          <w:lang w:val="en-US"/>
        </w:rPr>
        <w:t xml:space="preserve"> Formula; photometric systems; Luminosity;  The Sizes of the Stars;  Luminosity, Radius, and Temperature relation; The H-R Diagram; Giants, </w:t>
      </w:r>
      <w:proofErr w:type="spellStart"/>
      <w:r w:rsidRPr="00076126">
        <w:rPr>
          <w:rFonts w:ascii="Times" w:hAnsi="Times" w:cs="Times"/>
          <w:lang w:val="en-US"/>
        </w:rPr>
        <w:t>Supergiants</w:t>
      </w:r>
      <w:proofErr w:type="spellEnd"/>
      <w:r w:rsidRPr="00076126">
        <w:rPr>
          <w:rFonts w:ascii="Times" w:hAnsi="Times" w:cs="Times"/>
          <w:lang w:val="en-US"/>
        </w:rPr>
        <w:t xml:space="preserve">, and Dwarfs; Luminosity Classification; the </w:t>
      </w:r>
      <w:proofErr w:type="spellStart"/>
      <w:r w:rsidRPr="00076126">
        <w:rPr>
          <w:rFonts w:ascii="Times" w:hAnsi="Times" w:cs="Times"/>
          <w:lang w:val="en-US"/>
        </w:rPr>
        <w:t>Saha</w:t>
      </w:r>
      <w:proofErr w:type="spellEnd"/>
      <w:r w:rsidRPr="00076126">
        <w:rPr>
          <w:rFonts w:ascii="Times" w:hAnsi="Times" w:cs="Times"/>
          <w:lang w:val="en-US"/>
        </w:rPr>
        <w:t xml:space="preserve"> and Boltzmann equations; the Masses of Stars.  </w:t>
      </w:r>
    </w:p>
    <w:p w14:paraId="2B41644F" w14:textId="77777777" w:rsidR="00026447" w:rsidRPr="00076126" w:rsidRDefault="00026447" w:rsidP="00026447">
      <w:pPr>
        <w:spacing w:line="0" w:lineRule="atLeast"/>
        <w:rPr>
          <w:lang w:val="en-US"/>
        </w:rPr>
      </w:pPr>
    </w:p>
    <w:p w14:paraId="73E9B062" w14:textId="4B0670F7" w:rsidR="00026447" w:rsidRPr="00076126" w:rsidRDefault="00026447" w:rsidP="00026447">
      <w:pPr>
        <w:spacing w:line="0" w:lineRule="atLeast"/>
        <w:rPr>
          <w:lang w:val="en-US"/>
        </w:rPr>
      </w:pPr>
      <w:r w:rsidRPr="00076126">
        <w:rPr>
          <w:rFonts w:ascii="Times" w:hAnsi="Times" w:cs="Times"/>
          <w:b/>
          <w:lang w:val="en-US"/>
        </w:rPr>
        <w:t>Module 6: Stellar Structure and Formation  (10h)</w:t>
      </w:r>
    </w:p>
    <w:p w14:paraId="67209563" w14:textId="77777777" w:rsidR="00026447" w:rsidRPr="00076126" w:rsidRDefault="00026447" w:rsidP="00026447">
      <w:pPr>
        <w:spacing w:line="0" w:lineRule="atLeast"/>
        <w:rPr>
          <w:lang w:val="en-US"/>
        </w:rPr>
      </w:pPr>
      <w:r w:rsidRPr="00076126">
        <w:rPr>
          <w:rFonts w:ascii="Times" w:hAnsi="Times" w:cs="Times"/>
          <w:lang w:val="en-US"/>
        </w:rPr>
        <w:t xml:space="preserve">Hydrostatic equilibrium, Mass continuity, Radiative energy transport, Energy conservation. Equation of state. </w:t>
      </w:r>
    </w:p>
    <w:p w14:paraId="680FE57B" w14:textId="77777777" w:rsidR="00026447" w:rsidRPr="00076126" w:rsidRDefault="00026447" w:rsidP="00026447">
      <w:pPr>
        <w:spacing w:line="0" w:lineRule="atLeast"/>
        <w:rPr>
          <w:lang w:val="en-US"/>
        </w:rPr>
      </w:pPr>
      <w:r w:rsidRPr="00076126">
        <w:rPr>
          <w:rFonts w:ascii="Times" w:hAnsi="Times" w:cs="Times"/>
          <w:lang w:val="en-US"/>
        </w:rPr>
        <w:t xml:space="preserve">Scaling relation on the main sequence. Nuclear energy production, proton-proton chain. Convective energy transport. </w:t>
      </w:r>
    </w:p>
    <w:p w14:paraId="44E39CD0" w14:textId="77777777" w:rsidR="00026447" w:rsidRPr="00076126" w:rsidRDefault="00026447" w:rsidP="00026447">
      <w:pPr>
        <w:spacing w:line="0" w:lineRule="atLeast"/>
        <w:rPr>
          <w:lang w:val="en-US"/>
        </w:rPr>
      </w:pPr>
      <w:r w:rsidRPr="00076126">
        <w:rPr>
          <w:rFonts w:ascii="Times" w:hAnsi="Times" w:cs="Times"/>
          <w:lang w:val="en-US"/>
        </w:rPr>
        <w:t>Cloud Collapse and Star Formations. The Jeans Instability.</w:t>
      </w:r>
    </w:p>
    <w:p w14:paraId="6B03BE70" w14:textId="77777777" w:rsidR="00026447" w:rsidRPr="00076126" w:rsidRDefault="00026447" w:rsidP="00026447">
      <w:pPr>
        <w:spacing w:line="0" w:lineRule="atLeast"/>
        <w:rPr>
          <w:lang w:val="en-US"/>
        </w:rPr>
      </w:pPr>
    </w:p>
    <w:p w14:paraId="6868DAB8" w14:textId="51289C2E" w:rsidR="00026447" w:rsidRPr="00076126" w:rsidRDefault="00026447" w:rsidP="00026447">
      <w:pPr>
        <w:spacing w:line="0" w:lineRule="atLeast"/>
        <w:rPr>
          <w:lang w:val="en-US"/>
        </w:rPr>
      </w:pPr>
      <w:r w:rsidRPr="00076126">
        <w:rPr>
          <w:rFonts w:ascii="Times" w:hAnsi="Times" w:cs="Times"/>
          <w:b/>
          <w:lang w:val="en-US"/>
        </w:rPr>
        <w:t>MODULE 7: Stellar evolution and Stellar Remnants (10h)</w:t>
      </w:r>
    </w:p>
    <w:p w14:paraId="199BADE5" w14:textId="77777777" w:rsidR="00026447" w:rsidRPr="00076126" w:rsidRDefault="00026447" w:rsidP="00026447">
      <w:pPr>
        <w:spacing w:line="0" w:lineRule="atLeast"/>
        <w:rPr>
          <w:lang w:val="en-US"/>
        </w:rPr>
      </w:pPr>
      <w:r w:rsidRPr="00076126">
        <w:rPr>
          <w:rFonts w:ascii="Times" w:hAnsi="Times" w:cs="Times"/>
          <w:lang w:val="en-US"/>
        </w:rPr>
        <w:t>Star Evolution. Red Giant Phase. White Dwarf. Supernovae. Neutron stars. Pulsars. Introduction to Black Holes. Interacting Binaries.</w:t>
      </w:r>
    </w:p>
    <w:p w14:paraId="3581EDA7" w14:textId="77777777" w:rsidR="00631FAA" w:rsidRPr="00840590"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lang w:val="en-GB"/>
        </w:rPr>
      </w:pPr>
    </w:p>
    <w:p w14:paraId="5486F443" w14:textId="77777777" w:rsidR="009D46E4" w:rsidRDefault="009D46E4">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eastAsia="Times" w:hAnsi="Times" w:cs="Times"/>
          <w:b/>
          <w:bCs/>
          <w:sz w:val="18"/>
          <w:szCs w:val="18"/>
        </w:rPr>
      </w:pPr>
    </w:p>
    <w:p w14:paraId="64C07999" w14:textId="4079BF38" w:rsidR="00F418E3" w:rsidRPr="00840590" w:rsidRDefault="00F418E3" w:rsidP="00D14CF6">
      <w:pPr>
        <w:pStyle w:val="Testo1"/>
        <w:rPr>
          <w:rFonts w:ascii="Times" w:hAnsi="Times"/>
          <w:b/>
          <w:bCs/>
          <w:i/>
          <w:iCs/>
          <w:lang w:val="en-GB"/>
        </w:rPr>
      </w:pPr>
      <w:r w:rsidRPr="00840590">
        <w:rPr>
          <w:rFonts w:ascii="Times" w:hAnsi="Times"/>
          <w:b/>
          <w:bCs/>
          <w:i/>
          <w:iCs/>
          <w:lang w:val="en-GB"/>
        </w:rPr>
        <w:t>READING LIST</w:t>
      </w:r>
    </w:p>
    <w:p w14:paraId="4705BCF2"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8"/>
          <w:szCs w:val="18"/>
        </w:rPr>
      </w:pPr>
    </w:p>
    <w:p w14:paraId="7EC79C6E"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sz w:val="18"/>
          <w:szCs w:val="18"/>
        </w:rPr>
      </w:pPr>
      <w:r w:rsidRPr="00D14CF6">
        <w:rPr>
          <w:bCs/>
          <w:smallCaps/>
          <w:sz w:val="18"/>
          <w:szCs w:val="18"/>
        </w:rPr>
        <w:t>Lecture Notes”</w:t>
      </w:r>
      <w:r w:rsidRPr="00D14CF6">
        <w:rPr>
          <w:smallCaps/>
          <w:sz w:val="18"/>
          <w:szCs w:val="18"/>
        </w:rPr>
        <w:t xml:space="preserve"> </w:t>
      </w:r>
      <w:r w:rsidRPr="00D14CF6">
        <w:rPr>
          <w:sz w:val="18"/>
          <w:szCs w:val="18"/>
        </w:rPr>
        <w:t>provided by the lecturer.</w:t>
      </w:r>
    </w:p>
    <w:p w14:paraId="4AC9126F"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smallCaps/>
          <w:sz w:val="18"/>
          <w:szCs w:val="18"/>
        </w:rPr>
      </w:pPr>
    </w:p>
    <w:p w14:paraId="1ED50A83"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b/>
          <w:i/>
          <w:smallCaps/>
          <w:sz w:val="18"/>
          <w:szCs w:val="18"/>
        </w:rPr>
      </w:pPr>
      <w:r w:rsidRPr="00D14CF6">
        <w:rPr>
          <w:b/>
          <w:i/>
          <w:smallCaps/>
          <w:sz w:val="18"/>
          <w:szCs w:val="18"/>
        </w:rPr>
        <w:t>Consulting Books:</w:t>
      </w:r>
    </w:p>
    <w:p w14:paraId="6E01036D"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smallCaps/>
          <w:sz w:val="18"/>
          <w:szCs w:val="18"/>
        </w:rPr>
      </w:pPr>
    </w:p>
    <w:p w14:paraId="37ED6382"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bCs/>
          <w:smallCaps/>
          <w:sz w:val="18"/>
          <w:szCs w:val="18"/>
        </w:rPr>
      </w:pPr>
      <w:r w:rsidRPr="00D14CF6">
        <w:rPr>
          <w:bCs/>
          <w:smallCaps/>
          <w:sz w:val="18"/>
          <w:szCs w:val="18"/>
        </w:rPr>
        <w:t>“</w:t>
      </w:r>
      <w:r w:rsidRPr="00D14CF6">
        <w:rPr>
          <w:bCs/>
          <w:sz w:val="18"/>
          <w:szCs w:val="18"/>
        </w:rPr>
        <w:t>Astrophysics in a Nutshell</w:t>
      </w:r>
      <w:r w:rsidRPr="00D14CF6">
        <w:rPr>
          <w:bCs/>
          <w:smallCaps/>
          <w:sz w:val="18"/>
          <w:szCs w:val="18"/>
        </w:rPr>
        <w:t xml:space="preserve">”  </w:t>
      </w:r>
      <w:r w:rsidRPr="00D14CF6">
        <w:rPr>
          <w:bCs/>
          <w:smallCaps/>
          <w:sz w:val="16"/>
          <w:szCs w:val="16"/>
        </w:rPr>
        <w:t>Maoz, D.,</w:t>
      </w:r>
      <w:r w:rsidRPr="00D14CF6">
        <w:rPr>
          <w:b/>
          <w:smallCaps/>
          <w:sz w:val="18"/>
          <w:szCs w:val="18"/>
        </w:rPr>
        <w:t xml:space="preserve"> </w:t>
      </w:r>
      <w:r w:rsidRPr="00D14CF6">
        <w:rPr>
          <w:bCs/>
          <w:sz w:val="18"/>
          <w:szCs w:val="18"/>
        </w:rPr>
        <w:t>Princeton University Press, 2016</w:t>
      </w:r>
    </w:p>
    <w:p w14:paraId="290F5642"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smallCaps/>
          <w:sz w:val="18"/>
          <w:szCs w:val="18"/>
        </w:rPr>
      </w:pPr>
    </w:p>
    <w:p w14:paraId="4C6CE842"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sz w:val="18"/>
          <w:szCs w:val="18"/>
        </w:rPr>
      </w:pPr>
      <w:r w:rsidRPr="00D14CF6">
        <w:rPr>
          <w:bCs/>
          <w:smallCaps/>
          <w:sz w:val="18"/>
          <w:szCs w:val="18"/>
        </w:rPr>
        <w:t>“</w:t>
      </w:r>
      <w:r w:rsidRPr="00D14CF6">
        <w:rPr>
          <w:bCs/>
          <w:sz w:val="18"/>
          <w:szCs w:val="18"/>
        </w:rPr>
        <w:t>Introduction to High Energy Astrophysics</w:t>
      </w:r>
      <w:r w:rsidRPr="00D14CF6">
        <w:rPr>
          <w:bCs/>
          <w:smallCaps/>
          <w:sz w:val="18"/>
          <w:szCs w:val="18"/>
        </w:rPr>
        <w:t xml:space="preserve">” </w:t>
      </w:r>
      <w:r w:rsidRPr="00D14CF6">
        <w:rPr>
          <w:bCs/>
          <w:smallCaps/>
          <w:sz w:val="16"/>
          <w:szCs w:val="16"/>
        </w:rPr>
        <w:t xml:space="preserve">S. </w:t>
      </w:r>
      <w:proofErr w:type="spellStart"/>
      <w:r w:rsidRPr="00D14CF6">
        <w:rPr>
          <w:smallCaps/>
          <w:sz w:val="16"/>
          <w:szCs w:val="16"/>
        </w:rPr>
        <w:t>Rosswog</w:t>
      </w:r>
      <w:proofErr w:type="spellEnd"/>
      <w:r w:rsidRPr="00D14CF6">
        <w:rPr>
          <w:smallCaps/>
          <w:sz w:val="16"/>
          <w:szCs w:val="16"/>
        </w:rPr>
        <w:t xml:space="preserve">, M. </w:t>
      </w:r>
      <w:proofErr w:type="spellStart"/>
      <w:r w:rsidRPr="00D14CF6">
        <w:rPr>
          <w:smallCaps/>
          <w:sz w:val="16"/>
          <w:szCs w:val="16"/>
        </w:rPr>
        <w:t>Brüggen</w:t>
      </w:r>
      <w:proofErr w:type="spellEnd"/>
      <w:r w:rsidRPr="00D14CF6">
        <w:rPr>
          <w:sz w:val="16"/>
          <w:szCs w:val="16"/>
        </w:rPr>
        <w:t>,</w:t>
      </w:r>
      <w:r w:rsidRPr="00D14CF6">
        <w:rPr>
          <w:sz w:val="18"/>
          <w:szCs w:val="18"/>
        </w:rPr>
        <w:t xml:space="preserve"> Cambridge University Press</w:t>
      </w:r>
    </w:p>
    <w:p w14:paraId="0917145B"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b/>
          <w:smallCaps/>
          <w:sz w:val="18"/>
          <w:szCs w:val="18"/>
        </w:rPr>
      </w:pPr>
    </w:p>
    <w:p w14:paraId="55749B82" w14:textId="77777777" w:rsidR="00026447" w:rsidRPr="00D14CF6"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bCs/>
          <w:smallCaps/>
          <w:sz w:val="18"/>
          <w:szCs w:val="18"/>
        </w:rPr>
      </w:pPr>
      <w:r w:rsidRPr="00D14CF6">
        <w:rPr>
          <w:bCs/>
          <w:smallCaps/>
          <w:sz w:val="18"/>
          <w:szCs w:val="18"/>
        </w:rPr>
        <w:t>“</w:t>
      </w:r>
      <w:r w:rsidRPr="00D14CF6">
        <w:rPr>
          <w:bCs/>
          <w:sz w:val="18"/>
          <w:szCs w:val="18"/>
        </w:rPr>
        <w:t>The Cosmos: Astronomy in the New Millennium</w:t>
      </w:r>
      <w:r w:rsidRPr="00D14CF6">
        <w:rPr>
          <w:bCs/>
          <w:smallCaps/>
          <w:sz w:val="18"/>
          <w:szCs w:val="18"/>
        </w:rPr>
        <w:t>”</w:t>
      </w:r>
      <w:r w:rsidRPr="00D14CF6">
        <w:rPr>
          <w:b/>
          <w:smallCaps/>
          <w:sz w:val="18"/>
          <w:szCs w:val="18"/>
        </w:rPr>
        <w:t xml:space="preserve"> </w:t>
      </w:r>
      <w:r w:rsidRPr="00D14CF6">
        <w:rPr>
          <w:bCs/>
          <w:smallCaps/>
          <w:sz w:val="16"/>
          <w:szCs w:val="16"/>
        </w:rPr>
        <w:t xml:space="preserve">Jay M. </w:t>
      </w:r>
      <w:proofErr w:type="spellStart"/>
      <w:r w:rsidRPr="00D14CF6">
        <w:rPr>
          <w:bCs/>
          <w:smallCaps/>
          <w:sz w:val="16"/>
          <w:szCs w:val="16"/>
        </w:rPr>
        <w:t>Pasachoff</w:t>
      </w:r>
      <w:proofErr w:type="spellEnd"/>
      <w:r w:rsidRPr="00D14CF6">
        <w:rPr>
          <w:bCs/>
          <w:smallCaps/>
          <w:sz w:val="16"/>
          <w:szCs w:val="16"/>
        </w:rPr>
        <w:t xml:space="preserve">, Alex </w:t>
      </w:r>
      <w:proofErr w:type="spellStart"/>
      <w:r w:rsidRPr="00D14CF6">
        <w:rPr>
          <w:bCs/>
          <w:smallCaps/>
          <w:sz w:val="16"/>
          <w:szCs w:val="16"/>
        </w:rPr>
        <w:t>Filippenko</w:t>
      </w:r>
      <w:proofErr w:type="spellEnd"/>
      <w:r w:rsidRPr="00D14CF6">
        <w:rPr>
          <w:bCs/>
          <w:smallCaps/>
          <w:sz w:val="16"/>
          <w:szCs w:val="16"/>
        </w:rPr>
        <w:t>,</w:t>
      </w:r>
      <w:r w:rsidRPr="00D14CF6">
        <w:rPr>
          <w:bCs/>
          <w:smallCaps/>
          <w:sz w:val="18"/>
          <w:szCs w:val="18"/>
        </w:rPr>
        <w:t xml:space="preserve"> </w:t>
      </w:r>
    </w:p>
    <w:p w14:paraId="757EA9C2" w14:textId="77777777" w:rsidR="00026447" w:rsidRPr="00AA0E24"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b/>
          <w:sz w:val="18"/>
          <w:szCs w:val="18"/>
          <w:lang w:val="it-IT"/>
        </w:rPr>
      </w:pPr>
      <w:r w:rsidRPr="00AA0E24">
        <w:rPr>
          <w:bCs/>
          <w:sz w:val="18"/>
          <w:szCs w:val="18"/>
          <w:lang w:val="it-IT"/>
        </w:rPr>
        <w:lastRenderedPageBreak/>
        <w:t>Cambridge University Press</w:t>
      </w:r>
    </w:p>
    <w:p w14:paraId="17436806" w14:textId="77777777" w:rsidR="00026447" w:rsidRPr="00AA0E24"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b/>
          <w:smallCaps/>
          <w:sz w:val="18"/>
          <w:szCs w:val="18"/>
          <w:lang w:val="it-IT"/>
        </w:rPr>
      </w:pPr>
    </w:p>
    <w:p w14:paraId="0FFA5B11" w14:textId="77777777" w:rsidR="00026447" w:rsidRPr="00AA0E24" w:rsidRDefault="00026447" w:rsidP="0002644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sz w:val="18"/>
          <w:szCs w:val="18"/>
          <w:lang w:val="it-IT"/>
        </w:rPr>
      </w:pPr>
      <w:r w:rsidRPr="00AA0E24">
        <w:rPr>
          <w:bCs/>
          <w:sz w:val="18"/>
          <w:szCs w:val="18"/>
          <w:lang w:val="it-IT"/>
        </w:rPr>
        <w:t>“Lezioni di Astronomia”,</w:t>
      </w:r>
      <w:r w:rsidRPr="00AA0E24">
        <w:rPr>
          <w:smallCaps/>
          <w:sz w:val="18"/>
          <w:szCs w:val="18"/>
          <w:lang w:val="it-IT"/>
        </w:rPr>
        <w:t xml:space="preserve"> </w:t>
      </w:r>
      <w:r w:rsidRPr="00AA0E24">
        <w:rPr>
          <w:smallCaps/>
          <w:sz w:val="16"/>
          <w:szCs w:val="16"/>
          <w:lang w:val="it-IT"/>
        </w:rPr>
        <w:t>Rosino L</w:t>
      </w:r>
      <w:r w:rsidRPr="00AA0E24">
        <w:rPr>
          <w:smallCaps/>
          <w:sz w:val="18"/>
          <w:szCs w:val="18"/>
          <w:lang w:val="it-IT"/>
        </w:rPr>
        <w:t xml:space="preserve">., </w:t>
      </w:r>
      <w:r w:rsidRPr="00AA0E24">
        <w:rPr>
          <w:sz w:val="18"/>
          <w:szCs w:val="18"/>
          <w:lang w:val="it-IT"/>
        </w:rPr>
        <w:t>Edizioni CEDAM</w:t>
      </w:r>
    </w:p>
    <w:p w14:paraId="43850AFD" w14:textId="77777777" w:rsid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it-IT"/>
        </w:rPr>
      </w:pPr>
    </w:p>
    <w:p w14:paraId="1C3149DF" w14:textId="77777777" w:rsidR="004460E7" w:rsidRPr="00840590" w:rsidRDefault="004460E7"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it-IT"/>
        </w:rPr>
      </w:pPr>
    </w:p>
    <w:p w14:paraId="35274229" w14:textId="3CC33960" w:rsidR="00F418E3" w:rsidRPr="00FC3BD2"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r w:rsidRPr="00F418E3">
        <w:rPr>
          <w:rFonts w:ascii="Times" w:hAnsi="Times"/>
          <w:b/>
          <w:bCs/>
          <w:i/>
          <w:iCs/>
          <w:sz w:val="18"/>
          <w:szCs w:val="18"/>
        </w:rPr>
        <w:t>TEACHING METHOD</w:t>
      </w:r>
    </w:p>
    <w:p w14:paraId="389CA603" w14:textId="77777777" w:rsidR="00026447" w:rsidRPr="00026447" w:rsidRDefault="00026447" w:rsidP="00026447">
      <w:pPr>
        <w:spacing w:before="240" w:after="120" w:line="220" w:lineRule="exact"/>
        <w:ind w:firstLine="284"/>
        <w:rPr>
          <w:rFonts w:ascii="Times" w:hAnsi="Times" w:cs="Times"/>
          <w:sz w:val="18"/>
          <w:szCs w:val="18"/>
          <w:lang w:val="en-US"/>
        </w:rPr>
      </w:pPr>
      <w:r w:rsidRPr="00026447">
        <w:rPr>
          <w:rFonts w:ascii="Times" w:hAnsi="Times" w:cs="Times"/>
          <w:sz w:val="18"/>
          <w:szCs w:val="18"/>
          <w:lang w:val="en-US"/>
        </w:rPr>
        <w:t xml:space="preserve">Each module consists of about 3-14 hours of lectures which do not include the corrections and discussions of homework that will be carried out during the exam. </w:t>
      </w:r>
    </w:p>
    <w:p w14:paraId="34A9E000" w14:textId="77777777" w:rsidR="00F418E3" w:rsidRDefault="00F418E3">
      <w:pPr>
        <w:spacing w:before="240" w:after="120" w:line="220" w:lineRule="exact"/>
        <w:rPr>
          <w:rFonts w:ascii="Times" w:hAnsi="Times"/>
          <w:b/>
          <w:bCs/>
          <w:i/>
          <w:iCs/>
          <w:color w:val="00000A"/>
          <w:sz w:val="18"/>
          <w:szCs w:val="18"/>
          <w:u w:color="00000A"/>
          <w:lang w:val="en-US"/>
        </w:rPr>
      </w:pPr>
      <w:r w:rsidRPr="00F418E3">
        <w:rPr>
          <w:rFonts w:ascii="Times" w:hAnsi="Times"/>
          <w:b/>
          <w:bCs/>
          <w:i/>
          <w:iCs/>
          <w:color w:val="00000A"/>
          <w:sz w:val="18"/>
          <w:szCs w:val="18"/>
          <w:u w:color="00000A"/>
          <w:lang w:val="en-US"/>
        </w:rPr>
        <w:t>ASSESSMENT METHOD AND CRITERIA</w:t>
      </w:r>
    </w:p>
    <w:p w14:paraId="1E1AAD16" w14:textId="77777777" w:rsidR="00026447" w:rsidRPr="00026447" w:rsidRDefault="00026447" w:rsidP="00026447">
      <w:pPr>
        <w:spacing w:before="240" w:after="120"/>
        <w:ind w:firstLine="284"/>
        <w:rPr>
          <w:rFonts w:ascii="Times" w:hAnsi="Times" w:cs="Times"/>
          <w:sz w:val="18"/>
          <w:szCs w:val="18"/>
          <w:lang w:val="en-US"/>
        </w:rPr>
      </w:pPr>
      <w:r w:rsidRPr="00026447">
        <w:rPr>
          <w:rFonts w:ascii="Times" w:hAnsi="Times" w:cs="Times"/>
          <w:sz w:val="18"/>
          <w:szCs w:val="18"/>
          <w:lang w:val="en-US"/>
        </w:rPr>
        <w:t xml:space="preserve">Oral Exam. Discussion of three topics; the first one will be chosen by the student,  the other two by the teachers. The assessment will be made on the basis of:  </w:t>
      </w:r>
      <w:proofErr w:type="spellStart"/>
      <w:r w:rsidRPr="00026447">
        <w:rPr>
          <w:rFonts w:ascii="Times" w:hAnsi="Times" w:cs="Times"/>
          <w:sz w:val="18"/>
          <w:szCs w:val="18"/>
          <w:lang w:val="en-US"/>
        </w:rPr>
        <w:t>i</w:t>
      </w:r>
      <w:proofErr w:type="spellEnd"/>
      <w:r w:rsidRPr="00026447">
        <w:rPr>
          <w:rFonts w:ascii="Times" w:hAnsi="Times" w:cs="Times"/>
          <w:sz w:val="18"/>
          <w:szCs w:val="18"/>
          <w:lang w:val="en-US"/>
        </w:rPr>
        <w:t>) the general degree of knowledge of the  subject (30%); ii) the ability to answer to specific topics (30%);  iii) homework (40%).</w:t>
      </w:r>
    </w:p>
    <w:p w14:paraId="3A3C2560" w14:textId="77777777" w:rsidR="00F418E3" w:rsidRPr="00F418E3" w:rsidRDefault="00F418E3" w:rsidP="00F418E3">
      <w:pPr>
        <w:spacing w:before="240" w:after="120"/>
        <w:rPr>
          <w:rFonts w:ascii="Times" w:hAnsi="Times"/>
          <w:b/>
          <w:bCs/>
          <w:i/>
          <w:iCs/>
          <w:color w:val="00000A"/>
          <w:sz w:val="18"/>
          <w:szCs w:val="18"/>
          <w:u w:color="00000A"/>
          <w:lang w:val="en-US"/>
        </w:rPr>
      </w:pPr>
      <w:r w:rsidRPr="00F418E3">
        <w:rPr>
          <w:rFonts w:ascii="Times" w:hAnsi="Times"/>
          <w:b/>
          <w:bCs/>
          <w:i/>
          <w:iCs/>
          <w:color w:val="00000A"/>
          <w:sz w:val="18"/>
          <w:szCs w:val="18"/>
          <w:u w:color="00000A"/>
          <w:lang w:val="en-US"/>
        </w:rPr>
        <w:t>NOTES AND PREREQUISITES</w:t>
      </w:r>
    </w:p>
    <w:p w14:paraId="5BDD8918" w14:textId="77777777" w:rsidR="00026447" w:rsidRPr="00026447" w:rsidRDefault="00026447" w:rsidP="00026447">
      <w:pPr>
        <w:pStyle w:val="Testo2"/>
      </w:pPr>
      <w:r w:rsidRPr="00026447">
        <w:t>The understanding of the course requires knowledge of basics of Mathematics and Physics, usually acquired in the courses of Analysis 1 – 2 and Physics 1 – 2.</w:t>
      </w:r>
    </w:p>
    <w:p w14:paraId="5CE148F1" w14:textId="77777777" w:rsidR="00026447" w:rsidRPr="00026447" w:rsidRDefault="00026447" w:rsidP="00026447">
      <w:pPr>
        <w:pStyle w:val="Testo2"/>
      </w:pPr>
    </w:p>
    <w:p w14:paraId="49B81C9E" w14:textId="77777777" w:rsidR="00026447" w:rsidRPr="00026447" w:rsidRDefault="00026447" w:rsidP="00026447">
      <w:pPr>
        <w:pStyle w:val="Testo2"/>
      </w:pPr>
      <w:r w:rsidRPr="00026447">
        <w:t xml:space="preserve">The teachers will be available by appointment. </w:t>
      </w:r>
    </w:p>
    <w:p w14:paraId="372EB5C9" w14:textId="77777777" w:rsidR="00026447" w:rsidRPr="00026447" w:rsidRDefault="00026447" w:rsidP="00026447">
      <w:pPr>
        <w:pStyle w:val="Testo2"/>
      </w:pPr>
      <w:r w:rsidRPr="00026447">
        <w:t xml:space="preserve">All appointments are agreed via email (massimo.dellavalle@inaf.it, roberto.auzzi@unicatt.it) and will be held remotely or in person at the headquarters in via </w:t>
      </w:r>
      <w:proofErr w:type="spellStart"/>
      <w:r w:rsidRPr="00026447">
        <w:t>Garzetta</w:t>
      </w:r>
      <w:proofErr w:type="spellEnd"/>
      <w:r w:rsidRPr="00026447">
        <w:t xml:space="preserve">. </w:t>
      </w:r>
    </w:p>
    <w:p w14:paraId="6231851B" w14:textId="77777777" w:rsidR="009D46E4" w:rsidRPr="00026447" w:rsidRDefault="009D46E4">
      <w:pPr>
        <w:pStyle w:val="Testo2"/>
      </w:pPr>
    </w:p>
    <w:sectPr w:rsidR="009D46E4" w:rsidRPr="00026447">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A88C" w14:textId="77777777" w:rsidR="005F2705" w:rsidRDefault="00F418E3">
      <w:pPr>
        <w:spacing w:line="240" w:lineRule="auto"/>
      </w:pPr>
      <w:r>
        <w:separator/>
      </w:r>
    </w:p>
  </w:endnote>
  <w:endnote w:type="continuationSeparator" w:id="0">
    <w:p w14:paraId="07E9FD65" w14:textId="77777777" w:rsidR="005F2705" w:rsidRDefault="00F41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BF33" w14:textId="77777777" w:rsidR="009D46E4" w:rsidRDefault="009D46E4">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36D6" w14:textId="77777777" w:rsidR="005F2705" w:rsidRDefault="00F418E3">
      <w:pPr>
        <w:spacing w:line="240" w:lineRule="auto"/>
      </w:pPr>
      <w:r>
        <w:separator/>
      </w:r>
    </w:p>
  </w:footnote>
  <w:footnote w:type="continuationSeparator" w:id="0">
    <w:p w14:paraId="720C9C00" w14:textId="77777777" w:rsidR="005F2705" w:rsidRDefault="00F41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9ADB" w14:textId="77777777" w:rsidR="009D46E4" w:rsidRDefault="009D46E4">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C4D"/>
    <w:multiLevelType w:val="hybridMultilevel"/>
    <w:tmpl w:val="F58CA62C"/>
    <w:styleLink w:val="Numerato"/>
    <w:lvl w:ilvl="0" w:tplc="63DC8A26">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9642B6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646C47C">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C9CB66E">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8F2E034">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524C82C">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ECCE706">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144087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35410DA">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B46148"/>
    <w:multiLevelType w:val="hybridMultilevel"/>
    <w:tmpl w:val="F58CA62C"/>
    <w:numStyleLink w:val="Numerato"/>
  </w:abstractNum>
  <w:num w:numId="1" w16cid:durableId="1550844716">
    <w:abstractNumId w:val="0"/>
  </w:num>
  <w:num w:numId="2" w16cid:durableId="29664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E4"/>
    <w:rsid w:val="00026447"/>
    <w:rsid w:val="004460E7"/>
    <w:rsid w:val="005F2705"/>
    <w:rsid w:val="00631FAA"/>
    <w:rsid w:val="006E6E56"/>
    <w:rsid w:val="00840590"/>
    <w:rsid w:val="00917EF7"/>
    <w:rsid w:val="009D46E4"/>
    <w:rsid w:val="00C433C0"/>
    <w:rsid w:val="00D14CF6"/>
    <w:rsid w:val="00F418E3"/>
    <w:rsid w:val="00FC3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BA28"/>
  <w15:docId w15:val="{151050AC-B2D8-4A11-8E55-0E3AB4FA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lang w:val="en-US"/>
    </w:rPr>
  </w:style>
  <w:style w:type="paragraph" w:customStyle="1" w:styleId="Testo1">
    <w:name w:val="Testo 1"/>
    <w:pPr>
      <w:tabs>
        <w:tab w:val="left" w:pos="284"/>
      </w:tabs>
      <w:spacing w:line="220" w:lineRule="exact"/>
      <w:ind w:left="284" w:hanging="284"/>
      <w:jc w:val="both"/>
    </w:pPr>
    <w:rPr>
      <w:rFont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2</cp:revision>
  <dcterms:created xsi:type="dcterms:W3CDTF">2022-05-09T10:10:00Z</dcterms:created>
  <dcterms:modified xsi:type="dcterms:W3CDTF">2022-05-09T10:10:00Z</dcterms:modified>
</cp:coreProperties>
</file>