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B423" w14:textId="77777777" w:rsidR="00FB6086" w:rsidRDefault="00FB6086" w:rsidP="00BB6A33">
      <w:pPr>
        <w:pStyle w:val="Titolo1"/>
        <w:spacing w:before="120"/>
      </w:pPr>
      <w:r w:rsidRPr="00BB6A33">
        <w:t>. –</w:t>
      </w:r>
      <w:r w:rsidR="00945607" w:rsidRPr="00BB6A33">
        <w:t>Marketing internazionale</w:t>
      </w:r>
    </w:p>
    <w:p w14:paraId="2FDF5AC3" w14:textId="77777777" w:rsidR="00FB6086" w:rsidRDefault="00FB6086" w:rsidP="00FB6086">
      <w:pPr>
        <w:pStyle w:val="Titolo2"/>
      </w:pPr>
      <w:r>
        <w:t>Prof.</w:t>
      </w:r>
      <w:r w:rsidR="005C1C10">
        <w:t>ssa</w:t>
      </w:r>
      <w:r>
        <w:t xml:space="preserve"> Loretta Battaglia; </w:t>
      </w:r>
      <w:r w:rsidR="005C1C10">
        <w:t xml:space="preserve">Prof. </w:t>
      </w:r>
      <w:r>
        <w:t>Giancarlo Nadin</w:t>
      </w:r>
    </w:p>
    <w:p w14:paraId="5E5420AD" w14:textId="77777777" w:rsidR="00553174" w:rsidRPr="006B7BE7" w:rsidRDefault="00553174" w:rsidP="00553174">
      <w:pPr>
        <w:pStyle w:val="Testo2"/>
        <w:ind w:firstLine="0"/>
        <w:rPr>
          <w:sz w:val="20"/>
        </w:rPr>
      </w:pPr>
    </w:p>
    <w:p w14:paraId="5C76766C" w14:textId="77777777" w:rsidR="00FB6086" w:rsidRPr="006B7BE7" w:rsidRDefault="00FB6086" w:rsidP="006B7BE7">
      <w:pPr>
        <w:pStyle w:val="Testo2"/>
        <w:ind w:firstLine="0"/>
        <w:rPr>
          <w:sz w:val="20"/>
        </w:rPr>
      </w:pPr>
    </w:p>
    <w:p w14:paraId="2B37B80C" w14:textId="77777777" w:rsidR="00E30CF9" w:rsidRPr="00553174" w:rsidRDefault="00E30CF9" w:rsidP="00E30CF9">
      <w:pPr>
        <w:rPr>
          <w:b/>
        </w:rPr>
      </w:pPr>
      <w:r w:rsidRPr="009E5A6D">
        <w:rPr>
          <w:b/>
        </w:rPr>
        <w:t xml:space="preserve">I Modulo - Modulo di Istituzioni di marketing: prof. Giancarlo </w:t>
      </w:r>
      <w:r w:rsidRPr="00553174">
        <w:rPr>
          <w:b/>
        </w:rPr>
        <w:t>Nadin</w:t>
      </w:r>
    </w:p>
    <w:p w14:paraId="139C816C" w14:textId="77777777" w:rsidR="00E30CF9" w:rsidRPr="00841114" w:rsidRDefault="00E30CF9" w:rsidP="00E30CF9">
      <w:pPr>
        <w:spacing w:before="240" w:after="120"/>
        <w:rPr>
          <w:b/>
          <w:i/>
          <w:sz w:val="18"/>
        </w:rPr>
      </w:pPr>
      <w:r>
        <w:rPr>
          <w:b/>
          <w:i/>
          <w:sz w:val="18"/>
        </w:rPr>
        <w:t>OBIETTIVO DEL CORSO E RISULTATI DI APPRENDIMENTO ATTESI</w:t>
      </w:r>
    </w:p>
    <w:p w14:paraId="761DD6A3" w14:textId="77777777" w:rsidR="00E30CF9" w:rsidRPr="009E5A6D" w:rsidRDefault="00E30CF9" w:rsidP="00E30CF9">
      <w:pPr>
        <w:rPr>
          <w:b/>
        </w:rPr>
      </w:pPr>
      <w:r>
        <w:rPr>
          <w:b/>
        </w:rPr>
        <w:t>Obiettivo</w:t>
      </w:r>
    </w:p>
    <w:p w14:paraId="71C01336" w14:textId="77777777" w:rsidR="00E30CF9" w:rsidRDefault="00E30CF9" w:rsidP="00E30CF9"/>
    <w:p w14:paraId="70AE0350" w14:textId="77777777" w:rsidR="00E30CF9" w:rsidRDefault="00E30CF9" w:rsidP="00E30CF9">
      <w:r>
        <w:t xml:space="preserve">Il modulo si prefigge l’obiettivo di favorire l’apprendimento da parte degli studenti dei fondamenti di marketing. </w:t>
      </w:r>
    </w:p>
    <w:p w14:paraId="5EC20846" w14:textId="77777777" w:rsidR="00E30CF9" w:rsidRDefault="00E30CF9" w:rsidP="00E30CF9">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54C45B24" w14:textId="77777777" w:rsidR="00E30CF9" w:rsidRDefault="00E30CF9" w:rsidP="00E30CF9">
      <w:r>
        <w:t xml:space="preserve">Il modulo, di natura teorica, prevede l’esteso ausilio di casi aziendali ed esempi tratti dalla realtà economica attuale.  </w:t>
      </w:r>
    </w:p>
    <w:p w14:paraId="0BE95BA2" w14:textId="77777777" w:rsidR="00E30CF9" w:rsidRDefault="00E30CF9" w:rsidP="00E30CF9">
      <w:pPr>
        <w:rPr>
          <w:i/>
        </w:rPr>
      </w:pPr>
    </w:p>
    <w:p w14:paraId="126D0A61" w14:textId="77777777" w:rsidR="00E30CF9" w:rsidRPr="009E5A6D" w:rsidRDefault="00E30CF9" w:rsidP="00E30CF9">
      <w:pPr>
        <w:rPr>
          <w:b/>
        </w:rPr>
      </w:pPr>
      <w:r>
        <w:rPr>
          <w:b/>
        </w:rPr>
        <w:t>I risultati di apprendimento attesi</w:t>
      </w:r>
    </w:p>
    <w:p w14:paraId="7C33EB60" w14:textId="77777777" w:rsidR="00E30CF9" w:rsidRDefault="00E30CF9" w:rsidP="00E30CF9"/>
    <w:p w14:paraId="6ED9AE4B" w14:textId="77777777" w:rsidR="00E30CF9" w:rsidRPr="009E5A6D" w:rsidRDefault="00E30CF9" w:rsidP="00E30CF9">
      <w:pPr>
        <w:rPr>
          <w:i/>
        </w:rPr>
      </w:pPr>
      <w:r w:rsidRPr="009E5A6D">
        <w:rPr>
          <w:i/>
        </w:rPr>
        <w:t xml:space="preserve">Conoscenza e comprensione </w:t>
      </w:r>
    </w:p>
    <w:p w14:paraId="30006D28" w14:textId="77777777" w:rsidR="00E30CF9" w:rsidRDefault="00E30CF9" w:rsidP="00E30CF9"/>
    <w:p w14:paraId="1B685F64" w14:textId="77777777" w:rsidR="00E30CF9" w:rsidRDefault="00E30CF9" w:rsidP="00E30CF9">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0E203A3A" w14:textId="77777777" w:rsidR="00E30CF9" w:rsidRDefault="00E30CF9" w:rsidP="00E30CF9"/>
    <w:p w14:paraId="05666DB5" w14:textId="77777777" w:rsidR="00E30CF9" w:rsidRDefault="00E30CF9" w:rsidP="00E30CF9">
      <w:r>
        <w:rPr>
          <w:i/>
        </w:rPr>
        <w:t>Capacità di applicare c</w:t>
      </w:r>
      <w:r w:rsidRPr="009E5A6D">
        <w:rPr>
          <w:i/>
        </w:rPr>
        <w:t>onoscenza e comprensione</w:t>
      </w:r>
    </w:p>
    <w:p w14:paraId="458B79CB" w14:textId="77777777" w:rsidR="00E30CF9" w:rsidRDefault="00E30CF9" w:rsidP="00E30CF9"/>
    <w:p w14:paraId="12CC2DB3" w14:textId="77777777" w:rsidR="00E30CF9" w:rsidRDefault="00E30CF9" w:rsidP="00E30CF9">
      <w:r>
        <w:t>Lo studente sarà in grado di applicare il modello di marketing che si fonda sulle quattro politiche base: prodotto, prezzo, distribuzione e comunicazione.</w:t>
      </w:r>
    </w:p>
    <w:p w14:paraId="3E01F469" w14:textId="77777777" w:rsidR="00E30CF9" w:rsidRDefault="00E30CF9" w:rsidP="00E30CF9">
      <w:pPr>
        <w:spacing w:before="240" w:after="120"/>
        <w:rPr>
          <w:b/>
          <w:sz w:val="18"/>
        </w:rPr>
      </w:pPr>
      <w:r>
        <w:rPr>
          <w:b/>
          <w:i/>
          <w:sz w:val="18"/>
        </w:rPr>
        <w:t>PROGRAMMA DEL CORSO</w:t>
      </w:r>
    </w:p>
    <w:p w14:paraId="7D177FEF" w14:textId="231BCB04" w:rsidR="00B4109A" w:rsidRDefault="00B4109A" w:rsidP="00DA6A60">
      <w:pPr>
        <w:pStyle w:val="Paragrafoelenco"/>
        <w:numPr>
          <w:ilvl w:val="0"/>
          <w:numId w:val="2"/>
        </w:numPr>
      </w:pPr>
      <w:r>
        <w:t>Progettare la strategia e la relazione con i</w:t>
      </w:r>
      <w:r w:rsidR="005756A1">
        <w:t>l</w:t>
      </w:r>
      <w:r>
        <w:t xml:space="preserve"> cliente</w:t>
      </w:r>
    </w:p>
    <w:p w14:paraId="2185EA38" w14:textId="46F67434" w:rsidR="00B4109A" w:rsidRDefault="00B4109A" w:rsidP="00DA6A60">
      <w:pPr>
        <w:pStyle w:val="Paragrafoelenco"/>
        <w:numPr>
          <w:ilvl w:val="0"/>
          <w:numId w:val="2"/>
        </w:numPr>
      </w:pPr>
      <w:r>
        <w:t>Analizzare l'ambiente di marketing dell'impresa</w:t>
      </w:r>
    </w:p>
    <w:p w14:paraId="5B09493C" w14:textId="12D66BE9" w:rsidR="00B4109A" w:rsidRDefault="00B4109A" w:rsidP="00DA6A60">
      <w:pPr>
        <w:pStyle w:val="Paragrafoelenco"/>
        <w:numPr>
          <w:ilvl w:val="0"/>
          <w:numId w:val="2"/>
        </w:numPr>
      </w:pPr>
      <w:r>
        <w:t>Ricerche di marketing (accenni)</w:t>
      </w:r>
    </w:p>
    <w:p w14:paraId="7BD76EC3" w14:textId="31D4C4BF" w:rsidR="00B4109A" w:rsidRDefault="00B4109A" w:rsidP="00DA6A60">
      <w:pPr>
        <w:pStyle w:val="Paragrafoelenco"/>
        <w:numPr>
          <w:ilvl w:val="0"/>
          <w:numId w:val="2"/>
        </w:numPr>
      </w:pPr>
      <w:r>
        <w:lastRenderedPageBreak/>
        <w:t>Analizzare i mercat</w:t>
      </w:r>
      <w:r w:rsidR="00DA6A60">
        <w:t>i</w:t>
      </w:r>
      <w:r>
        <w:t xml:space="preserve"> B-to-C e B-to-B</w:t>
      </w:r>
    </w:p>
    <w:p w14:paraId="6EFFA773" w14:textId="78BBD8AC" w:rsidR="00B4109A" w:rsidRDefault="00B4109A" w:rsidP="00DA6A60">
      <w:pPr>
        <w:pStyle w:val="Paragrafoelenco"/>
        <w:numPr>
          <w:ilvl w:val="0"/>
          <w:numId w:val="2"/>
        </w:numPr>
      </w:pPr>
      <w:r>
        <w:t>Segmentazione, targeting, posizionamento</w:t>
      </w:r>
    </w:p>
    <w:p w14:paraId="6F7F224E" w14:textId="59E6724D" w:rsidR="00B4109A" w:rsidRDefault="00B4109A" w:rsidP="00DA6A60">
      <w:pPr>
        <w:pStyle w:val="Paragrafoelenco"/>
        <w:numPr>
          <w:ilvl w:val="0"/>
          <w:numId w:val="2"/>
        </w:numPr>
      </w:pPr>
      <w:r>
        <w:t>Prodotti, servizi, marche</w:t>
      </w:r>
    </w:p>
    <w:p w14:paraId="60BDD21E" w14:textId="242FD40B" w:rsidR="00B4109A" w:rsidRDefault="00B4109A" w:rsidP="00DA6A60">
      <w:pPr>
        <w:pStyle w:val="Paragrafoelenco"/>
        <w:numPr>
          <w:ilvl w:val="0"/>
          <w:numId w:val="2"/>
        </w:numPr>
      </w:pPr>
      <w:r>
        <w:t>Fissare e gestire il prezzo di vendita</w:t>
      </w:r>
    </w:p>
    <w:p w14:paraId="4F17CA9A" w14:textId="08B1B315" w:rsidR="00B4109A" w:rsidRDefault="00B4109A" w:rsidP="00DA6A60">
      <w:pPr>
        <w:pStyle w:val="Paragrafoelenco"/>
        <w:numPr>
          <w:ilvl w:val="0"/>
          <w:numId w:val="2"/>
        </w:numPr>
      </w:pPr>
      <w:r>
        <w:t>Retail e trade marketing</w:t>
      </w:r>
    </w:p>
    <w:p w14:paraId="2C582224" w14:textId="5974437B" w:rsidR="00B4109A" w:rsidRDefault="00B4109A" w:rsidP="00DA6A60">
      <w:pPr>
        <w:pStyle w:val="Paragrafoelenco"/>
        <w:numPr>
          <w:ilvl w:val="0"/>
          <w:numId w:val="2"/>
        </w:numPr>
      </w:pPr>
      <w:r>
        <w:t>Comunicare al mercato</w:t>
      </w:r>
    </w:p>
    <w:p w14:paraId="649694F5" w14:textId="5C4DAF68" w:rsidR="00B4109A" w:rsidRDefault="00B4109A" w:rsidP="00DA6A60">
      <w:pPr>
        <w:pStyle w:val="Paragrafoelenco"/>
        <w:numPr>
          <w:ilvl w:val="0"/>
          <w:numId w:val="2"/>
        </w:numPr>
      </w:pPr>
      <w:r>
        <w:t>Comunicazione di massa</w:t>
      </w:r>
    </w:p>
    <w:p w14:paraId="7FDD6938" w14:textId="1D1D4FC4" w:rsidR="00B4109A" w:rsidRDefault="00B4109A" w:rsidP="00DA6A60">
      <w:pPr>
        <w:pStyle w:val="Paragrafoelenco"/>
        <w:numPr>
          <w:ilvl w:val="0"/>
          <w:numId w:val="2"/>
        </w:numPr>
      </w:pPr>
      <w:r>
        <w:t>Online, social media marketing e vendita diretta</w:t>
      </w:r>
    </w:p>
    <w:p w14:paraId="5FA44FFA" w14:textId="77777777" w:rsidR="00E30CF9" w:rsidRDefault="00E30CF9" w:rsidP="00E30CF9">
      <w:pPr>
        <w:keepNext/>
        <w:spacing w:before="240" w:after="120"/>
        <w:rPr>
          <w:b/>
          <w:sz w:val="18"/>
        </w:rPr>
      </w:pPr>
      <w:r>
        <w:rPr>
          <w:b/>
          <w:i/>
          <w:sz w:val="18"/>
        </w:rPr>
        <w:t>BIBLIOGRAFIA</w:t>
      </w:r>
    </w:p>
    <w:p w14:paraId="3D9D04EF" w14:textId="7099408B" w:rsidR="00E30CF9" w:rsidRPr="00BB6A33" w:rsidRDefault="005756A1" w:rsidP="00046347">
      <w:pPr>
        <w:pStyle w:val="Testo1"/>
        <w:spacing w:line="240" w:lineRule="exact"/>
        <w:rPr>
          <w:rFonts w:ascii="Times New Roman" w:hAnsi="Times New Roman"/>
          <w:spacing w:val="-5"/>
          <w:szCs w:val="18"/>
        </w:rPr>
      </w:pPr>
      <w:r w:rsidRPr="00BB6A33">
        <w:rPr>
          <w:rFonts w:ascii="Times New Roman" w:hAnsi="Times New Roman"/>
          <w:smallCaps/>
          <w:spacing w:val="-5"/>
          <w:sz w:val="16"/>
        </w:rPr>
        <w:t>Kotler P. Armstrong G., Ancarani F., Costabile M</w:t>
      </w:r>
      <w:r>
        <w:rPr>
          <w:rFonts w:ascii="Times New Roman" w:hAnsi="Times New Roman"/>
          <w:smallCaps/>
          <w:spacing w:val="-5"/>
          <w:sz w:val="20"/>
        </w:rPr>
        <w:t>.,</w:t>
      </w:r>
      <w:r>
        <w:rPr>
          <w:rFonts w:ascii="Times New Roman" w:hAnsi="Times New Roman"/>
          <w:spacing w:val="-5"/>
          <w:sz w:val="20"/>
        </w:rPr>
        <w:t xml:space="preserve"> </w:t>
      </w:r>
      <w:r w:rsidRPr="00BB6A33">
        <w:rPr>
          <w:rFonts w:ascii="Times New Roman" w:hAnsi="Times New Roman"/>
          <w:i/>
          <w:spacing w:val="-5"/>
          <w:szCs w:val="18"/>
        </w:rPr>
        <w:t xml:space="preserve">Principi di Marketing, 17° edizione, Pearson, Milano, 2019 </w:t>
      </w:r>
      <w:r w:rsidRPr="00BB6A33">
        <w:rPr>
          <w:rFonts w:ascii="Times New Roman" w:hAnsi="Times New Roman"/>
          <w:spacing w:val="-5"/>
          <w:szCs w:val="18"/>
        </w:rPr>
        <w:t xml:space="preserve"> </w:t>
      </w:r>
      <w:hyperlink r:id="rId8" w:history="1">
        <w:r w:rsidRPr="00795227">
          <w:rPr>
            <w:rStyle w:val="Collegamentoipertestuale"/>
            <w:rFonts w:ascii="Times New Roman" w:hAnsi="Times New Roman"/>
            <w:szCs w:val="18"/>
          </w:rPr>
          <w:t>Acquista da VP</w:t>
        </w:r>
      </w:hyperlink>
      <w:r w:rsidR="00795227">
        <w:rPr>
          <w:rFonts w:ascii="Times New Roman" w:hAnsi="Times New Roman"/>
          <w:spacing w:val="-5"/>
          <w:szCs w:val="18"/>
        </w:rPr>
        <w:t xml:space="preserve"> </w:t>
      </w:r>
    </w:p>
    <w:p w14:paraId="4BD319DE" w14:textId="77777777" w:rsidR="00E30CF9" w:rsidRPr="00BB6A33" w:rsidRDefault="00E30CF9" w:rsidP="00046347">
      <w:pPr>
        <w:pStyle w:val="Testo1"/>
        <w:spacing w:line="240" w:lineRule="exact"/>
        <w:rPr>
          <w:rFonts w:ascii="Times New Roman" w:hAnsi="Times New Roman"/>
          <w:szCs w:val="18"/>
        </w:rPr>
      </w:pPr>
      <w:r w:rsidRPr="00BB6A33">
        <w:rPr>
          <w:rFonts w:ascii="Times New Roman" w:hAnsi="Times New Roman"/>
          <w:szCs w:val="18"/>
        </w:rPr>
        <w:t xml:space="preserve">Letture, Dispense e Materiali integrativi e di approfondimento sono a disposizione degli studenti sulla piattaforma elettronica Blackboard (http://blackboard.unicatt.it).  </w:t>
      </w:r>
    </w:p>
    <w:p w14:paraId="7C9439B4" w14:textId="77777777" w:rsidR="00E30CF9" w:rsidRPr="00BB6A33" w:rsidRDefault="00E30CF9" w:rsidP="00046347">
      <w:pPr>
        <w:pStyle w:val="Testo1"/>
        <w:spacing w:line="240" w:lineRule="exact"/>
        <w:rPr>
          <w:rFonts w:ascii="Times New Roman" w:hAnsi="Times New Roman"/>
          <w:szCs w:val="18"/>
        </w:rPr>
      </w:pPr>
      <w:r w:rsidRPr="00BB6A33">
        <w:rPr>
          <w:rFonts w:ascii="Times New Roman" w:hAnsi="Times New Roman"/>
          <w:szCs w:val="18"/>
        </w:rPr>
        <w:t>La bibliografia e il programma sono i medesimi per gli studenti frequentanti e non frequentanti.</w:t>
      </w:r>
    </w:p>
    <w:p w14:paraId="5D76A959" w14:textId="77777777" w:rsidR="00E30CF9" w:rsidRDefault="00E30CF9" w:rsidP="00E30CF9">
      <w:pPr>
        <w:spacing w:before="240" w:after="120" w:line="220" w:lineRule="exact"/>
        <w:rPr>
          <w:b/>
          <w:i/>
          <w:sz w:val="18"/>
        </w:rPr>
      </w:pPr>
      <w:r>
        <w:rPr>
          <w:b/>
          <w:i/>
          <w:sz w:val="18"/>
        </w:rPr>
        <w:t>DIDATTICA DEL CORSO</w:t>
      </w:r>
    </w:p>
    <w:p w14:paraId="2C4B9805" w14:textId="77777777" w:rsidR="00E30CF9" w:rsidRPr="005C1C10" w:rsidRDefault="00E30CF9" w:rsidP="00E30CF9">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6B13C5BD" w14:textId="77777777" w:rsidR="00E30CF9" w:rsidRDefault="00E30CF9" w:rsidP="00E30CF9">
      <w:pPr>
        <w:spacing w:before="240" w:after="120" w:line="220" w:lineRule="exact"/>
        <w:rPr>
          <w:b/>
          <w:i/>
          <w:sz w:val="18"/>
        </w:rPr>
      </w:pPr>
      <w:r>
        <w:rPr>
          <w:b/>
          <w:i/>
          <w:sz w:val="18"/>
        </w:rPr>
        <w:t>METODO E CRITERI DI VALUTAZIONE</w:t>
      </w:r>
    </w:p>
    <w:p w14:paraId="7095E043" w14:textId="77777777" w:rsidR="00E30CF9" w:rsidRPr="005C1C10" w:rsidRDefault="00E30CF9" w:rsidP="00E30CF9">
      <w:pPr>
        <w:pStyle w:val="Testo2"/>
        <w:spacing w:line="240" w:lineRule="exact"/>
        <w:ind w:firstLine="0"/>
        <w:rPr>
          <w:szCs w:val="18"/>
        </w:rPr>
      </w:pPr>
      <w:r w:rsidRPr="005C1C10">
        <w:rPr>
          <w:szCs w:val="18"/>
        </w:rPr>
        <w:t>Metodo</w:t>
      </w:r>
    </w:p>
    <w:p w14:paraId="40C96D3D" w14:textId="77777777" w:rsidR="00E30CF9" w:rsidRPr="005C1C10" w:rsidRDefault="00E30CF9" w:rsidP="00E30CF9">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0A70A397" w14:textId="77777777" w:rsidR="00E30CF9" w:rsidRDefault="00E30CF9" w:rsidP="00E30CF9">
      <w:pPr>
        <w:pStyle w:val="Testo2"/>
        <w:spacing w:line="240" w:lineRule="exact"/>
        <w:ind w:firstLine="0"/>
        <w:rPr>
          <w:szCs w:val="18"/>
        </w:rPr>
      </w:pPr>
      <w:r w:rsidRPr="005C1C10">
        <w:rPr>
          <w:szCs w:val="18"/>
        </w:rPr>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1E4096F3" w14:textId="77777777" w:rsidR="00E30CF9" w:rsidRPr="005C1C10" w:rsidRDefault="00E30CF9" w:rsidP="00E30CF9">
      <w:pPr>
        <w:pStyle w:val="Testo2"/>
        <w:spacing w:line="240" w:lineRule="exact"/>
        <w:ind w:firstLine="0"/>
        <w:rPr>
          <w:strike/>
          <w:szCs w:val="18"/>
        </w:rPr>
      </w:pPr>
      <w:r w:rsidRPr="005C1C10">
        <w:rPr>
          <w:szCs w:val="18"/>
        </w:rPr>
        <w:lastRenderedPageBreak/>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2EEB9982" w14:textId="77777777" w:rsidR="00E30CF9" w:rsidRPr="005C1C10" w:rsidRDefault="00E30CF9" w:rsidP="00E30CF9">
      <w:pPr>
        <w:pStyle w:val="Testo2"/>
        <w:spacing w:line="240" w:lineRule="exact"/>
        <w:ind w:firstLine="0"/>
        <w:rPr>
          <w:strike/>
          <w:szCs w:val="18"/>
        </w:rPr>
      </w:pPr>
    </w:p>
    <w:p w14:paraId="1F6CD0AB" w14:textId="77777777" w:rsidR="00E30CF9" w:rsidRPr="005C1C10" w:rsidRDefault="00E30CF9" w:rsidP="00E30CF9">
      <w:pPr>
        <w:pStyle w:val="Testo2"/>
        <w:spacing w:line="240" w:lineRule="exact"/>
        <w:ind w:firstLine="0"/>
        <w:rPr>
          <w:szCs w:val="18"/>
        </w:rPr>
      </w:pPr>
      <w:r w:rsidRPr="005C1C10">
        <w:rPr>
          <w:szCs w:val="18"/>
        </w:rPr>
        <w:t>Criteri di valutazione</w:t>
      </w:r>
    </w:p>
    <w:p w14:paraId="2C8DEBB1" w14:textId="77777777" w:rsidR="00E30CF9" w:rsidRPr="005C1C10" w:rsidRDefault="00E30CF9" w:rsidP="00E30CF9">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5B97A849" w14:textId="77777777" w:rsidR="00E30CF9" w:rsidRPr="005C1C10" w:rsidRDefault="00E30CF9" w:rsidP="00E30CF9">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641FE131" w14:textId="77777777" w:rsidR="00E30CF9" w:rsidRPr="005C1C10" w:rsidRDefault="00E30CF9" w:rsidP="00E30CF9">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360F0B7D" w14:textId="77777777" w:rsidR="00E30CF9" w:rsidRDefault="00E30CF9" w:rsidP="00E30CF9">
      <w:pPr>
        <w:spacing w:before="240" w:after="120"/>
        <w:rPr>
          <w:b/>
          <w:i/>
          <w:sz w:val="18"/>
        </w:rPr>
      </w:pPr>
      <w:r>
        <w:rPr>
          <w:b/>
          <w:i/>
          <w:sz w:val="18"/>
        </w:rPr>
        <w:t>AVVERTENZE E PREREQUISITI</w:t>
      </w:r>
    </w:p>
    <w:p w14:paraId="0CE4D2E4" w14:textId="77777777" w:rsidR="00E30CF9" w:rsidRDefault="00E30CF9" w:rsidP="00E30CF9">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42F2C365" w14:textId="54A65A58" w:rsidR="00E30CF9" w:rsidRPr="00E30CF9" w:rsidRDefault="00E30CF9" w:rsidP="00E30CF9">
      <w:pPr>
        <w:pStyle w:val="Testo2"/>
        <w:spacing w:before="120" w:after="120" w:line="240" w:lineRule="exact"/>
        <w:ind w:firstLine="0"/>
        <w:rPr>
          <w:szCs w:val="18"/>
        </w:rPr>
      </w:pPr>
      <w:r>
        <w:rPr>
          <w:bCs/>
          <w:i/>
        </w:rPr>
        <w:t>Orario e luogo di ricevimento degli studenti</w:t>
      </w:r>
    </w:p>
    <w:p w14:paraId="763EC597" w14:textId="77777777" w:rsidR="00E30CF9" w:rsidRPr="005C1C10" w:rsidRDefault="00E30CF9" w:rsidP="00E30CF9">
      <w:pPr>
        <w:pStyle w:val="Testo2"/>
        <w:spacing w:line="240" w:lineRule="exact"/>
        <w:ind w:firstLine="0"/>
        <w:rPr>
          <w:szCs w:val="18"/>
        </w:rPr>
      </w:pPr>
      <w:r w:rsidRPr="005C1C10">
        <w:rPr>
          <w:szCs w:val="18"/>
        </w:rPr>
        <w:t xml:space="preserve">Il prof. Nadin riceve gli studenti della sede di Brescia su appuntamento, contattando la seguente casella di posta elettronica: </w:t>
      </w:r>
      <w:hyperlink r:id="rId9" w:history="1">
        <w:r w:rsidRPr="005C1C10">
          <w:rPr>
            <w:rStyle w:val="Collegamentoipertestuale"/>
            <w:szCs w:val="18"/>
          </w:rPr>
          <w:t>giancarlo.nadin@unicatt.it</w:t>
        </w:r>
      </w:hyperlink>
      <w:r w:rsidRPr="005C1C10">
        <w:rPr>
          <w:szCs w:val="18"/>
        </w:rPr>
        <w:t xml:space="preserve"> o con contatto telefonico al numero 3357897367.</w:t>
      </w:r>
    </w:p>
    <w:p w14:paraId="5BADFA19" w14:textId="77777777" w:rsidR="00DD34D7" w:rsidRDefault="00DD34D7" w:rsidP="00C110E5">
      <w:pPr>
        <w:rPr>
          <w:b/>
          <w:u w:val="single"/>
        </w:rPr>
      </w:pPr>
    </w:p>
    <w:p w14:paraId="3C60879E" w14:textId="2EC7C7F2" w:rsidR="00DD34D7" w:rsidRDefault="00DD34D7" w:rsidP="00C110E5">
      <w:pPr>
        <w:rPr>
          <w:b/>
          <w:u w:val="single"/>
        </w:rPr>
      </w:pPr>
    </w:p>
    <w:p w14:paraId="414E6B00" w14:textId="786BC1E7" w:rsidR="00BB6A33" w:rsidRDefault="00BB6A33" w:rsidP="00C110E5">
      <w:pPr>
        <w:rPr>
          <w:b/>
          <w:u w:val="single"/>
        </w:rPr>
      </w:pPr>
    </w:p>
    <w:p w14:paraId="24907588" w14:textId="77777777" w:rsidR="00BB6A33" w:rsidRDefault="00BB6A33" w:rsidP="00BB6A33">
      <w:pPr>
        <w:rPr>
          <w:b/>
          <w:u w:val="single"/>
        </w:rPr>
      </w:pPr>
    </w:p>
    <w:p w14:paraId="54F99834" w14:textId="5A2195FA" w:rsidR="00BB6A33" w:rsidRDefault="00BB6A33" w:rsidP="00BB6A33">
      <w:pPr>
        <w:rPr>
          <w:b/>
        </w:rPr>
      </w:pPr>
      <w:r w:rsidRPr="00DE3758">
        <w:rPr>
          <w:b/>
        </w:rPr>
        <w:t>II Modulo - Modulo di Marketing internazionale: prof.ssa Loretta Battaglia</w:t>
      </w:r>
    </w:p>
    <w:p w14:paraId="1257621A" w14:textId="77777777" w:rsidR="00DE3758" w:rsidRPr="005A08DF" w:rsidRDefault="00DE3758" w:rsidP="00DE3758">
      <w:pPr>
        <w:spacing w:before="240" w:after="120"/>
        <w:rPr>
          <w:b/>
          <w:sz w:val="18"/>
        </w:rPr>
      </w:pPr>
      <w:r w:rsidRPr="005A08DF">
        <w:rPr>
          <w:b/>
          <w:i/>
          <w:sz w:val="18"/>
        </w:rPr>
        <w:t xml:space="preserve">OBIETTIVO </w:t>
      </w:r>
      <w:r>
        <w:rPr>
          <w:b/>
          <w:i/>
          <w:sz w:val="18"/>
        </w:rPr>
        <w:t>DEL CORSO E</w:t>
      </w:r>
      <w:r w:rsidRPr="005A08DF">
        <w:rPr>
          <w:b/>
          <w:i/>
          <w:sz w:val="18"/>
        </w:rPr>
        <w:t xml:space="preserve"> RISULTATI DI APPRENDIMENTO ATTESI</w:t>
      </w:r>
    </w:p>
    <w:p w14:paraId="3D5B2F7A" w14:textId="77777777" w:rsidR="00DE3758" w:rsidRDefault="00DE3758" w:rsidP="00DE3758">
      <w:pPr>
        <w:rPr>
          <w:b/>
        </w:rPr>
      </w:pPr>
      <w:r>
        <w:rPr>
          <w:b/>
        </w:rPr>
        <w:t>Obiettivo</w:t>
      </w:r>
    </w:p>
    <w:p w14:paraId="6E391F5A" w14:textId="77777777" w:rsidR="00DE3758" w:rsidRDefault="00DE3758" w:rsidP="00DE3758">
      <w:pPr>
        <w:rPr>
          <w:b/>
        </w:rPr>
      </w:pPr>
    </w:p>
    <w:p w14:paraId="2074BD34" w14:textId="01F62954" w:rsidR="00DE3758" w:rsidRPr="005A08DF" w:rsidRDefault="00DE3758" w:rsidP="00DE3758">
      <w:r w:rsidRPr="009E5A6D">
        <w:t>Obiettivo del modulo</w:t>
      </w:r>
      <w:r w:rsidRPr="005A08DF">
        <w:t xml:space="preserve"> è dotare gli studenti delle competenze necessarie per operare nel contesto globale o internazionale. In</w:t>
      </w:r>
      <w:r>
        <w:t xml:space="preserve"> </w:t>
      </w:r>
      <w:r w:rsidRPr="005A08DF">
        <w:t xml:space="preserve">particolare il </w:t>
      </w:r>
      <w:r>
        <w:t>modulo</w:t>
      </w:r>
      <w:r w:rsidRPr="005A08DF">
        <w:t xml:space="preserve"> si propone, approfondendo i fondamenti di marketing forniti nella prima parte del corso (Modulo Istituzioni </w:t>
      </w:r>
      <w:r>
        <w:t>d</w:t>
      </w:r>
      <w:r w:rsidRPr="005A08DF">
        <w:t xml:space="preserve">i Marketing), di fornire le metodologie di marketing per conoscere, analizzare e operare nei mercati (locali e internazionali) e per poter rispondere alle sfide che il contesto globale pone alle imprese, focalizzando l’attenzione sul rapporto d’affari tra aziende ed altre imprese organizzate. </w:t>
      </w:r>
      <w:r w:rsidRPr="009E5A6D">
        <w:t xml:space="preserve">Il </w:t>
      </w:r>
      <w:r>
        <w:t>modulo</w:t>
      </w:r>
      <w:r w:rsidRPr="005A08DF">
        <w:t xml:space="preserve"> fornisce le metodologie </w:t>
      </w:r>
      <w:r w:rsidRPr="005A08DF">
        <w:lastRenderedPageBreak/>
        <w:t>di marketing per lo studio delle variabili critiche che influenzano atteggiamenti e comportamenti degli operatori.</w:t>
      </w:r>
    </w:p>
    <w:p w14:paraId="398B30F5" w14:textId="77777777" w:rsidR="00DE3758" w:rsidRPr="005A08DF" w:rsidRDefault="00DE3758" w:rsidP="00DE3758">
      <w:pPr>
        <w:spacing w:before="120"/>
        <w:rPr>
          <w:b/>
        </w:rPr>
      </w:pPr>
      <w:r w:rsidRPr="005A08DF">
        <w:rPr>
          <w:b/>
        </w:rPr>
        <w:t>Risultati di Apprendimento Attesi</w:t>
      </w:r>
    </w:p>
    <w:p w14:paraId="2BE20245" w14:textId="77777777" w:rsidR="00DE3758" w:rsidRDefault="00DE3758" w:rsidP="00DE3758">
      <w:pPr>
        <w:rPr>
          <w:i/>
        </w:rPr>
      </w:pPr>
    </w:p>
    <w:p w14:paraId="187DCDB0" w14:textId="77777777" w:rsidR="00DE3758" w:rsidRPr="009E5A6D" w:rsidRDefault="00DE3758" w:rsidP="00DE3758">
      <w:pPr>
        <w:rPr>
          <w:i/>
        </w:rPr>
      </w:pPr>
      <w:r w:rsidRPr="009E5A6D">
        <w:rPr>
          <w:i/>
        </w:rPr>
        <w:t xml:space="preserve">Conoscenza e comprensione </w:t>
      </w:r>
    </w:p>
    <w:p w14:paraId="2D488A64" w14:textId="77777777" w:rsidR="00DE3758" w:rsidRDefault="00DE3758" w:rsidP="00DE3758"/>
    <w:p w14:paraId="52F1F3AC" w14:textId="77777777" w:rsidR="00DE3758" w:rsidRPr="005A08DF" w:rsidRDefault="00DE3758" w:rsidP="00DE3758">
      <w:r w:rsidRPr="005A08DF">
        <w:t>Al termine dell’insegnamento lo studente sarà in grado di identificare i fattori determinanti l’operato delle imprese nei mercati internazionali, di conoscere le variabili critiche per le scelte delle imprese e di comprendere il miglior utilizzo delle leve di marketing a disposizione della impresa in relazione ai diversi settori e mercati-Paese di riferimento e alla tipologia di impresa. Nonché di conoscere i modelli di business delle imprese italiane nei mercati internazionali.</w:t>
      </w:r>
    </w:p>
    <w:p w14:paraId="271DE30E" w14:textId="77777777" w:rsidR="00DE3758" w:rsidRDefault="00DE3758" w:rsidP="00DE3758"/>
    <w:p w14:paraId="409C5432" w14:textId="77777777" w:rsidR="00DE3758" w:rsidRPr="009E5A6D" w:rsidRDefault="00DE3758" w:rsidP="00DE3758">
      <w:pPr>
        <w:rPr>
          <w:i/>
        </w:rPr>
      </w:pPr>
      <w:r>
        <w:rPr>
          <w:i/>
        </w:rPr>
        <w:t>Capacità di applicare c</w:t>
      </w:r>
      <w:r w:rsidRPr="009E5A6D">
        <w:rPr>
          <w:i/>
        </w:rPr>
        <w:t xml:space="preserve">onoscenza e comprensione </w:t>
      </w:r>
    </w:p>
    <w:p w14:paraId="4856E046" w14:textId="77777777" w:rsidR="00DE3758" w:rsidRDefault="00DE3758" w:rsidP="00DE3758"/>
    <w:p w14:paraId="47E6BCAA" w14:textId="77777777" w:rsidR="00DE3758" w:rsidRPr="005A08DF" w:rsidRDefault="00DE3758" w:rsidP="00DE3758">
      <w:r>
        <w:t>Lo studente sarà</w:t>
      </w:r>
      <w:r w:rsidRPr="005A08DF">
        <w:t xml:space="preserve"> in grado di: valutare i punti di forza e di debolezza dell’impresa, identificare e selezionare le fonti secondarie utili alla ricerca di dati e informazioni sui Paesi target, analizzare i fattori positivi e negativi dei sistemi Paese, identificare le opportunità di ingresso su quali mercati in relazione alla tipologia di impresa e al settore di appartenenza. </w:t>
      </w:r>
    </w:p>
    <w:p w14:paraId="79E09A6C" w14:textId="77777777" w:rsidR="00DE3758" w:rsidRPr="005A08DF" w:rsidRDefault="00DE3758" w:rsidP="00DE3758">
      <w:r w:rsidRPr="005A08DF">
        <w:t xml:space="preserve">Sarà inoltre in grado di comprendere l’uso del COO (Country of Origin) e di analizzare le pratiche di adattamento dei siti internet delle imprese presenti nei mercati internazionali ai contesti di mercato locale. </w:t>
      </w:r>
    </w:p>
    <w:p w14:paraId="38912B2E" w14:textId="0A303CB1" w:rsidR="00DE3758" w:rsidRPr="005A08DF" w:rsidRDefault="00DE3758" w:rsidP="00DE3758">
      <w:pPr>
        <w:spacing w:before="240" w:after="120"/>
        <w:rPr>
          <w:b/>
          <w:sz w:val="18"/>
        </w:rPr>
      </w:pPr>
      <w:r w:rsidRPr="005A08DF">
        <w:rPr>
          <w:b/>
          <w:i/>
          <w:sz w:val="18"/>
        </w:rPr>
        <w:t xml:space="preserve">PROGRAMMA </w:t>
      </w:r>
      <w:r>
        <w:rPr>
          <w:b/>
          <w:i/>
          <w:sz w:val="18"/>
        </w:rPr>
        <w:t>DEL CORSO</w:t>
      </w:r>
    </w:p>
    <w:p w14:paraId="3432469F" w14:textId="77777777" w:rsidR="00DE3758" w:rsidRPr="005A08DF" w:rsidRDefault="00DE3758" w:rsidP="00DE3758">
      <w:pPr>
        <w:jc w:val="left"/>
      </w:pPr>
      <w:r w:rsidRPr="005A08DF">
        <w:t>- Il processo di internazionalizzazione delle imprese e il Piano di Marketing internazionale</w:t>
      </w:r>
      <w:r w:rsidRPr="005A08DF">
        <w:br/>
        <w:t>- L’ambiente di marketing e la scelta delle aree di mercato ove operare</w:t>
      </w:r>
      <w:r w:rsidRPr="005A08DF">
        <w:br/>
        <w:t>- Le modalità di ingresso sui mercati esteri</w:t>
      </w:r>
      <w:r w:rsidRPr="005A08DF">
        <w:br/>
        <w:t>- Il business marketing mix e lo sviluppo della strategia di marketing internazionale</w:t>
      </w:r>
      <w:r w:rsidRPr="005A08DF">
        <w:br/>
        <w:t>- Il business marketing nel web.</w:t>
      </w:r>
    </w:p>
    <w:p w14:paraId="07CC2379" w14:textId="77777777" w:rsidR="00DE3758" w:rsidRPr="005A08DF" w:rsidRDefault="00DE3758" w:rsidP="00DE3758">
      <w:pPr>
        <w:jc w:val="left"/>
      </w:pPr>
      <w:r w:rsidRPr="005A08DF">
        <w:t>- Modelli di business per operare nei settori tradizionali e in nuovi contesti emergenti.</w:t>
      </w:r>
    </w:p>
    <w:p w14:paraId="3D79870A" w14:textId="77777777" w:rsidR="00DE3758" w:rsidRPr="005A08DF" w:rsidRDefault="00DE3758" w:rsidP="00DE3758">
      <w:pPr>
        <w:keepNext/>
        <w:spacing w:before="240" w:after="120"/>
        <w:rPr>
          <w:b/>
          <w:sz w:val="18"/>
        </w:rPr>
      </w:pPr>
      <w:r w:rsidRPr="005A08DF">
        <w:rPr>
          <w:b/>
          <w:i/>
          <w:sz w:val="18"/>
        </w:rPr>
        <w:t>BIBLIOGRAFIA</w:t>
      </w:r>
    </w:p>
    <w:p w14:paraId="7A3E594E" w14:textId="77777777" w:rsidR="00DE3758" w:rsidRPr="004C2FF7" w:rsidRDefault="00DE3758" w:rsidP="00DE3758">
      <w:pPr>
        <w:tabs>
          <w:tab w:val="clear" w:pos="284"/>
        </w:tabs>
        <w:ind w:left="284" w:hanging="284"/>
        <w:rPr>
          <w:noProof/>
          <w:spacing w:val="-5"/>
          <w:sz w:val="18"/>
        </w:rPr>
      </w:pPr>
      <w:r w:rsidRPr="004C2FF7">
        <w:rPr>
          <w:smallCaps/>
          <w:noProof/>
          <w:spacing w:val="-5"/>
          <w:sz w:val="16"/>
        </w:rPr>
        <w:t>E. Cedrola</w:t>
      </w:r>
      <w:r w:rsidRPr="004C2FF7">
        <w:rPr>
          <w:smallCaps/>
          <w:noProof/>
          <w:spacing w:val="-5"/>
          <w:sz w:val="18"/>
        </w:rPr>
        <w:t>,</w:t>
      </w:r>
      <w:r w:rsidRPr="004C2FF7">
        <w:rPr>
          <w:i/>
          <w:noProof/>
          <w:spacing w:val="-5"/>
          <w:sz w:val="18"/>
        </w:rPr>
        <w:t xml:space="preserve"> I</w:t>
      </w:r>
      <w:bookmarkStart w:id="0" w:name="_GoBack"/>
      <w:r w:rsidRPr="004C2FF7">
        <w:rPr>
          <w:i/>
          <w:noProof/>
          <w:spacing w:val="-5"/>
          <w:sz w:val="18"/>
        </w:rPr>
        <w:t>l marketing internazionale per le piccole e medie imprese</w:t>
      </w:r>
      <w:bookmarkEnd w:id="0"/>
      <w:r w:rsidRPr="004C2FF7">
        <w:rPr>
          <w:i/>
          <w:noProof/>
          <w:spacing w:val="-5"/>
          <w:sz w:val="18"/>
        </w:rPr>
        <w:t>,</w:t>
      </w:r>
      <w:r w:rsidRPr="004C2FF7">
        <w:rPr>
          <w:noProof/>
          <w:spacing w:val="-5"/>
          <w:sz w:val="18"/>
        </w:rPr>
        <w:t xml:space="preserve"> McGraw-Hill, Milano, 2005. Capitoli/Pagine: 1, 2, 3, 4; i dettagli delle Pagine verranno indicati durante il corso e pubblicati in blackboard; </w:t>
      </w:r>
    </w:p>
    <w:p w14:paraId="44F4FAE6" w14:textId="77777777" w:rsidR="00DE3758" w:rsidRPr="004C2FF7" w:rsidRDefault="00DE3758" w:rsidP="00DE3758">
      <w:pPr>
        <w:tabs>
          <w:tab w:val="clear" w:pos="284"/>
        </w:tabs>
        <w:ind w:left="284" w:hanging="284"/>
        <w:rPr>
          <w:noProof/>
          <w:spacing w:val="-5"/>
          <w:sz w:val="18"/>
        </w:rPr>
      </w:pPr>
      <w:r w:rsidRPr="004C2FF7">
        <w:rPr>
          <w:noProof/>
          <w:spacing w:val="-5"/>
          <w:sz w:val="18"/>
        </w:rPr>
        <w:t>Per gli approfondimenti tematici, in alternativa:</w:t>
      </w:r>
    </w:p>
    <w:p w14:paraId="054A233F" w14:textId="77777777" w:rsidR="00DE3758" w:rsidRPr="004C2FF7" w:rsidRDefault="00DE3758" w:rsidP="00046347">
      <w:pPr>
        <w:tabs>
          <w:tab w:val="clear" w:pos="284"/>
        </w:tabs>
        <w:ind w:left="284" w:hanging="284"/>
        <w:rPr>
          <w:noProof/>
          <w:spacing w:val="-5"/>
          <w:sz w:val="18"/>
        </w:rPr>
      </w:pPr>
      <w:r w:rsidRPr="009F7B87">
        <w:rPr>
          <w:smallCaps/>
          <w:noProof/>
          <w:spacing w:val="-5"/>
          <w:sz w:val="16"/>
          <w:lang w:val="en-GB"/>
        </w:rPr>
        <w:lastRenderedPageBreak/>
        <w:t>Jin B. - Cedrola E. (Eds.),</w:t>
      </w:r>
      <w:r w:rsidRPr="005A08DF">
        <w:rPr>
          <w:smallCaps/>
          <w:noProof/>
          <w:spacing w:val="-5"/>
          <w:lang w:val="en-US"/>
        </w:rPr>
        <w:t xml:space="preserve"> </w:t>
      </w:r>
      <w:r w:rsidRPr="004C2FF7">
        <w:rPr>
          <w:i/>
          <w:noProof/>
          <w:spacing w:val="-5"/>
          <w:sz w:val="18"/>
          <w:lang w:val="en-US"/>
        </w:rPr>
        <w:t>Fashion Brand Internationalization. Opportunities and Challenges</w:t>
      </w:r>
      <w:r w:rsidRPr="004C2FF7">
        <w:rPr>
          <w:noProof/>
          <w:spacing w:val="-5"/>
          <w:sz w:val="18"/>
          <w:lang w:val="en-US"/>
        </w:rPr>
        <w:t xml:space="preserve">, Palgrave: N.Y., 2016 (ebook). </w:t>
      </w:r>
      <w:r w:rsidRPr="004C2FF7">
        <w:rPr>
          <w:noProof/>
          <w:spacing w:val="-5"/>
          <w:sz w:val="18"/>
        </w:rPr>
        <w:t>Capitoli/Pagine: 1 e 2; i dettagli delle Pagine verranno indicati durante il corso e pubblicati in blackboard;</w:t>
      </w:r>
    </w:p>
    <w:p w14:paraId="0836EBA0" w14:textId="77777777" w:rsidR="00DE3758" w:rsidRPr="004C2FF7" w:rsidRDefault="00DE3758" w:rsidP="00046347">
      <w:pPr>
        <w:tabs>
          <w:tab w:val="clear" w:pos="284"/>
        </w:tabs>
        <w:ind w:left="284" w:hanging="284"/>
        <w:rPr>
          <w:noProof/>
          <w:spacing w:val="-5"/>
          <w:sz w:val="18"/>
        </w:rPr>
      </w:pPr>
      <w:r w:rsidRPr="004C2FF7">
        <w:rPr>
          <w:smallCaps/>
          <w:noProof/>
          <w:spacing w:val="-5"/>
          <w:sz w:val="16"/>
        </w:rPr>
        <w:t>E. Cedrola - L. Battaglia</w:t>
      </w:r>
      <w:r w:rsidRPr="005A08DF">
        <w:rPr>
          <w:smallCaps/>
          <w:noProof/>
          <w:spacing w:val="-5"/>
        </w:rPr>
        <w:t>,</w:t>
      </w:r>
      <w:r w:rsidRPr="005A08DF">
        <w:rPr>
          <w:i/>
          <w:noProof/>
          <w:spacing w:val="-5"/>
        </w:rPr>
        <w:t xml:space="preserve"> </w:t>
      </w:r>
      <w:r w:rsidRPr="004C2FF7">
        <w:rPr>
          <w:i/>
          <w:noProof/>
          <w:spacing w:val="-5"/>
          <w:sz w:val="18"/>
        </w:rPr>
        <w:t>Storia, economia, cultura, modelli di business e di marketing per operare con successo in Cina. La via verso la Terra di Mezzo</w:t>
      </w:r>
      <w:r w:rsidRPr="004C2FF7">
        <w:rPr>
          <w:noProof/>
          <w:spacing w:val="-5"/>
          <w:sz w:val="18"/>
        </w:rPr>
        <w:t>, CEDAM, Padova, 2012. Capitoli/Pagine: 1 e 2; i dettagli delle Pagine verranno indicati durante il corso e pubblicati in blackboard.</w:t>
      </w:r>
    </w:p>
    <w:p w14:paraId="3DFA1465" w14:textId="77777777" w:rsidR="00DE3758" w:rsidRPr="005A08DF" w:rsidRDefault="00DE3758" w:rsidP="00046347">
      <w:pPr>
        <w:tabs>
          <w:tab w:val="clear" w:pos="284"/>
        </w:tabs>
        <w:ind w:left="284" w:hanging="284"/>
        <w:rPr>
          <w:noProof/>
          <w:spacing w:val="-5"/>
        </w:rPr>
      </w:pPr>
    </w:p>
    <w:p w14:paraId="3DED342B" w14:textId="77777777" w:rsidR="00DE3758" w:rsidRDefault="00DE3758" w:rsidP="00DE3758">
      <w:pPr>
        <w:tabs>
          <w:tab w:val="clear" w:pos="284"/>
        </w:tabs>
        <w:ind w:left="284" w:hanging="284"/>
        <w:rPr>
          <w:noProof/>
          <w:sz w:val="18"/>
        </w:rPr>
      </w:pPr>
      <w:r w:rsidRPr="004C2FF7">
        <w:rPr>
          <w:noProof/>
          <w:sz w:val="18"/>
        </w:rPr>
        <w:t>Dispense e materiali integrativi verranno messi a disposizione dopo le lezioni sulla piattaforma blackboard.</w:t>
      </w:r>
      <w:r>
        <w:rPr>
          <w:noProof/>
          <w:sz w:val="18"/>
        </w:rPr>
        <w:t xml:space="preserve"> </w:t>
      </w:r>
    </w:p>
    <w:p w14:paraId="4FF7286B" w14:textId="77777777" w:rsidR="00DE3758" w:rsidRPr="004C2FF7" w:rsidRDefault="00DE3758" w:rsidP="00DE3758">
      <w:pPr>
        <w:tabs>
          <w:tab w:val="clear" w:pos="284"/>
        </w:tabs>
        <w:ind w:left="284" w:hanging="284"/>
        <w:rPr>
          <w:noProof/>
          <w:sz w:val="18"/>
        </w:rPr>
      </w:pPr>
      <w:r w:rsidRPr="004E0F75">
        <w:rPr>
          <w:noProof/>
          <w:sz w:val="18"/>
        </w:rPr>
        <w:t xml:space="preserve">Programma e bibliografia sono i medesimi per gli studenti </w:t>
      </w:r>
      <w:r>
        <w:rPr>
          <w:noProof/>
          <w:sz w:val="18"/>
        </w:rPr>
        <w:t>frequentanti e non frequentanti.</w:t>
      </w:r>
    </w:p>
    <w:p w14:paraId="57D65FB2" w14:textId="77777777" w:rsidR="00DE3758" w:rsidRPr="005A08DF" w:rsidRDefault="00DE3758" w:rsidP="00DE3758">
      <w:pPr>
        <w:spacing w:before="240" w:after="120" w:line="220" w:lineRule="exact"/>
        <w:rPr>
          <w:b/>
          <w:i/>
          <w:sz w:val="18"/>
        </w:rPr>
      </w:pPr>
      <w:r w:rsidRPr="005A08DF">
        <w:rPr>
          <w:b/>
          <w:i/>
          <w:sz w:val="18"/>
        </w:rPr>
        <w:t>DIDATTICA DEL CORSO</w:t>
      </w:r>
    </w:p>
    <w:p w14:paraId="56220CCD" w14:textId="77777777" w:rsidR="00DE3758" w:rsidRPr="005A08DF" w:rsidRDefault="00DE3758" w:rsidP="00DE3758">
      <w:pPr>
        <w:pStyle w:val="Testo2"/>
        <w:spacing w:line="240" w:lineRule="exact"/>
      </w:pPr>
      <w:r w:rsidRPr="005A08DF">
        <w:t xml:space="preserve">Lezioni frontali, discussione di casi, testimonianze aziendali. </w:t>
      </w:r>
    </w:p>
    <w:p w14:paraId="7351E5D8" w14:textId="77777777" w:rsidR="00DE3758" w:rsidRPr="005A08DF" w:rsidRDefault="00DE3758" w:rsidP="00DE3758">
      <w:pPr>
        <w:pStyle w:val="Testo2"/>
        <w:spacing w:line="240" w:lineRule="exact"/>
      </w:pPr>
      <w:r w:rsidRPr="005A08DF">
        <w:t xml:space="preserve">Gli studenti hanno la possibilità di svolgere, in modo facoltativo, lavori assegnati allo scopo di approfondire argomenti discussi in aula. </w:t>
      </w:r>
    </w:p>
    <w:p w14:paraId="27EB735A" w14:textId="77777777" w:rsidR="00DE3758" w:rsidRPr="005A08DF" w:rsidRDefault="00DE3758" w:rsidP="00DE3758">
      <w:pPr>
        <w:pStyle w:val="Testo2"/>
        <w:spacing w:line="240" w:lineRule="exact"/>
      </w:pPr>
      <w:r w:rsidRPr="005A08DF">
        <w:t>Un ciclo di esercitazioni</w:t>
      </w:r>
      <w:r>
        <w:t xml:space="preserve"> </w:t>
      </w:r>
      <w:r w:rsidRPr="004E0F75">
        <w:t xml:space="preserve">tenuto </w:t>
      </w:r>
      <w:r>
        <w:t>dal Dr. Gene Donatoni</w:t>
      </w:r>
      <w:r w:rsidRPr="004E0F75">
        <w:t>,</w:t>
      </w:r>
      <w:r w:rsidRPr="005A08DF">
        <w:t xml:space="preserve"> facoltativo, con lavori di gruppo completerà il corso dal punto di vista applicativo.</w:t>
      </w:r>
    </w:p>
    <w:p w14:paraId="0EB4FC1F" w14:textId="77777777" w:rsidR="00DE3758" w:rsidRPr="005A08DF" w:rsidRDefault="00DE3758" w:rsidP="00DE3758">
      <w:pPr>
        <w:pStyle w:val="Testo2"/>
        <w:spacing w:line="240" w:lineRule="exact"/>
      </w:pPr>
      <w:r w:rsidRPr="005A08DF">
        <w:t>Gli studenti hanno inoltre la possibilità di partecipare al progetto internazionale X-Culture allo scopo di sviluppare un piano di marketing internazionale</w:t>
      </w:r>
      <w:r>
        <w:t>.</w:t>
      </w:r>
    </w:p>
    <w:p w14:paraId="5038DC1F" w14:textId="2B5BF158" w:rsidR="00DE3758" w:rsidRPr="005A08DF" w:rsidRDefault="00DE3758" w:rsidP="00DE3758">
      <w:pPr>
        <w:spacing w:before="240" w:after="120" w:line="220" w:lineRule="exact"/>
        <w:rPr>
          <w:b/>
          <w:i/>
          <w:sz w:val="18"/>
        </w:rPr>
      </w:pPr>
      <w:r w:rsidRPr="005A08DF">
        <w:rPr>
          <w:b/>
          <w:i/>
          <w:sz w:val="18"/>
        </w:rPr>
        <w:t>METOD</w:t>
      </w:r>
      <w:r>
        <w:rPr>
          <w:b/>
          <w:i/>
          <w:sz w:val="18"/>
        </w:rPr>
        <w:t>O</w:t>
      </w:r>
      <w:r w:rsidRPr="005A08DF">
        <w:rPr>
          <w:b/>
          <w:i/>
          <w:sz w:val="18"/>
        </w:rPr>
        <w:t xml:space="preserve"> </w:t>
      </w:r>
      <w:r>
        <w:rPr>
          <w:b/>
          <w:i/>
          <w:sz w:val="18"/>
        </w:rPr>
        <w:t>E</w:t>
      </w:r>
      <w:r w:rsidRPr="005A08DF">
        <w:rPr>
          <w:b/>
          <w:i/>
          <w:sz w:val="18"/>
        </w:rPr>
        <w:t xml:space="preserve"> CRITERI DI VALUTAZIONE</w:t>
      </w:r>
    </w:p>
    <w:p w14:paraId="30616735" w14:textId="77777777" w:rsidR="00DE3758" w:rsidRPr="002D7FDF" w:rsidRDefault="00DE3758" w:rsidP="00DE3758">
      <w:pPr>
        <w:spacing w:before="240" w:after="120"/>
        <w:rPr>
          <w:noProof/>
          <w:sz w:val="18"/>
        </w:rPr>
      </w:pPr>
      <w:r w:rsidRPr="002D7FDF">
        <w:rPr>
          <w:noProof/>
          <w:sz w:val="18"/>
        </w:rPr>
        <w:t xml:space="preserve">L’esame di Marketing Internazionale consiste di </w:t>
      </w:r>
      <w:r w:rsidRPr="002D7FDF">
        <w:rPr>
          <w:noProof/>
          <w:sz w:val="18"/>
          <w:u w:val="single"/>
        </w:rPr>
        <w:t>due parti</w:t>
      </w:r>
      <w:r w:rsidRPr="002D7FDF">
        <w:rPr>
          <w:noProof/>
          <w:sz w:val="18"/>
        </w:rPr>
        <w:t xml:space="preserve">: </w:t>
      </w:r>
    </w:p>
    <w:p w14:paraId="23C11CD8" w14:textId="77777777" w:rsidR="00DE3758" w:rsidRPr="002D7FDF" w:rsidRDefault="00DE3758" w:rsidP="00DE3758">
      <w:pPr>
        <w:rPr>
          <w:noProof/>
          <w:sz w:val="18"/>
        </w:rPr>
      </w:pPr>
      <w:r w:rsidRPr="002D7FDF">
        <w:rPr>
          <w:noProof/>
          <w:sz w:val="18"/>
        </w:rPr>
        <w:t xml:space="preserve">- Modulo Istituzioni di Marketing / 1° semestre – Come indicato nella parte del </w:t>
      </w:r>
      <w:r>
        <w:rPr>
          <w:noProof/>
          <w:sz w:val="18"/>
        </w:rPr>
        <w:t>Modulo Istituzioni di Marketing</w:t>
      </w:r>
      <w:r w:rsidRPr="002D7FDF">
        <w:rPr>
          <w:noProof/>
          <w:sz w:val="18"/>
        </w:rPr>
        <w:t>;</w:t>
      </w:r>
    </w:p>
    <w:p w14:paraId="427C53F9" w14:textId="77777777" w:rsidR="00DE3758" w:rsidRDefault="00DE3758" w:rsidP="00DE3758">
      <w:pPr>
        <w:spacing w:before="120" w:after="120"/>
        <w:rPr>
          <w:noProof/>
          <w:sz w:val="18"/>
        </w:rPr>
      </w:pPr>
      <w:r w:rsidRPr="002D7FDF">
        <w:rPr>
          <w:noProof/>
          <w:sz w:val="18"/>
        </w:rPr>
        <w:t>- Modulo Marketing Internazionale / 2° semestre – Esame scritto con domande aperte a risposta limitata (numero di righe). L’esame è volto a verificare la comprensione e l’apprendimento dei concetti e delle applicazioni presentate durante il modulo. La valutazione delle risposte terrà conto di pertinenza della risposta, completezza, esemplificazione e collegamento degli ar</w:t>
      </w:r>
      <w:r>
        <w:rPr>
          <w:noProof/>
          <w:sz w:val="18"/>
        </w:rPr>
        <w:t>gomenti, e chiarezza; risposte “</w:t>
      </w:r>
      <w:r w:rsidRPr="002D7FDF">
        <w:rPr>
          <w:noProof/>
          <w:sz w:val="18"/>
        </w:rPr>
        <w:t xml:space="preserve">non pertinenti” saranno ritenute non sufficienti ai fini della risposta, seppur valide concettualmente. </w:t>
      </w:r>
    </w:p>
    <w:p w14:paraId="36AE5891" w14:textId="77777777" w:rsidR="00DE3758" w:rsidRPr="002D7FDF" w:rsidRDefault="00DE3758" w:rsidP="00DE3758">
      <w:pPr>
        <w:spacing w:before="240" w:after="120"/>
        <w:rPr>
          <w:noProof/>
          <w:sz w:val="18"/>
        </w:rPr>
      </w:pPr>
      <w:r w:rsidRPr="002D7FDF">
        <w:rPr>
          <w:noProof/>
          <w:sz w:val="18"/>
        </w:rPr>
        <w:t xml:space="preserve">La valutazione finale dell’esame di Marketing Internazionale sarà la media della valutazione dei due moduli. La valutazione finale può essere arricchita con lavori, facoltativi, svolti durante il corso e illustrati in aula dal docente. I lavori facoltativi hanno carattere applicativo e sono volti a calare lo studente in attività reali o simulazioni delle attività aziendali. </w:t>
      </w:r>
    </w:p>
    <w:p w14:paraId="598875BC" w14:textId="77777777" w:rsidR="00DE3758" w:rsidRPr="002D7FDF" w:rsidRDefault="00DE3758" w:rsidP="00DE3758">
      <w:pPr>
        <w:spacing w:before="120" w:after="120"/>
        <w:rPr>
          <w:noProof/>
          <w:sz w:val="18"/>
        </w:rPr>
      </w:pPr>
      <w:r w:rsidRPr="002D7FDF">
        <w:rPr>
          <w:noProof/>
          <w:sz w:val="18"/>
        </w:rPr>
        <w:t>Le prove relative ai due moduli possono essere sostenute, a discrezione dello studente, nel medesimo appello oppure in appelli differenti.</w:t>
      </w:r>
      <w:r>
        <w:rPr>
          <w:noProof/>
          <w:sz w:val="18"/>
        </w:rPr>
        <w:t xml:space="preserve"> </w:t>
      </w:r>
      <w:r w:rsidRPr="00B54CDA">
        <w:rPr>
          <w:noProof/>
          <w:sz w:val="18"/>
        </w:rPr>
        <w:t xml:space="preserve">Il candidato si registra alla sessione esami nella apposita piattaforma ogni volta che si presenta all’appello per sostenere uno o </w:t>
      </w:r>
      <w:r>
        <w:rPr>
          <w:noProof/>
          <w:sz w:val="18"/>
        </w:rPr>
        <w:t>due</w:t>
      </w:r>
      <w:r w:rsidRPr="00B54CDA">
        <w:rPr>
          <w:noProof/>
          <w:sz w:val="18"/>
        </w:rPr>
        <w:t xml:space="preserve"> moduli.</w:t>
      </w:r>
    </w:p>
    <w:p w14:paraId="63199CF0" w14:textId="77777777" w:rsidR="00DE3758" w:rsidRPr="005A08DF" w:rsidRDefault="00DE3758" w:rsidP="00DE3758">
      <w:pPr>
        <w:spacing w:before="240" w:after="120"/>
        <w:rPr>
          <w:b/>
          <w:i/>
          <w:sz w:val="18"/>
        </w:rPr>
      </w:pPr>
      <w:r w:rsidRPr="005A08DF">
        <w:rPr>
          <w:b/>
          <w:i/>
          <w:sz w:val="18"/>
        </w:rPr>
        <w:lastRenderedPageBreak/>
        <w:t xml:space="preserve">AVVERTENZE </w:t>
      </w:r>
      <w:r>
        <w:rPr>
          <w:b/>
          <w:i/>
          <w:sz w:val="18"/>
        </w:rPr>
        <w:t>E</w:t>
      </w:r>
      <w:r w:rsidRPr="005A08DF">
        <w:rPr>
          <w:b/>
          <w:i/>
          <w:sz w:val="18"/>
        </w:rPr>
        <w:t xml:space="preserve"> PREREQUISITI</w:t>
      </w:r>
    </w:p>
    <w:p w14:paraId="68A695C0" w14:textId="77777777" w:rsidR="00DE3758" w:rsidRPr="005A08DF" w:rsidRDefault="00DE3758" w:rsidP="00DE3758">
      <w:pPr>
        <w:pStyle w:val="Testo2"/>
        <w:spacing w:line="240" w:lineRule="exact"/>
      </w:pPr>
      <w:r w:rsidRPr="005A08DF">
        <w:t xml:space="preserve">Blackboard rappresenterà il supporto didattico e operativo del corso ove ritrovare </w:t>
      </w:r>
      <w:r w:rsidRPr="005A08DF">
        <w:rPr>
          <w:u w:val="single"/>
        </w:rPr>
        <w:t>tutti</w:t>
      </w:r>
      <w:r w:rsidRPr="005A08DF">
        <w:t xml:space="preserve"> i riferimenti e approfondimenti specifici. Si raccomandata, anche in caso di non frequenza, di provvedere al proprio inserimento nell’aula virtuale di blackboard (una per parte di corso). </w:t>
      </w:r>
    </w:p>
    <w:p w14:paraId="59CBDC89" w14:textId="77777777" w:rsidR="00DE3758" w:rsidRDefault="00DE3758" w:rsidP="00DE3758">
      <w:pPr>
        <w:pStyle w:val="Testo2"/>
        <w:spacing w:line="240" w:lineRule="exact"/>
      </w:pPr>
      <w:r w:rsidRPr="005A08DF">
        <w:t xml:space="preserve">Lo studente dovrà possedere le conoscenze di base dei concetti di Marketing, acquisite frequentando il corso di Istituzioni di Marketing o similare. </w:t>
      </w:r>
    </w:p>
    <w:p w14:paraId="6443D254" w14:textId="77777777" w:rsidR="00DE3758" w:rsidRPr="004E0F75" w:rsidRDefault="00DE3758" w:rsidP="00DE3758">
      <w:pPr>
        <w:spacing w:before="240" w:after="120"/>
        <w:rPr>
          <w:i/>
          <w:sz w:val="18"/>
        </w:rPr>
      </w:pPr>
      <w:r w:rsidRPr="004E0F75">
        <w:rPr>
          <w:i/>
          <w:sz w:val="18"/>
        </w:rPr>
        <w:t>Orario e luogo di ricevimento degli studenti</w:t>
      </w:r>
    </w:p>
    <w:p w14:paraId="18E8D75B" w14:textId="77777777" w:rsidR="00DE3758" w:rsidRPr="00AB4FBB" w:rsidRDefault="00DE3758" w:rsidP="00DE3758">
      <w:pPr>
        <w:pStyle w:val="Testo2"/>
        <w:spacing w:line="240" w:lineRule="exact"/>
      </w:pPr>
      <w:r w:rsidRPr="005A08DF">
        <w:t>La prof.</w:t>
      </w:r>
      <w:r>
        <w:t>ssa</w:t>
      </w:r>
      <w:r w:rsidRPr="005A08DF">
        <w:t xml:space="preserve"> Loretta Battaglia riceve gli studenti come da avviso esposto in aula virtuale.</w:t>
      </w:r>
    </w:p>
    <w:p w14:paraId="379A74AF" w14:textId="77777777" w:rsidR="00DE3758" w:rsidRPr="00AB4FBB" w:rsidRDefault="00DE3758" w:rsidP="00DE3758"/>
    <w:p w14:paraId="55838DD5" w14:textId="77777777" w:rsidR="00DE3758" w:rsidRPr="00DE3758" w:rsidRDefault="00DE3758" w:rsidP="00BB6A33">
      <w:pPr>
        <w:rPr>
          <w:b/>
        </w:rPr>
      </w:pPr>
    </w:p>
    <w:sectPr w:rsidR="00DE3758" w:rsidRPr="00DE37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30876" w14:textId="77777777" w:rsidR="00705C13" w:rsidRDefault="00705C13" w:rsidP="00B65FD8">
      <w:pPr>
        <w:spacing w:line="240" w:lineRule="auto"/>
      </w:pPr>
      <w:r>
        <w:separator/>
      </w:r>
    </w:p>
  </w:endnote>
  <w:endnote w:type="continuationSeparator" w:id="0">
    <w:p w14:paraId="5AA94F77" w14:textId="77777777" w:rsidR="00705C13" w:rsidRDefault="00705C13" w:rsidP="00B6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A240D" w14:textId="77777777" w:rsidR="00705C13" w:rsidRDefault="00705C13" w:rsidP="00B65FD8">
      <w:pPr>
        <w:spacing w:line="240" w:lineRule="auto"/>
      </w:pPr>
      <w:r>
        <w:separator/>
      </w:r>
    </w:p>
  </w:footnote>
  <w:footnote w:type="continuationSeparator" w:id="0">
    <w:p w14:paraId="2985129A" w14:textId="77777777" w:rsidR="00705C13" w:rsidRDefault="00705C13" w:rsidP="00B65F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D33A21"/>
    <w:multiLevelType w:val="hybridMultilevel"/>
    <w:tmpl w:val="ADA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5"/>
    <w:rsid w:val="000053F0"/>
    <w:rsid w:val="00046347"/>
    <w:rsid w:val="0008795C"/>
    <w:rsid w:val="000E500D"/>
    <w:rsid w:val="000F28AB"/>
    <w:rsid w:val="00100DC6"/>
    <w:rsid w:val="00107D10"/>
    <w:rsid w:val="001349F2"/>
    <w:rsid w:val="001370BC"/>
    <w:rsid w:val="0014310E"/>
    <w:rsid w:val="001E0E76"/>
    <w:rsid w:val="001F33FF"/>
    <w:rsid w:val="0026263C"/>
    <w:rsid w:val="00275CA0"/>
    <w:rsid w:val="002971FF"/>
    <w:rsid w:val="002B333A"/>
    <w:rsid w:val="002E3857"/>
    <w:rsid w:val="002F249F"/>
    <w:rsid w:val="00376C1E"/>
    <w:rsid w:val="00386A9A"/>
    <w:rsid w:val="0039362A"/>
    <w:rsid w:val="003F12C5"/>
    <w:rsid w:val="004A2AB4"/>
    <w:rsid w:val="004B071A"/>
    <w:rsid w:val="004B7370"/>
    <w:rsid w:val="004C023C"/>
    <w:rsid w:val="004C2FF7"/>
    <w:rsid w:val="004E0F75"/>
    <w:rsid w:val="004F6464"/>
    <w:rsid w:val="00503FAA"/>
    <w:rsid w:val="00513752"/>
    <w:rsid w:val="0053018A"/>
    <w:rsid w:val="00553174"/>
    <w:rsid w:val="005756A1"/>
    <w:rsid w:val="00590E4A"/>
    <w:rsid w:val="005A08DF"/>
    <w:rsid w:val="005B60D5"/>
    <w:rsid w:val="005C1C10"/>
    <w:rsid w:val="005E0DBF"/>
    <w:rsid w:val="0060586C"/>
    <w:rsid w:val="006114F6"/>
    <w:rsid w:val="00620D62"/>
    <w:rsid w:val="00630C84"/>
    <w:rsid w:val="00645642"/>
    <w:rsid w:val="00646766"/>
    <w:rsid w:val="00666AAE"/>
    <w:rsid w:val="006B7BE7"/>
    <w:rsid w:val="00705628"/>
    <w:rsid w:val="00705C13"/>
    <w:rsid w:val="00754DC8"/>
    <w:rsid w:val="00765F4A"/>
    <w:rsid w:val="00795227"/>
    <w:rsid w:val="007A63C9"/>
    <w:rsid w:val="007F3C39"/>
    <w:rsid w:val="008D4472"/>
    <w:rsid w:val="008E75E2"/>
    <w:rsid w:val="008F280C"/>
    <w:rsid w:val="00945607"/>
    <w:rsid w:val="00961977"/>
    <w:rsid w:val="009623E8"/>
    <w:rsid w:val="009E5A6D"/>
    <w:rsid w:val="00A06D7F"/>
    <w:rsid w:val="00A74FA9"/>
    <w:rsid w:val="00AB4FBB"/>
    <w:rsid w:val="00AD4D6E"/>
    <w:rsid w:val="00B4109A"/>
    <w:rsid w:val="00B65FD8"/>
    <w:rsid w:val="00BB62EA"/>
    <w:rsid w:val="00BB6A33"/>
    <w:rsid w:val="00BC31AA"/>
    <w:rsid w:val="00C02F7F"/>
    <w:rsid w:val="00C110E5"/>
    <w:rsid w:val="00C53851"/>
    <w:rsid w:val="00C6726C"/>
    <w:rsid w:val="00D44A8A"/>
    <w:rsid w:val="00D923A1"/>
    <w:rsid w:val="00DA6A60"/>
    <w:rsid w:val="00DD34D7"/>
    <w:rsid w:val="00DE3758"/>
    <w:rsid w:val="00E04E78"/>
    <w:rsid w:val="00E30CF9"/>
    <w:rsid w:val="00E45ECB"/>
    <w:rsid w:val="00EE4ADA"/>
    <w:rsid w:val="00EF398A"/>
    <w:rsid w:val="00F13566"/>
    <w:rsid w:val="00F42820"/>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BD20"/>
  <w15:docId w15:val="{9152AC78-DE61-498D-A044-A02C05D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NormaleWeb">
    <w:name w:val="Normal (Web)"/>
    <w:basedOn w:val="Normale"/>
    <w:uiPriority w:val="99"/>
    <w:unhideWhenUsed/>
    <w:rsid w:val="00754DC8"/>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B65F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5FD8"/>
    <w:rPr>
      <w:rFonts w:ascii="Times" w:hAnsi="Times"/>
    </w:rPr>
  </w:style>
  <w:style w:type="paragraph" w:styleId="Pidipagina">
    <w:name w:val="footer"/>
    <w:basedOn w:val="Normale"/>
    <w:link w:val="PidipaginaCarattere"/>
    <w:uiPriority w:val="99"/>
    <w:unhideWhenUsed/>
    <w:rsid w:val="00B65F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5FD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nato-fiocca-roberta-sebastiani/politiche-di-marketing-e-valori-dimpresa-9788838668289-2154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carlo.nadin@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D4E0-8923-44A3-B23E-340AF4CF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1626</Words>
  <Characters>9878</Characters>
  <Application>Microsoft Office Word</Application>
  <DocSecurity>0</DocSecurity>
  <Lines>82</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6</cp:revision>
  <cp:lastPrinted>2003-03-27T09:42:00Z</cp:lastPrinted>
  <dcterms:created xsi:type="dcterms:W3CDTF">2022-05-27T09:40:00Z</dcterms:created>
  <dcterms:modified xsi:type="dcterms:W3CDTF">2022-12-14T14:12:00Z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