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43FD" w14:textId="77777777" w:rsidR="0044569A" w:rsidRPr="00D15813" w:rsidRDefault="0044569A" w:rsidP="007856A2">
      <w:pPr>
        <w:pStyle w:val="Titolo1"/>
        <w:spacing w:before="0" w:after="0" w:line="0" w:lineRule="atLeast"/>
        <w:rPr>
          <w:sz w:val="20"/>
          <w:szCs w:val="20"/>
        </w:rPr>
      </w:pPr>
      <w:r w:rsidRPr="00D15813">
        <w:rPr>
          <w:sz w:val="20"/>
          <w:szCs w:val="20"/>
        </w:rPr>
        <w:t xml:space="preserve">Storia della radio e della televisione </w:t>
      </w:r>
    </w:p>
    <w:p w14:paraId="59600CA9" w14:textId="77777777" w:rsidR="0044569A" w:rsidRDefault="0044569A" w:rsidP="007856A2">
      <w:pPr>
        <w:pStyle w:val="Titolo2"/>
        <w:numPr>
          <w:ilvl w:val="0"/>
          <w:numId w:val="0"/>
        </w:numPr>
        <w:spacing w:before="0" w:after="0" w:line="0" w:lineRule="atLeast"/>
        <w:ind w:left="576" w:hanging="576"/>
        <w:rPr>
          <w:rFonts w:ascii="Times New Roman" w:hAnsi="Times New Roman"/>
          <w:b/>
          <w:i/>
        </w:rPr>
      </w:pPr>
      <w:r>
        <w:t>Prof. Francesco Buscemi</w:t>
      </w:r>
    </w:p>
    <w:p w14:paraId="54D2A1BC" w14:textId="77777777" w:rsidR="0044569A" w:rsidRDefault="0044569A">
      <w:pPr>
        <w:spacing w:before="240" w:after="1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/>
          <w:b/>
          <w:i/>
        </w:rPr>
        <w:t>OBIETTIVO DEL CORSO E RISULTATI DI APPRENDIMENTO ATTESI</w:t>
      </w:r>
    </w:p>
    <w:p w14:paraId="2F938A2E" w14:textId="77777777" w:rsidR="0044569A" w:rsidRDefault="0044569A">
      <w:r>
        <w:rPr>
          <w:rFonts w:ascii="Times New Roman" w:hAnsi="Times New Roman" w:cs="Times New Roman"/>
          <w:color w:val="00000A"/>
        </w:rPr>
        <w:t>Il corso esplora la storia della radio e della televisione, e le evoluzioni estetiche e culturali che hanno contribuito allo sviluppo di questi media. Teorie e metodologie di riferimento, e ascolti e visioni guidate di programmi radio e TV integrano il percorso formativo.</w:t>
      </w:r>
    </w:p>
    <w:p w14:paraId="4A28DB3B" w14:textId="77777777" w:rsidR="0044569A" w:rsidRDefault="0044569A"/>
    <w:p w14:paraId="1C6F3C14" w14:textId="77777777" w:rsidR="0044569A" w:rsidRDefault="0044569A">
      <w:r>
        <w:rPr>
          <w:b/>
          <w:bCs/>
        </w:rPr>
        <w:t>Risultati di apprendimento attesi</w:t>
      </w:r>
    </w:p>
    <w:p w14:paraId="72609657" w14:textId="77777777" w:rsidR="0044569A" w:rsidRDefault="0044569A"/>
    <w:p w14:paraId="7E7487F4" w14:textId="77777777" w:rsidR="0044569A" w:rsidRDefault="0044569A">
      <w:r>
        <w:rPr>
          <w:u w:val="single" w:color="000000"/>
        </w:rPr>
        <w:t>Conoscenza e comprensione:</w:t>
      </w:r>
    </w:p>
    <w:p w14:paraId="5790A1B0" w14:textId="77777777" w:rsidR="0044569A" w:rsidRDefault="0044569A">
      <w:r>
        <w:t>Al termine dell'insegnamento, lo studente sarà in grado di:</w:t>
      </w:r>
    </w:p>
    <w:p w14:paraId="6297B520" w14:textId="77777777" w:rsidR="0044569A" w:rsidRDefault="0044569A">
      <w:r>
        <w:t>Identificare una linea coerente nello sviluppo della radio e della televisione in Italia.</w:t>
      </w:r>
    </w:p>
    <w:p w14:paraId="710C84CF" w14:textId="77777777" w:rsidR="0044569A" w:rsidRDefault="0044569A">
      <w:r>
        <w:t>Riconoscere i legami tra i programmi e i cambiamenti culturali, sociali e politici avvenuti in Italia negli stessi anni</w:t>
      </w:r>
    </w:p>
    <w:p w14:paraId="084FE087" w14:textId="77777777" w:rsidR="0044569A" w:rsidRDefault="0044569A">
      <w:r>
        <w:t>Distinguere le varie teorie dei media e valutare i loro punti di forza e di debolezza</w:t>
      </w:r>
    </w:p>
    <w:p w14:paraId="7B656119" w14:textId="77777777" w:rsidR="0044569A" w:rsidRDefault="0044569A">
      <w:r>
        <w:t>Descrivere quanto appreso in maniera chiara e comprendere similarità e differenze con quanto accaduto in altri paesi.</w:t>
      </w:r>
    </w:p>
    <w:p w14:paraId="7B4AF5EA" w14:textId="77777777" w:rsidR="0044569A" w:rsidRDefault="0044569A"/>
    <w:p w14:paraId="05C8F956" w14:textId="77777777" w:rsidR="0044569A" w:rsidRDefault="0044569A">
      <w:r>
        <w:t>CAPACITA' DI APPLICARE CONOSCENZA E COMPRENSIONE</w:t>
      </w:r>
    </w:p>
    <w:p w14:paraId="0A121E4E" w14:textId="77777777" w:rsidR="0044569A" w:rsidRDefault="0044569A">
      <w:r>
        <w:t>Al termine dell'insegnamento, lo studente sarà in grado di:</w:t>
      </w:r>
    </w:p>
    <w:p w14:paraId="74214371" w14:textId="77777777" w:rsidR="0044569A" w:rsidRDefault="0044569A">
      <w:r>
        <w:t>Scegliere criticamente tra l’offerta quotidiana di radio e TV.</w:t>
      </w:r>
    </w:p>
    <w:p w14:paraId="3B252D3A" w14:textId="77777777" w:rsidR="0044569A" w:rsidRDefault="0044569A">
      <w:r>
        <w:t>Applicare le teorie dei media più adatte per valutare criticamente la radio e la televisione che consumerà.</w:t>
      </w:r>
    </w:p>
    <w:p w14:paraId="1C44E88F" w14:textId="77777777" w:rsidR="0044569A" w:rsidRDefault="0044569A">
      <w:r>
        <w:t>Misurare il valore di un programma radio o TV e inserirlo in un contesto più ampio, sia storico che socioculturale e politico.</w:t>
      </w:r>
    </w:p>
    <w:p w14:paraId="1A9A6B4D" w14:textId="77777777" w:rsidR="0044569A" w:rsidRDefault="0044569A">
      <w:r>
        <w:t>Valutare i contenuti e i significati di un programma radiofonico o televisivo e capire cosa c’è dietro.</w:t>
      </w:r>
    </w:p>
    <w:p w14:paraId="3113290A" w14:textId="77777777" w:rsidR="0044569A" w:rsidRDefault="0044569A">
      <w:r>
        <w:t>Comparare quanto è avvenuto e avviene in Italia e quanto è avvenuto e avviene in altri paesi in senso mediale ma anche sociale, culturale e politico.</w:t>
      </w:r>
    </w:p>
    <w:p w14:paraId="471A23B9" w14:textId="77777777" w:rsidR="0044569A" w:rsidRDefault="0044569A">
      <w:r>
        <w:t>Progettare programmi radio e TV e comprendere il lavoro che sta dietro un programma.</w:t>
      </w:r>
    </w:p>
    <w:p w14:paraId="50D947CC" w14:textId="77777777" w:rsidR="0044569A" w:rsidRDefault="0044569A"/>
    <w:p w14:paraId="3AA443E9" w14:textId="77777777" w:rsidR="0044569A" w:rsidRDefault="0044569A">
      <w:r>
        <w:t>AUTONOMIA DI GIUDIZIO</w:t>
      </w:r>
    </w:p>
    <w:p w14:paraId="4ACE2393" w14:textId="77777777" w:rsidR="0044569A" w:rsidRDefault="0044569A">
      <w:r>
        <w:t>Al termine dell'insegnamento, lo studente sarà in grado di:</w:t>
      </w:r>
    </w:p>
    <w:p w14:paraId="6137A7C0" w14:textId="77777777" w:rsidR="0044569A" w:rsidRDefault="0044569A">
      <w:r>
        <w:t>Valutare lo sviluppo dei media e della società italiana da diversi punti di vista</w:t>
      </w:r>
    </w:p>
    <w:p w14:paraId="2F2B596D" w14:textId="77777777" w:rsidR="0044569A" w:rsidRDefault="0044569A">
      <w:r>
        <w:t>Scegliere un punto di vista attraverso le dinamiche che hanno percorso i media e la società italiana.</w:t>
      </w:r>
    </w:p>
    <w:p w14:paraId="2D127AEC" w14:textId="77777777" w:rsidR="0044569A" w:rsidRDefault="0044569A"/>
    <w:p w14:paraId="39027EC9" w14:textId="77777777" w:rsidR="0044569A" w:rsidRDefault="0044569A">
      <w:r>
        <w:lastRenderedPageBreak/>
        <w:t>ABILITA’ COMUNICATIVE</w:t>
      </w:r>
    </w:p>
    <w:p w14:paraId="2FC6B0B3" w14:textId="77777777" w:rsidR="0044569A" w:rsidRDefault="0044569A">
      <w:r>
        <w:t>Al termine dell'insegnamento, lo studente sarà in grado di:</w:t>
      </w:r>
    </w:p>
    <w:p w14:paraId="74758809" w14:textId="77777777" w:rsidR="0044569A" w:rsidRDefault="0044569A">
      <w:r>
        <w:t>Presentare progetti, idee e pensieri in maniera chiara e sintetica</w:t>
      </w:r>
    </w:p>
    <w:p w14:paraId="5BF0A646" w14:textId="77777777" w:rsidR="0044569A" w:rsidRDefault="0044569A">
      <w:r>
        <w:t>Sintetizzare punti di vista su fenomeni mediatici filtrandoli attraverso le teorie mediatiche studiate.</w:t>
      </w:r>
    </w:p>
    <w:p w14:paraId="3A279F93" w14:textId="77777777" w:rsidR="0044569A" w:rsidRDefault="0044569A">
      <w:r>
        <w:t>Interagire all’interno di gruppi di lavoro.</w:t>
      </w:r>
    </w:p>
    <w:p w14:paraId="1D21A392" w14:textId="77777777" w:rsidR="0044569A" w:rsidRDefault="0044569A"/>
    <w:p w14:paraId="2E8CD15C" w14:textId="77777777" w:rsidR="0044569A" w:rsidRDefault="0044569A">
      <w:r>
        <w:t>CAPACITA’ DI APPRENDIMENTO</w:t>
      </w:r>
    </w:p>
    <w:p w14:paraId="6B488E89" w14:textId="77777777" w:rsidR="0044569A" w:rsidRDefault="0044569A">
      <w:r>
        <w:t>Al termine dell'insegnamento, lo studente sarà in grado di:</w:t>
      </w:r>
    </w:p>
    <w:p w14:paraId="59910EFC" w14:textId="77777777" w:rsidR="0044569A" w:rsidRDefault="0044569A">
      <w:r>
        <w:t>Comprendere attraverso la commistione di parole e immagini</w:t>
      </w:r>
    </w:p>
    <w:p w14:paraId="2CF8C512" w14:textId="77777777" w:rsidR="0044569A" w:rsidRDefault="0044569A">
      <w:r>
        <w:t>Sintetizzare i significati più profondi del linguaggio delle immagini</w:t>
      </w:r>
    </w:p>
    <w:p w14:paraId="5EAD101D" w14:textId="77777777" w:rsidR="0044569A" w:rsidRDefault="0044569A">
      <w:r>
        <w:t>Capire di volta in volta il metodo a lui più utile per apprendere nozioni di audiovisivo</w:t>
      </w:r>
    </w:p>
    <w:p w14:paraId="30501ACD" w14:textId="77777777" w:rsidR="0044569A" w:rsidRDefault="0044569A"/>
    <w:p w14:paraId="0C210464" w14:textId="77777777" w:rsidR="0044569A" w:rsidRDefault="0044569A">
      <w:pPr>
        <w:spacing w:before="240" w:after="120"/>
      </w:pPr>
      <w:r>
        <w:rPr>
          <w:b/>
          <w:bCs/>
          <w:i/>
          <w:iCs/>
          <w:sz w:val="18"/>
          <w:szCs w:val="18"/>
        </w:rPr>
        <w:t>PROGRAMMA DEL CORSO</w:t>
      </w:r>
    </w:p>
    <w:p w14:paraId="69B2229A" w14:textId="77777777" w:rsidR="0044569A" w:rsidRDefault="0044569A">
      <w:r>
        <w:t>1° Semestre: Parte generale. La storia della radio e della televisione, i generi, i palinsesti e i linguaggi dalle origini ai nostri giorni, principalmente in Italia ma con accenni a modelli esteri (Gran Bretagna, Stati Uniti...) e globali (i canali globali, i format globali e gli adattamenti italiani, la TV on line). Le teorie e le metodologie che ci aiutano a capire i vari momenti di questa storia.</w:t>
      </w:r>
    </w:p>
    <w:p w14:paraId="71E66993" w14:textId="77777777" w:rsidR="0044569A" w:rsidRDefault="0044569A"/>
    <w:p w14:paraId="2F6D215E" w14:textId="77777777" w:rsidR="0044569A" w:rsidRDefault="0044569A">
      <w:pPr>
        <w:rPr>
          <w:b/>
          <w:bCs/>
          <w:i/>
          <w:iCs/>
          <w:sz w:val="18"/>
          <w:szCs w:val="18"/>
        </w:rPr>
      </w:pPr>
      <w:r>
        <w:t xml:space="preserve">2° Semestre: Approfondimento. Le serie televisive e le loro strutture narrative. Il corso esamina le strategie narrative di alcune serie TV degli ultimi anni e, quando non sono soggetti originali, le differenze con i testi da cui sono tratte. Sono previsti approfondimenti anche su casi italiani, come </w:t>
      </w:r>
      <w:proofErr w:type="spellStart"/>
      <w:r>
        <w:rPr>
          <w:i/>
          <w:iCs/>
        </w:rPr>
        <w:t>Gomorra</w:t>
      </w:r>
      <w:proofErr w:type="spellEnd"/>
      <w:r>
        <w:t xml:space="preserve"> o </w:t>
      </w:r>
      <w:r>
        <w:rPr>
          <w:i/>
          <w:iCs/>
        </w:rPr>
        <w:t>Romanzo Criminale</w:t>
      </w:r>
      <w:r>
        <w:t xml:space="preserve">, che sono stati prima libri, poi film e infine serie TV. </w:t>
      </w:r>
    </w:p>
    <w:p w14:paraId="08A5DB75" w14:textId="77777777" w:rsidR="0044569A" w:rsidRDefault="0044569A">
      <w:pPr>
        <w:rPr>
          <w:b/>
          <w:bCs/>
          <w:i/>
          <w:iCs/>
          <w:sz w:val="18"/>
          <w:szCs w:val="18"/>
        </w:rPr>
      </w:pPr>
    </w:p>
    <w:p w14:paraId="5DE0D5D8" w14:textId="77777777" w:rsidR="0044569A" w:rsidRDefault="0044569A">
      <w:pPr>
        <w:keepNext/>
        <w:spacing w:before="240" w:after="120"/>
        <w:rPr>
          <w:b/>
          <w:bCs/>
          <w:sz w:val="18"/>
          <w:szCs w:val="18"/>
          <w:u w:val="single" w:color="000000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15789E1B" w14:textId="77777777" w:rsidR="0044569A" w:rsidRDefault="0044569A">
      <w:pPr>
        <w:spacing w:line="240" w:lineRule="atLeast"/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  <w:u w:val="single" w:color="000000"/>
        </w:rPr>
        <w:t>Parte generale:</w:t>
      </w:r>
    </w:p>
    <w:p w14:paraId="4F563518" w14:textId="77777777" w:rsidR="0044569A" w:rsidRDefault="0044569A">
      <w:pPr>
        <w:spacing w:line="240" w:lineRule="atLeast"/>
        <w:ind w:left="284" w:hanging="284"/>
        <w:rPr>
          <w:rFonts w:ascii="Times New Roman" w:hAnsi="Times New Roman"/>
          <w:smallCaps/>
          <w:sz w:val="16"/>
          <w:szCs w:val="16"/>
        </w:rPr>
      </w:pPr>
      <w:r>
        <w:rPr>
          <w:sz w:val="18"/>
          <w:szCs w:val="18"/>
        </w:rPr>
        <w:t>Quanto fatto a lezione più:</w:t>
      </w:r>
    </w:p>
    <w:p w14:paraId="393FB7E8" w14:textId="26F2BD3D" w:rsidR="0044569A" w:rsidRDefault="0044569A">
      <w:pPr>
        <w:tabs>
          <w:tab w:val="left" w:pos="281"/>
        </w:tabs>
        <w:spacing w:before="113" w:line="240" w:lineRule="atLeast"/>
        <w:rPr>
          <w:rFonts w:ascii="Times New Roman" w:hAnsi="Times New Roman"/>
          <w:smallCaps/>
          <w:sz w:val="16"/>
          <w:szCs w:val="16"/>
        </w:rPr>
      </w:pPr>
      <w:r>
        <w:rPr>
          <w:rFonts w:ascii="Times New Roman" w:hAnsi="Times New Roman"/>
          <w:smallCaps/>
          <w:sz w:val="16"/>
          <w:szCs w:val="16"/>
        </w:rPr>
        <w:t>Buscemi, F.</w:t>
      </w:r>
      <w:r>
        <w:rPr>
          <w:rFonts w:ascii="Times New Roman" w:hAnsi="Times New Roman"/>
          <w:sz w:val="18"/>
          <w:szCs w:val="18"/>
        </w:rPr>
        <w:t xml:space="preserve"> ‘Non è la Rai: Storia e modelli del telegiornale in Gran Bretagna’. In </w:t>
      </w:r>
      <w:r>
        <w:rPr>
          <w:rFonts w:ascii="Times New Roman" w:hAnsi="Times New Roman"/>
          <w:i/>
          <w:iCs/>
          <w:sz w:val="18"/>
          <w:szCs w:val="18"/>
        </w:rPr>
        <w:t>Speciale TG,</w:t>
      </w:r>
      <w:r>
        <w:rPr>
          <w:rFonts w:ascii="Times New Roman" w:hAnsi="Times New Roman"/>
          <w:sz w:val="18"/>
          <w:szCs w:val="18"/>
        </w:rPr>
        <w:t xml:space="preserve"> a cura di G. Simonelli, 5^ edizione. (2012) Novara: Interlinea.</w:t>
      </w:r>
      <w:r w:rsidR="00A77799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A77799" w:rsidRPr="00A77799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5C7EFF1E" w14:textId="77777777" w:rsidR="0044569A" w:rsidRDefault="0044569A">
      <w:pPr>
        <w:spacing w:line="240" w:lineRule="atLeast"/>
        <w:ind w:left="284" w:hanging="284"/>
        <w:rPr>
          <w:sz w:val="18"/>
          <w:szCs w:val="18"/>
        </w:rPr>
      </w:pPr>
      <w:proofErr w:type="spellStart"/>
      <w:r>
        <w:rPr>
          <w:rFonts w:ascii="Times New Roman" w:hAnsi="Times New Roman"/>
          <w:smallCaps/>
          <w:sz w:val="16"/>
          <w:szCs w:val="16"/>
        </w:rPr>
        <w:t>Gozzini</w:t>
      </w:r>
      <w:proofErr w:type="spellEnd"/>
      <w:r>
        <w:rPr>
          <w:rFonts w:ascii="Times New Roman" w:hAnsi="Times New Roman"/>
          <w:smallCaps/>
          <w:sz w:val="16"/>
          <w:szCs w:val="16"/>
        </w:rPr>
        <w:t>, G.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La mutazione individualista: Gli italiani e la televisione, 1954-2011</w:t>
      </w:r>
      <w:r>
        <w:rPr>
          <w:sz w:val="18"/>
          <w:szCs w:val="18"/>
        </w:rPr>
        <w:t>.</w:t>
      </w:r>
    </w:p>
    <w:p w14:paraId="0F0E18D0" w14:textId="66DA87EF" w:rsidR="0044569A" w:rsidRDefault="0044569A">
      <w:pPr>
        <w:spacing w:line="240" w:lineRule="atLeast"/>
        <w:ind w:left="284" w:hanging="284"/>
        <w:rPr>
          <w:rFonts w:ascii="Times New Roman" w:hAnsi="Times New Roman"/>
          <w:smallCaps/>
          <w:sz w:val="16"/>
          <w:szCs w:val="16"/>
        </w:rPr>
      </w:pPr>
      <w:r>
        <w:rPr>
          <w:sz w:val="18"/>
          <w:szCs w:val="18"/>
        </w:rPr>
        <w:t>(2011) Bari: Laterza.</w:t>
      </w:r>
      <w:r w:rsidR="00A77799">
        <w:rPr>
          <w:sz w:val="18"/>
          <w:szCs w:val="18"/>
        </w:rPr>
        <w:t xml:space="preserve"> </w:t>
      </w:r>
      <w:hyperlink r:id="rId8" w:history="1">
        <w:r w:rsidR="00A77799" w:rsidRPr="00A77799">
          <w:rPr>
            <w:rStyle w:val="Collegamentoipertestuale"/>
            <w:sz w:val="18"/>
            <w:szCs w:val="18"/>
          </w:rPr>
          <w:t>Acquista da V&amp;P</w:t>
        </w:r>
      </w:hyperlink>
    </w:p>
    <w:p w14:paraId="2ADAA128" w14:textId="77777777" w:rsidR="0044569A" w:rsidRDefault="0044569A">
      <w:pPr>
        <w:spacing w:line="240" w:lineRule="atLeast"/>
        <w:ind w:left="284" w:hanging="284"/>
        <w:rPr>
          <w:sz w:val="18"/>
          <w:szCs w:val="18"/>
        </w:rPr>
      </w:pPr>
      <w:r>
        <w:rPr>
          <w:rFonts w:ascii="Times New Roman" w:hAnsi="Times New Roman"/>
          <w:smallCaps/>
          <w:sz w:val="16"/>
          <w:szCs w:val="16"/>
        </w:rPr>
        <w:t>Simonelli, G.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Cari amici vicini e lontani. L’avventurosa storia della radio.</w:t>
      </w:r>
      <w:r>
        <w:rPr>
          <w:sz w:val="18"/>
          <w:szCs w:val="18"/>
        </w:rPr>
        <w:t xml:space="preserve"> (2012) Milano:</w:t>
      </w:r>
    </w:p>
    <w:p w14:paraId="20653AD9" w14:textId="5090CE43" w:rsidR="0044569A" w:rsidRDefault="0044569A">
      <w:pPr>
        <w:spacing w:line="240" w:lineRule="atLeas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Bruno Mondadori.</w:t>
      </w:r>
      <w:r w:rsidR="00A77799">
        <w:rPr>
          <w:sz w:val="18"/>
          <w:szCs w:val="18"/>
        </w:rPr>
        <w:t xml:space="preserve"> </w:t>
      </w:r>
      <w:hyperlink r:id="rId9" w:history="1">
        <w:r w:rsidR="00A77799" w:rsidRPr="00A77799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668F5CF6" w14:textId="77777777" w:rsidR="0044569A" w:rsidRDefault="0044569A">
      <w:pPr>
        <w:spacing w:line="240" w:lineRule="atLeast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24EE4A2C" w14:textId="77777777" w:rsidR="0044569A" w:rsidRDefault="0044569A">
      <w:pPr>
        <w:spacing w:line="240" w:lineRule="atLeast"/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  <w:u w:val="single" w:color="000000"/>
        </w:rPr>
        <w:t>Approfondimento:</w:t>
      </w:r>
    </w:p>
    <w:p w14:paraId="64A036AD" w14:textId="77777777" w:rsidR="0044569A" w:rsidRDefault="0044569A">
      <w:pPr>
        <w:spacing w:line="240" w:lineRule="atLeast"/>
        <w:ind w:left="284" w:hanging="284"/>
        <w:rPr>
          <w:sz w:val="18"/>
          <w:szCs w:val="18"/>
        </w:rPr>
      </w:pPr>
    </w:p>
    <w:p w14:paraId="715E69A1" w14:textId="77777777" w:rsidR="00D15813" w:rsidRDefault="0044569A" w:rsidP="00D15813">
      <w:pPr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</w:rPr>
        <w:t>Quanto fatto a lezione più:</w:t>
      </w:r>
      <w:r w:rsidR="00D15813">
        <w:rPr>
          <w:sz w:val="18"/>
          <w:szCs w:val="18"/>
        </w:rPr>
        <w:t xml:space="preserve"> </w:t>
      </w:r>
    </w:p>
    <w:p w14:paraId="4E073D13" w14:textId="77777777" w:rsidR="0044569A" w:rsidRDefault="0044569A" w:rsidP="00D15813">
      <w:pPr>
        <w:spacing w:line="220" w:lineRule="exact"/>
        <w:ind w:left="284" w:hanging="284"/>
        <w:rPr>
          <w:sz w:val="18"/>
          <w:szCs w:val="18"/>
        </w:rPr>
      </w:pPr>
      <w:r w:rsidRPr="007856A2">
        <w:rPr>
          <w:smallCaps/>
          <w:kern w:val="18"/>
          <w:sz w:val="16"/>
          <w:szCs w:val="18"/>
        </w:rPr>
        <w:t>Benvenuti, Giuliana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 xml:space="preserve">Il brand </w:t>
      </w:r>
      <w:proofErr w:type="spellStart"/>
      <w:r>
        <w:rPr>
          <w:i/>
          <w:iCs/>
          <w:sz w:val="18"/>
          <w:szCs w:val="18"/>
        </w:rPr>
        <w:t>Gomorra</w:t>
      </w:r>
      <w:proofErr w:type="spellEnd"/>
      <w:r>
        <w:rPr>
          <w:i/>
          <w:iCs/>
          <w:sz w:val="18"/>
          <w:szCs w:val="18"/>
        </w:rPr>
        <w:t>: dal romanzo alla serie TV</w:t>
      </w:r>
      <w:r>
        <w:rPr>
          <w:sz w:val="18"/>
          <w:szCs w:val="18"/>
        </w:rPr>
        <w:t xml:space="preserve">. (2017) Bologna: Il Mulino. </w:t>
      </w:r>
    </w:p>
    <w:p w14:paraId="06BED7D9" w14:textId="77777777" w:rsidR="0044569A" w:rsidRDefault="0044569A">
      <w:pPr>
        <w:spacing w:line="220" w:lineRule="exact"/>
        <w:ind w:left="284" w:hanging="284"/>
        <w:rPr>
          <w:sz w:val="18"/>
          <w:szCs w:val="18"/>
        </w:rPr>
      </w:pPr>
    </w:p>
    <w:p w14:paraId="626B606B" w14:textId="77777777" w:rsidR="0044569A" w:rsidRDefault="0044569A" w:rsidP="007856A2">
      <w:pPr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Ulteriori materiali di approfondimento verranno indicati a lezione e su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>.</w:t>
      </w:r>
    </w:p>
    <w:p w14:paraId="4C5ED8BD" w14:textId="77777777" w:rsidR="007856A2" w:rsidRDefault="007856A2" w:rsidP="007856A2">
      <w:pPr>
        <w:spacing w:line="220" w:lineRule="exact"/>
        <w:ind w:left="284" w:hanging="284"/>
      </w:pPr>
    </w:p>
    <w:p w14:paraId="6DADABC4" w14:textId="77777777" w:rsidR="0044569A" w:rsidRDefault="0044569A">
      <w:pPr>
        <w:spacing w:before="240" w:after="120" w:line="220" w:lineRule="exac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3AA367A1" w14:textId="77777777" w:rsidR="0044569A" w:rsidRDefault="0044569A">
      <w:pPr>
        <w:spacing w:line="220" w:lineRule="exact"/>
        <w:ind w:firstLine="284"/>
      </w:pPr>
      <w:r>
        <w:rPr>
          <w:sz w:val="18"/>
          <w:szCs w:val="18"/>
        </w:rPr>
        <w:t xml:space="preserve">Il corso si basa su lezioni frontali, integrate dall'ascolto/visione di materiali audio e video e da un lavoro di gruppo in cui gli studenti esercitano le loro capacità critiche sull’audiovisivo. </w:t>
      </w:r>
    </w:p>
    <w:p w14:paraId="29CB54D8" w14:textId="77777777" w:rsidR="0044569A" w:rsidRDefault="0044569A">
      <w:pPr>
        <w:pStyle w:val="Testo2"/>
        <w:ind w:firstLine="0"/>
      </w:pPr>
    </w:p>
    <w:p w14:paraId="7882B5A3" w14:textId="77777777" w:rsidR="0044569A" w:rsidRDefault="0044569A">
      <w:pPr>
        <w:spacing w:before="240" w:after="120" w:line="220" w:lineRule="exac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97F1FE1" w14:textId="77777777" w:rsidR="0044569A" w:rsidRDefault="0044569A">
      <w:pPr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L'esame, orale, si terrà nelle date degli appelli a partire dalla sessione estiva e verterà sui libri di testo e le lezioni.</w:t>
      </w:r>
    </w:p>
    <w:p w14:paraId="2CF6E9B5" w14:textId="77777777" w:rsidR="0044569A" w:rsidRDefault="0044569A">
      <w:pPr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Per gli studenti frequentanti è previsto un </w:t>
      </w:r>
      <w:proofErr w:type="spellStart"/>
      <w:r>
        <w:rPr>
          <w:sz w:val="18"/>
          <w:szCs w:val="18"/>
        </w:rPr>
        <w:t>pre</w:t>
      </w:r>
      <w:proofErr w:type="spellEnd"/>
      <w:r>
        <w:rPr>
          <w:sz w:val="18"/>
          <w:szCs w:val="18"/>
        </w:rPr>
        <w:t xml:space="preserve">-esame che avrà luogo in una delle prime lezioni del secondo semestre e che verterà sulla parte generale (testi in bibliografia e lezioni). Coloro che supereranno il </w:t>
      </w:r>
      <w:proofErr w:type="spellStart"/>
      <w:r>
        <w:rPr>
          <w:sz w:val="18"/>
          <w:szCs w:val="18"/>
        </w:rPr>
        <w:t>pre</w:t>
      </w:r>
      <w:proofErr w:type="spellEnd"/>
      <w:r>
        <w:rPr>
          <w:sz w:val="18"/>
          <w:szCs w:val="18"/>
        </w:rPr>
        <w:t>-esame sosterranno l'esame finale solo sull'approfondimento, nelle date degli appelli a partire dalla sessione estiva.</w:t>
      </w:r>
    </w:p>
    <w:p w14:paraId="17709EF8" w14:textId="77777777" w:rsidR="0044569A" w:rsidRDefault="0044569A">
      <w:pPr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La valutazione finale </w:t>
      </w:r>
      <w:proofErr w:type="spellStart"/>
      <w:r>
        <w:rPr>
          <w:sz w:val="18"/>
          <w:szCs w:val="18"/>
        </w:rPr>
        <w:t>terr</w:t>
      </w:r>
      <w:proofErr w:type="spellEnd"/>
      <w:r>
        <w:rPr>
          <w:sz w:val="18"/>
          <w:szCs w:val="18"/>
          <w:lang w:val="fr-FR"/>
        </w:rPr>
        <w:t xml:space="preserve">à </w:t>
      </w:r>
      <w:r>
        <w:rPr>
          <w:sz w:val="18"/>
          <w:szCs w:val="18"/>
        </w:rPr>
        <w:t xml:space="preserve">conto dei risultati del </w:t>
      </w:r>
      <w:proofErr w:type="spellStart"/>
      <w:r>
        <w:rPr>
          <w:sz w:val="18"/>
          <w:szCs w:val="18"/>
        </w:rPr>
        <w:t>pre</w:t>
      </w:r>
      <w:proofErr w:type="spellEnd"/>
      <w:r>
        <w:rPr>
          <w:sz w:val="18"/>
          <w:szCs w:val="18"/>
        </w:rPr>
        <w:t>-esame, dei lavori di gruppo, delle esercitazioni e della prova orale finale. Il lavoro di gruppo potrà solo aggiungere punti al risultato finale (da 1 a 3), non toglierli.</w:t>
      </w:r>
    </w:p>
    <w:p w14:paraId="568F5E3E" w14:textId="77777777" w:rsidR="0044569A" w:rsidRDefault="0044569A">
      <w:pPr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Gli studenti non frequentanti porteranno l’intero programma, parte generale (testi in bibliografia e lezioni) più approfondimento (testi in bibliografia e lezioni) in occasione degli appelli d’esame a partire dalla sessione estiva.</w:t>
      </w:r>
    </w:p>
    <w:p w14:paraId="551F5BAC" w14:textId="77777777" w:rsidR="0044569A" w:rsidRDefault="0044569A">
      <w:pPr>
        <w:spacing w:line="220" w:lineRule="exact"/>
        <w:ind w:firstLine="284"/>
        <w:rPr>
          <w:sz w:val="18"/>
          <w:szCs w:val="18"/>
        </w:rPr>
      </w:pPr>
    </w:p>
    <w:p w14:paraId="2F0CA596" w14:textId="77777777" w:rsidR="0044569A" w:rsidRDefault="0044569A">
      <w:pPr>
        <w:spacing w:line="220" w:lineRule="exact"/>
        <w:ind w:firstLine="284"/>
      </w:pPr>
      <w:r>
        <w:rPr>
          <w:sz w:val="18"/>
          <w:szCs w:val="18"/>
        </w:rPr>
        <w:t>Saranno valutate la capacità di comprensione dei testi e delle interazioni tra media e società, l’utilizzo degli strumenti teorici proposti nel corso, la capacità di argomentare e trovare dei link tra quello di cui si è parlato a lezione e quello che fa parte dell’esperienza mediatica dello studente/studentessa.</w:t>
      </w:r>
    </w:p>
    <w:p w14:paraId="133925A4" w14:textId="77777777" w:rsidR="0044569A" w:rsidRDefault="0044569A">
      <w:pPr>
        <w:pStyle w:val="Testo2"/>
        <w:rPr>
          <w:sz w:val="20"/>
          <w:szCs w:val="20"/>
        </w:rPr>
      </w:pPr>
    </w:p>
    <w:p w14:paraId="1265B642" w14:textId="77777777" w:rsidR="0044569A" w:rsidRDefault="0044569A">
      <w:pPr>
        <w:pStyle w:val="Testo2"/>
      </w:pPr>
    </w:p>
    <w:p w14:paraId="630DC5DC" w14:textId="77777777" w:rsidR="0044569A" w:rsidRDefault="0044569A">
      <w:pPr>
        <w:pStyle w:val="Testo2"/>
      </w:pPr>
      <w:r>
        <w:rPr>
          <w:b/>
          <w:bCs/>
          <w:i/>
        </w:rPr>
        <w:t>AVVERTENZE</w:t>
      </w:r>
      <w:r>
        <w:rPr>
          <w:b/>
          <w:i/>
        </w:rPr>
        <w:t xml:space="preserve"> E PREREQUISITI </w:t>
      </w:r>
    </w:p>
    <w:p w14:paraId="226C787E" w14:textId="77777777" w:rsidR="0044569A" w:rsidRDefault="0044569A">
      <w:pPr>
        <w:pStyle w:val="Testo2"/>
      </w:pPr>
    </w:p>
    <w:p w14:paraId="36573F02" w14:textId="77777777" w:rsidR="0044569A" w:rsidRDefault="0044569A">
      <w:pPr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Non esistono prerequisiti per questo corso.</w:t>
      </w:r>
    </w:p>
    <w:p w14:paraId="4C190345" w14:textId="77777777" w:rsidR="0044569A" w:rsidRDefault="0044569A" w:rsidP="007856A2">
      <w:pPr>
        <w:spacing w:line="220" w:lineRule="exact"/>
        <w:rPr>
          <w:sz w:val="18"/>
          <w:szCs w:val="18"/>
        </w:rPr>
      </w:pPr>
    </w:p>
    <w:p w14:paraId="769F5C35" w14:textId="77777777" w:rsidR="0044569A" w:rsidRDefault="0044569A">
      <w:pPr>
        <w:spacing w:line="220" w:lineRule="exact"/>
        <w:ind w:firstLine="284"/>
        <w:rPr>
          <w:sz w:val="18"/>
          <w:szCs w:val="18"/>
        </w:rPr>
      </w:pPr>
      <w:r>
        <w:rPr>
          <w:i/>
          <w:sz w:val="18"/>
          <w:szCs w:val="18"/>
        </w:rPr>
        <w:t>Orario e luogo di ricevimento degli studenti</w:t>
      </w:r>
    </w:p>
    <w:p w14:paraId="5AA15DE8" w14:textId="77777777" w:rsidR="0044569A" w:rsidRDefault="0044569A">
      <w:pPr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Il prof. Buscemi riceve gli studenti prima o al termine delle lezioni previo appuntamento via email.</w:t>
      </w:r>
    </w:p>
    <w:p w14:paraId="7B9C6279" w14:textId="77777777" w:rsidR="0044569A" w:rsidRDefault="0044569A">
      <w:pPr>
        <w:pStyle w:val="Testo2"/>
      </w:pPr>
    </w:p>
    <w:sectPr w:rsidR="0044569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FC82" w14:textId="77777777" w:rsidR="0044569A" w:rsidRDefault="0044569A">
      <w:pPr>
        <w:spacing w:line="240" w:lineRule="auto"/>
      </w:pPr>
      <w:r>
        <w:separator/>
      </w:r>
    </w:p>
  </w:endnote>
  <w:endnote w:type="continuationSeparator" w:id="0">
    <w:p w14:paraId="1A4B52B8" w14:textId="77777777" w:rsidR="0044569A" w:rsidRDefault="0044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Yu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FE629" w14:textId="77777777" w:rsidR="0044569A" w:rsidRDefault="004456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11405" w14:textId="77777777" w:rsidR="0044569A" w:rsidRDefault="0044569A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147E" w14:textId="77777777" w:rsidR="0044569A" w:rsidRDefault="004456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A9F4" w14:textId="77777777" w:rsidR="0044569A" w:rsidRDefault="0044569A">
      <w:pPr>
        <w:spacing w:line="240" w:lineRule="auto"/>
      </w:pPr>
      <w:r>
        <w:separator/>
      </w:r>
    </w:p>
  </w:footnote>
  <w:footnote w:type="continuationSeparator" w:id="0">
    <w:p w14:paraId="16DD0AA3" w14:textId="77777777" w:rsidR="0044569A" w:rsidRDefault="0044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09156" w14:textId="77777777" w:rsidR="0044569A" w:rsidRDefault="0044569A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449A" w14:textId="77777777" w:rsidR="0044569A" w:rsidRDefault="004456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13"/>
    <w:rsid w:val="0044569A"/>
    <w:rsid w:val="007856A2"/>
    <w:rsid w:val="009900E5"/>
    <w:rsid w:val="00A77799"/>
    <w:rsid w:val="00D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FAF03B"/>
  <w15:chartTrackingRefBased/>
  <w15:docId w15:val="{9F719B5D-C48F-4A82-91E9-32DE2D4B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ascii="Times" w:eastAsia="Arial Unicode MS" w:hAnsi="Times" w:cs="Arial Unicode MS"/>
      <w:color w:val="000000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outlineLvl w:val="0"/>
    </w:pPr>
    <w:rPr>
      <w:rFonts w:ascii="Times" w:hAnsi="Times"/>
      <w:b/>
      <w:bCs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  <w:szCs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iCs/>
      <w:cap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 Unicode MS" w:hAnsi="Times" w:cs="Arial Unicode MS"/>
      <w:color w:val="000000"/>
      <w:kern w:val="1"/>
      <w:sz w:val="18"/>
      <w:szCs w:val="18"/>
      <w:lang w:eastAsia="ar-SA"/>
    </w:rPr>
  </w:style>
  <w:style w:type="paragraph" w:customStyle="1" w:styleId="Didefault">
    <w:name w:val="Di default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val="en-US"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kern w:val="1"/>
      <w:sz w:val="18"/>
      <w:szCs w:val="18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gozzini/la-mutazione-individualista-gli-italiani-e-la-televisione-1954-2011-9788842097242-215182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peciale-tg-9788882128234-178973.html?search_string=9788882128234&amp;search_results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monelli-giorgio/cari-amici-vicini-e-lontani-9788861596542-179354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1899-12-31T23:00:00Z</cp:lastPrinted>
  <dcterms:created xsi:type="dcterms:W3CDTF">2022-06-13T12:35:00Z</dcterms:created>
  <dcterms:modified xsi:type="dcterms:W3CDTF">2022-12-05T10:54:00Z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