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E310B" w14:textId="77777777" w:rsidR="003E78B3" w:rsidRPr="00683F19" w:rsidRDefault="003E78B3" w:rsidP="003E78B3">
      <w:pPr>
        <w:pStyle w:val="Titolo1"/>
        <w:rPr>
          <w:rFonts w:ascii="Times New Roman" w:hAnsi="Times New Roman"/>
        </w:rPr>
      </w:pPr>
      <w:r w:rsidRPr="00683F19">
        <w:rPr>
          <w:rFonts w:ascii="Times New Roman" w:hAnsi="Times New Roman"/>
        </w:rPr>
        <w:t>Storia greca</w:t>
      </w:r>
    </w:p>
    <w:p w14:paraId="620AC3CF" w14:textId="1BD7B899" w:rsidR="003E78B3" w:rsidRPr="00683F19" w:rsidRDefault="003E78B3" w:rsidP="003E78B3">
      <w:pPr>
        <w:pStyle w:val="Titolo2"/>
        <w:rPr>
          <w:rFonts w:ascii="Times New Roman" w:hAnsi="Times New Roman"/>
        </w:rPr>
      </w:pPr>
      <w:r w:rsidRPr="00683F19">
        <w:rPr>
          <w:rFonts w:ascii="Times New Roman" w:hAnsi="Times New Roman"/>
        </w:rPr>
        <w:t>Prof. Paolo A. Tuci</w:t>
      </w:r>
    </w:p>
    <w:p w14:paraId="5206CE9D" w14:textId="77777777" w:rsidR="003E78B3" w:rsidRPr="00683F19" w:rsidRDefault="003E78B3" w:rsidP="003E78B3">
      <w:pPr>
        <w:pStyle w:val="Titolo3"/>
        <w:rPr>
          <w:rFonts w:ascii="Times New Roman" w:hAnsi="Times New Roman"/>
          <w:b/>
          <w:i w:val="0"/>
          <w:caps w:val="0"/>
          <w:smallCaps/>
          <w:u w:val="single"/>
        </w:rPr>
      </w:pPr>
      <w:r w:rsidRPr="00683F19">
        <w:rPr>
          <w:rFonts w:ascii="Times New Roman" w:hAnsi="Times New Roman"/>
          <w:b/>
          <w:i w:val="0"/>
          <w:caps w:val="0"/>
          <w:u w:val="single"/>
        </w:rPr>
        <w:t>Primo semestre</w:t>
      </w:r>
    </w:p>
    <w:p w14:paraId="6A3144E2" w14:textId="77777777" w:rsidR="003E78B3" w:rsidRPr="00683F19" w:rsidRDefault="003E78B3" w:rsidP="003E78B3">
      <w:pPr>
        <w:spacing w:before="240" w:after="120"/>
        <w:rPr>
          <w:rFonts w:ascii="Times New Roman" w:hAnsi="Times New Roman"/>
          <w:b/>
          <w:sz w:val="18"/>
        </w:rPr>
      </w:pPr>
      <w:r w:rsidRPr="00683F19">
        <w:rPr>
          <w:rFonts w:ascii="Times New Roman" w:hAnsi="Times New Roman"/>
          <w:b/>
          <w:i/>
          <w:sz w:val="18"/>
        </w:rPr>
        <w:t>OBIETTIV</w:t>
      </w:r>
      <w:r w:rsidR="007927C1" w:rsidRPr="00683F19">
        <w:rPr>
          <w:rFonts w:ascii="Times New Roman" w:hAnsi="Times New Roman"/>
          <w:b/>
          <w:i/>
          <w:sz w:val="18"/>
        </w:rPr>
        <w:t>I</w:t>
      </w:r>
      <w:r w:rsidRPr="00683F19">
        <w:rPr>
          <w:rFonts w:ascii="Times New Roman" w:hAnsi="Times New Roman"/>
          <w:b/>
          <w:i/>
          <w:sz w:val="18"/>
        </w:rPr>
        <w:t xml:space="preserve"> DEL CORSO</w:t>
      </w:r>
      <w:r w:rsidR="00E47EA0" w:rsidRPr="00683F19">
        <w:rPr>
          <w:rFonts w:ascii="Times New Roman" w:hAnsi="Times New Roman"/>
          <w:b/>
          <w:i/>
          <w:sz w:val="18"/>
        </w:rPr>
        <w:t xml:space="preserve"> E RISULTATI DI APPRENDIMENTO ATTESI</w:t>
      </w:r>
    </w:p>
    <w:p w14:paraId="7F2C88DC" w14:textId="77777777" w:rsidR="003E78B3" w:rsidRPr="004155BA" w:rsidRDefault="003E78B3" w:rsidP="003E78B3">
      <w:pPr>
        <w:rPr>
          <w:rFonts w:cs="Times"/>
        </w:rPr>
      </w:pPr>
      <w:r w:rsidRPr="004155BA">
        <w:rPr>
          <w:rFonts w:cs="Times"/>
        </w:rPr>
        <w:t>Il corso (30 ore, 6 CFU) si propone di fornire gli strumenti per la comprensione di alcuni dei principali problemi della storia greca, attraverso la conoscenza diretta delle fonti e l’applicazione dei principi fondamentali del metodo storico.</w:t>
      </w:r>
    </w:p>
    <w:p w14:paraId="6A8B5C4D" w14:textId="77777777" w:rsidR="00671CC5" w:rsidRPr="004155BA" w:rsidRDefault="007927C1" w:rsidP="007927C1">
      <w:pPr>
        <w:rPr>
          <w:rFonts w:cs="Times"/>
        </w:rPr>
      </w:pPr>
      <w:r w:rsidRPr="004155BA">
        <w:rPr>
          <w:rFonts w:cs="Times"/>
        </w:rPr>
        <w:t>Al termine del primo modulo, lo studente</w:t>
      </w:r>
      <w:r w:rsidR="00671CC5" w:rsidRPr="004155BA">
        <w:rPr>
          <w:rFonts w:cs="Times"/>
        </w:rPr>
        <w:t>:</w:t>
      </w:r>
    </w:p>
    <w:p w14:paraId="7F60E3E4" w14:textId="77777777" w:rsidR="00671CC5" w:rsidRPr="004155BA" w:rsidRDefault="00671CC5" w:rsidP="007927C1">
      <w:pPr>
        <w:rPr>
          <w:rFonts w:cs="Times"/>
        </w:rPr>
      </w:pPr>
      <w:r w:rsidRPr="004155BA">
        <w:rPr>
          <w:rFonts w:cs="Times"/>
        </w:rPr>
        <w:t>-</w:t>
      </w:r>
      <w:r w:rsidR="007927C1" w:rsidRPr="004155BA">
        <w:rPr>
          <w:rFonts w:cs="Times"/>
        </w:rPr>
        <w:t xml:space="preserve"> conoscerà i lineamenti della storia del mondo greco almeno fino alla morte di Alessandro Magno, i suoi protagonisti e le dinamiche geopolitiche; </w:t>
      </w:r>
    </w:p>
    <w:p w14:paraId="43138D93" w14:textId="77777777" w:rsidR="00637A97" w:rsidRPr="004155BA" w:rsidRDefault="00671CC5" w:rsidP="003E78B3">
      <w:pPr>
        <w:rPr>
          <w:rFonts w:cs="Times"/>
        </w:rPr>
      </w:pPr>
      <w:r w:rsidRPr="004155BA">
        <w:rPr>
          <w:rFonts w:cs="Times"/>
        </w:rPr>
        <w:t xml:space="preserve">- conoscerà </w:t>
      </w:r>
      <w:r w:rsidR="007927C1" w:rsidRPr="004155BA">
        <w:rPr>
          <w:rFonts w:cs="Times"/>
        </w:rPr>
        <w:t>un dossier di testi antichi e le principali problematiche del metodo storico</w:t>
      </w:r>
      <w:r w:rsidRPr="004155BA">
        <w:rPr>
          <w:rFonts w:cs="Times"/>
        </w:rPr>
        <w:t>, essendo in grado di ricondurre i passi letti</w:t>
      </w:r>
      <w:r w:rsidR="007927C1" w:rsidRPr="004155BA">
        <w:rPr>
          <w:rFonts w:cs="Times"/>
        </w:rPr>
        <w:t xml:space="preserve"> al </w:t>
      </w:r>
      <w:r w:rsidRPr="004155BA">
        <w:rPr>
          <w:rFonts w:cs="Times"/>
        </w:rPr>
        <w:t>rispettivo</w:t>
      </w:r>
      <w:r w:rsidR="007927C1" w:rsidRPr="004155BA">
        <w:rPr>
          <w:rFonts w:cs="Times"/>
        </w:rPr>
        <w:t xml:space="preserve"> contesto e di fornirne un’interpretazione coerente</w:t>
      </w:r>
      <w:r w:rsidR="00637A97" w:rsidRPr="004155BA">
        <w:rPr>
          <w:rFonts w:cs="Times"/>
        </w:rPr>
        <w:t>;</w:t>
      </w:r>
    </w:p>
    <w:p w14:paraId="602B2208" w14:textId="77777777" w:rsidR="00637A97" w:rsidRPr="004155BA" w:rsidRDefault="00637A97" w:rsidP="003E78B3">
      <w:pPr>
        <w:rPr>
          <w:rFonts w:cs="Times"/>
        </w:rPr>
      </w:pPr>
      <w:r w:rsidRPr="004155BA">
        <w:rPr>
          <w:rFonts w:cs="Times"/>
        </w:rPr>
        <w:t>- avrà acquisito i fondamenti del metodo della ricerca storica applicata alla storia greca e il lessico tecnico di base della disciplina;</w:t>
      </w:r>
    </w:p>
    <w:p w14:paraId="71C580BE" w14:textId="77777777" w:rsidR="007927C1" w:rsidRPr="004155BA" w:rsidRDefault="00637A97" w:rsidP="003E78B3">
      <w:pPr>
        <w:rPr>
          <w:rFonts w:cs="Times"/>
        </w:rPr>
      </w:pPr>
      <w:r w:rsidRPr="004155BA">
        <w:rPr>
          <w:rFonts w:cs="Times"/>
        </w:rPr>
        <w:t>- sarà in grado di comunicare in modo corretto, logicamente ordinato e opportunamente argomentato le conoscenze apprese.</w:t>
      </w:r>
      <w:r w:rsidR="007927C1" w:rsidRPr="004155BA">
        <w:rPr>
          <w:rFonts w:cs="Times"/>
        </w:rPr>
        <w:t xml:space="preserve"> </w:t>
      </w:r>
    </w:p>
    <w:p w14:paraId="40E8F22F" w14:textId="77777777" w:rsidR="003E78B3" w:rsidRPr="00683F19" w:rsidRDefault="003E78B3" w:rsidP="003E78B3">
      <w:pPr>
        <w:spacing w:before="240" w:after="120"/>
        <w:rPr>
          <w:rFonts w:ascii="Times New Roman" w:hAnsi="Times New Roman"/>
          <w:b/>
          <w:sz w:val="18"/>
        </w:rPr>
      </w:pPr>
      <w:r w:rsidRPr="00683F19">
        <w:rPr>
          <w:rFonts w:ascii="Times New Roman" w:hAnsi="Times New Roman"/>
          <w:b/>
          <w:i/>
          <w:sz w:val="18"/>
        </w:rPr>
        <w:t>PROGRAMMA DEL CORSO</w:t>
      </w:r>
    </w:p>
    <w:p w14:paraId="439FC3F9" w14:textId="77777777" w:rsidR="003E78B3" w:rsidRPr="004155BA" w:rsidRDefault="003E78B3" w:rsidP="003E78B3">
      <w:pPr>
        <w:rPr>
          <w:rFonts w:cs="Times"/>
          <w:i/>
        </w:rPr>
      </w:pPr>
      <w:r w:rsidRPr="004155BA">
        <w:rPr>
          <w:rFonts w:cs="Times"/>
          <w:i/>
        </w:rPr>
        <w:t>Introduzione alla storia greca.</w:t>
      </w:r>
    </w:p>
    <w:p w14:paraId="632E0B8F" w14:textId="77777777" w:rsidR="003E78B3" w:rsidRPr="004155BA" w:rsidRDefault="003E78B3" w:rsidP="003E78B3">
      <w:pPr>
        <w:rPr>
          <w:rFonts w:cs="Times"/>
        </w:rPr>
      </w:pPr>
      <w:r w:rsidRPr="004155BA">
        <w:rPr>
          <w:rFonts w:cs="Times"/>
        </w:rPr>
        <w:t xml:space="preserve">Il corso intende offrire un aiuto alla preparazione della parte generale attraverso la lettura e il commento </w:t>
      </w:r>
      <w:r w:rsidR="00C074BA" w:rsidRPr="004155BA">
        <w:rPr>
          <w:rFonts w:cs="Times"/>
        </w:rPr>
        <w:t xml:space="preserve">di alcune fonti particolarmente </w:t>
      </w:r>
      <w:r w:rsidRPr="004155BA">
        <w:rPr>
          <w:rFonts w:cs="Times"/>
        </w:rPr>
        <w:t>significative.</w:t>
      </w:r>
    </w:p>
    <w:p w14:paraId="787E608F" w14:textId="77777777" w:rsidR="003E78B3" w:rsidRPr="00683F19" w:rsidRDefault="003E78B3" w:rsidP="003E78B3">
      <w:pPr>
        <w:keepNext/>
        <w:spacing w:before="240" w:after="120"/>
        <w:rPr>
          <w:rFonts w:ascii="Times New Roman" w:hAnsi="Times New Roman"/>
          <w:b/>
          <w:sz w:val="18"/>
        </w:rPr>
      </w:pPr>
      <w:r w:rsidRPr="00683F19">
        <w:rPr>
          <w:rFonts w:ascii="Times New Roman" w:hAnsi="Times New Roman"/>
          <w:b/>
          <w:i/>
          <w:sz w:val="18"/>
        </w:rPr>
        <w:t>BIBLIOGRAFIA</w:t>
      </w:r>
    </w:p>
    <w:p w14:paraId="234B5892" w14:textId="77777777" w:rsidR="003E78B3" w:rsidRPr="00683F19" w:rsidRDefault="003E78B3" w:rsidP="003E78B3">
      <w:pPr>
        <w:pStyle w:val="Testo1"/>
        <w:rPr>
          <w:rFonts w:ascii="Times New Roman" w:hAnsi="Times New Roman"/>
        </w:rPr>
      </w:pPr>
      <w:r w:rsidRPr="00683F19">
        <w:rPr>
          <w:rFonts w:ascii="Times New Roman" w:hAnsi="Times New Roman"/>
        </w:rPr>
        <w:t>1) Appunti dalle lezioni.</w:t>
      </w:r>
    </w:p>
    <w:p w14:paraId="1C918E04" w14:textId="77777777" w:rsidR="003E78B3" w:rsidRPr="00683F19" w:rsidRDefault="003E78B3" w:rsidP="003E78B3">
      <w:pPr>
        <w:pStyle w:val="Testo1"/>
        <w:rPr>
          <w:rFonts w:ascii="Times New Roman" w:hAnsi="Times New Roman"/>
        </w:rPr>
      </w:pPr>
    </w:p>
    <w:p w14:paraId="1701F30B" w14:textId="7BB63529" w:rsidR="003E78B3" w:rsidRPr="00683F19" w:rsidRDefault="003E78B3" w:rsidP="003E78B3">
      <w:pPr>
        <w:pStyle w:val="Testo1"/>
        <w:rPr>
          <w:rFonts w:ascii="Times New Roman" w:hAnsi="Times New Roman"/>
        </w:rPr>
      </w:pPr>
      <w:r w:rsidRPr="00683F19">
        <w:rPr>
          <w:rFonts w:ascii="Times New Roman" w:hAnsi="Times New Roman"/>
        </w:rPr>
        <w:t>2</w:t>
      </w:r>
      <w:r w:rsidRPr="00683F19">
        <w:rPr>
          <w:rFonts w:ascii="Times New Roman" w:hAnsi="Times New Roman"/>
          <w:smallCaps/>
        </w:rPr>
        <w:t xml:space="preserve">) </w:t>
      </w:r>
      <w:r w:rsidRPr="00683F19">
        <w:rPr>
          <w:rFonts w:ascii="Times New Roman" w:hAnsi="Times New Roman"/>
          <w:smallCaps/>
          <w:sz w:val="16"/>
          <w:szCs w:val="16"/>
        </w:rPr>
        <w:t>C. Bearzot</w:t>
      </w:r>
      <w:r w:rsidRPr="00683F19">
        <w:rPr>
          <w:rFonts w:ascii="Times New Roman" w:hAnsi="Times New Roman"/>
        </w:rPr>
        <w:t>,</w:t>
      </w:r>
      <w:r w:rsidRPr="00683F19">
        <w:rPr>
          <w:rFonts w:ascii="Times New Roman" w:hAnsi="Times New Roman"/>
          <w:i/>
        </w:rPr>
        <w:t xml:space="preserve"> Manuale di storia greca,</w:t>
      </w:r>
      <w:r w:rsidRPr="00683F19">
        <w:rPr>
          <w:rFonts w:ascii="Times New Roman" w:hAnsi="Times New Roman"/>
        </w:rPr>
        <w:t xml:space="preserve"> Bologna, Il Mulino, 2015</w:t>
      </w:r>
      <w:r w:rsidRPr="00683F19">
        <w:rPr>
          <w:rFonts w:ascii="Times New Roman" w:hAnsi="Times New Roman"/>
          <w:vertAlign w:val="superscript"/>
        </w:rPr>
        <w:t>3</w:t>
      </w:r>
      <w:r w:rsidRPr="00683F19">
        <w:rPr>
          <w:rFonts w:ascii="Times New Roman" w:hAnsi="Times New Roman"/>
        </w:rPr>
        <w:t>.</w:t>
      </w:r>
      <w:r w:rsidR="0060306B">
        <w:rPr>
          <w:rFonts w:ascii="Times New Roman" w:hAnsi="Times New Roman"/>
        </w:rPr>
        <w:t xml:space="preserve"> </w:t>
      </w:r>
      <w:hyperlink r:id="rId5" w:history="1">
        <w:r w:rsidR="0060306B" w:rsidRPr="0060306B">
          <w:rPr>
            <w:rStyle w:val="Collegamentoipertestuale"/>
            <w:rFonts w:ascii="Times New Roman" w:hAnsi="Times New Roman"/>
          </w:rPr>
          <w:t>Acquista da V&amp;P</w:t>
        </w:r>
      </w:hyperlink>
    </w:p>
    <w:p w14:paraId="40D59A54" w14:textId="77777777" w:rsidR="003E78B3" w:rsidRPr="00683F19" w:rsidRDefault="003E78B3" w:rsidP="003F7BF7">
      <w:pPr>
        <w:pStyle w:val="Testo1"/>
        <w:rPr>
          <w:rFonts w:ascii="Times New Roman" w:hAnsi="Times New Roman"/>
        </w:rPr>
      </w:pPr>
      <w:r w:rsidRPr="00683F19">
        <w:rPr>
          <w:rFonts w:ascii="Times New Roman" w:hAnsi="Times New Roman"/>
        </w:rPr>
        <w:t>Per i classicisti si richiede la conoscenza della Storia greca dalle</w:t>
      </w:r>
      <w:r w:rsidR="003F7BF7">
        <w:rPr>
          <w:rFonts w:ascii="Times New Roman" w:hAnsi="Times New Roman"/>
        </w:rPr>
        <w:t xml:space="preserve"> origini alla conquista romana; p</w:t>
      </w:r>
      <w:r w:rsidRPr="00683F19">
        <w:rPr>
          <w:rFonts w:ascii="Times New Roman" w:hAnsi="Times New Roman"/>
        </w:rPr>
        <w:t>er gli studenti degli altri indirizzi si richiede la conoscenza del manuale dalle origini alla morte di Alessandro Magno.</w:t>
      </w:r>
      <w:r w:rsidR="003F7BF7">
        <w:rPr>
          <w:rFonts w:ascii="Times New Roman" w:hAnsi="Times New Roman"/>
        </w:rPr>
        <w:t xml:space="preserve"> Il manuale andrà preparato anche nelle parti eventualmente non presentate durante il corso.</w:t>
      </w:r>
    </w:p>
    <w:p w14:paraId="5D8E5E3B" w14:textId="77777777" w:rsidR="003F7BF7" w:rsidRPr="00683F19" w:rsidRDefault="003F7BF7" w:rsidP="003F7BF7">
      <w:pPr>
        <w:pStyle w:val="Testo1"/>
        <w:ind w:left="0" w:firstLine="0"/>
        <w:rPr>
          <w:rFonts w:ascii="Times New Roman" w:hAnsi="Times New Roman"/>
        </w:rPr>
      </w:pPr>
    </w:p>
    <w:p w14:paraId="39C1F5D8" w14:textId="77777777" w:rsidR="002E508E" w:rsidRPr="00683F19" w:rsidRDefault="002E508E" w:rsidP="002E508E">
      <w:pPr>
        <w:pStyle w:val="Testo1"/>
        <w:tabs>
          <w:tab w:val="left" w:pos="426"/>
        </w:tabs>
        <w:spacing w:line="240" w:lineRule="exact"/>
        <w:rPr>
          <w:rFonts w:ascii="Times New Roman" w:hAnsi="Times New Roman"/>
          <w:spacing w:val="-5"/>
        </w:rPr>
      </w:pPr>
      <w:r w:rsidRPr="00683F19">
        <w:rPr>
          <w:rFonts w:ascii="Times New Roman" w:hAnsi="Times New Roman"/>
          <w:szCs w:val="18"/>
          <w:shd w:val="clear" w:color="auto" w:fill="FFFFFF"/>
        </w:rPr>
        <w:t>3) Solo per gli studenti non frequentanti, in sostituzione del punto 1:</w:t>
      </w:r>
    </w:p>
    <w:p w14:paraId="61013556" w14:textId="031CDD3F" w:rsidR="002E508E" w:rsidRPr="00683F19" w:rsidRDefault="002E508E" w:rsidP="002E508E">
      <w:pPr>
        <w:pStyle w:val="CorpoA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it-IT"/>
        </w:rPr>
      </w:pPr>
      <w:r w:rsidRPr="00683F19">
        <w:rPr>
          <w:rFonts w:ascii="Times New Roman" w:hAnsi="Times New Roman" w:cs="Times New Roman"/>
          <w:smallCaps/>
          <w:color w:val="auto"/>
          <w:sz w:val="16"/>
          <w:szCs w:val="16"/>
          <w:shd w:val="clear" w:color="auto" w:fill="FFFFFF"/>
          <w:lang w:val="it-IT"/>
        </w:rPr>
        <w:t>C. Bearzot</w:t>
      </w:r>
      <w:r w:rsidRPr="00683F19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it-IT"/>
        </w:rPr>
        <w:t xml:space="preserve">, </w:t>
      </w:r>
      <w:r w:rsidRPr="00683F19">
        <w:rPr>
          <w:rFonts w:ascii="Times New Roman" w:hAnsi="Times New Roman" w:cs="Times New Roman"/>
          <w:i/>
          <w:iCs/>
          <w:color w:val="auto"/>
          <w:sz w:val="18"/>
          <w:szCs w:val="18"/>
          <w:shd w:val="clear" w:color="auto" w:fill="FFFFFF"/>
          <w:lang w:val="it-IT"/>
        </w:rPr>
        <w:t xml:space="preserve">La polis greca, </w:t>
      </w:r>
      <w:r w:rsidRPr="00683F19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it-IT"/>
        </w:rPr>
        <w:t>Bologna, Il Mulino, 2009;</w:t>
      </w:r>
      <w:r w:rsidR="0060306B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it-IT"/>
        </w:rPr>
        <w:t xml:space="preserve"> </w:t>
      </w:r>
      <w:hyperlink r:id="rId6" w:history="1">
        <w:r w:rsidR="0060306B" w:rsidRPr="0060306B">
          <w:rPr>
            <w:rStyle w:val="Collegamentoipertestuale"/>
            <w:rFonts w:ascii="Times New Roman" w:hAnsi="Times New Roman" w:cs="Times New Roman"/>
            <w:sz w:val="18"/>
            <w:szCs w:val="18"/>
            <w:shd w:val="clear" w:color="auto" w:fill="FFFFFF"/>
            <w:lang w:val="it-IT"/>
          </w:rPr>
          <w:t>Acquista da V&amp;P</w:t>
        </w:r>
      </w:hyperlink>
    </w:p>
    <w:p w14:paraId="0668043B" w14:textId="77777777" w:rsidR="002E508E" w:rsidRPr="00683F19" w:rsidRDefault="002E508E" w:rsidP="002E508E">
      <w:pPr>
        <w:pStyle w:val="CorpoA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it-IT"/>
        </w:rPr>
      </w:pPr>
      <w:proofErr w:type="gramStart"/>
      <w:r w:rsidRPr="00683F19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it-IT"/>
        </w:rPr>
        <w:t>oppure</w:t>
      </w:r>
      <w:proofErr w:type="gramEnd"/>
    </w:p>
    <w:p w14:paraId="5F76F2B2" w14:textId="361070A0" w:rsidR="002E508E" w:rsidRPr="003F7BF7" w:rsidRDefault="002E508E" w:rsidP="002E508E">
      <w:pPr>
        <w:pStyle w:val="Testo1"/>
        <w:rPr>
          <w:rFonts w:ascii="Times New Roman" w:hAnsi="Times New Roman"/>
          <w:szCs w:val="18"/>
          <w:shd w:val="clear" w:color="auto" w:fill="FFFFFF"/>
        </w:rPr>
      </w:pPr>
      <w:r w:rsidRPr="00683F19">
        <w:rPr>
          <w:rFonts w:ascii="Times New Roman" w:hAnsi="Times New Roman"/>
          <w:smallCaps/>
          <w:sz w:val="16"/>
          <w:szCs w:val="16"/>
          <w:shd w:val="clear" w:color="auto" w:fill="FFFFFF"/>
        </w:rPr>
        <w:t>C. Bearzot</w:t>
      </w:r>
      <w:r w:rsidRPr="00683F19">
        <w:rPr>
          <w:rFonts w:ascii="Times New Roman" w:hAnsi="Times New Roman"/>
          <w:szCs w:val="18"/>
          <w:shd w:val="clear" w:color="auto" w:fill="FFFFFF"/>
        </w:rPr>
        <w:t>,</w:t>
      </w:r>
      <w:r w:rsidRPr="00683F19">
        <w:rPr>
          <w:rFonts w:ascii="Times New Roman" w:hAnsi="Times New Roman"/>
          <w:i/>
          <w:iCs/>
          <w:szCs w:val="18"/>
          <w:shd w:val="clear" w:color="auto" w:fill="FFFFFF"/>
        </w:rPr>
        <w:t xml:space="preserve"> Il federalismo greco,</w:t>
      </w:r>
      <w:r w:rsidRPr="00683F19">
        <w:rPr>
          <w:rFonts w:ascii="Times New Roman" w:hAnsi="Times New Roman"/>
          <w:szCs w:val="18"/>
          <w:shd w:val="clear" w:color="auto" w:fill="FFFFFF"/>
        </w:rPr>
        <w:t xml:space="preserve"> Il Mulino, Bologna, 2013.</w:t>
      </w:r>
      <w:r w:rsidR="0060306B">
        <w:rPr>
          <w:rFonts w:ascii="Times New Roman" w:hAnsi="Times New Roman"/>
          <w:szCs w:val="18"/>
          <w:shd w:val="clear" w:color="auto" w:fill="FFFFFF"/>
        </w:rPr>
        <w:t xml:space="preserve"> </w:t>
      </w:r>
      <w:hyperlink r:id="rId7" w:history="1">
        <w:r w:rsidR="0060306B" w:rsidRPr="0060306B">
          <w:rPr>
            <w:rStyle w:val="Collegamentoipertestuale"/>
            <w:rFonts w:ascii="Times New Roman" w:hAnsi="Times New Roman"/>
            <w:szCs w:val="18"/>
            <w:shd w:val="clear" w:color="auto" w:fill="FFFFFF"/>
          </w:rPr>
          <w:t>Acquista da V&amp;P</w:t>
        </w:r>
      </w:hyperlink>
    </w:p>
    <w:p w14:paraId="2A764AA4" w14:textId="3DD182E0" w:rsidR="00685213" w:rsidRPr="004155BA" w:rsidRDefault="003F7BF7" w:rsidP="00971511">
      <w:pPr>
        <w:pStyle w:val="Testo1"/>
        <w:rPr>
          <w:rFonts w:ascii="Times New Roman" w:hAnsi="Times New Roman"/>
          <w:szCs w:val="18"/>
        </w:rPr>
      </w:pPr>
      <w:r w:rsidRPr="004155BA">
        <w:rPr>
          <w:rFonts w:ascii="Times New Roman" w:hAnsi="Times New Roman"/>
          <w:szCs w:val="18"/>
          <w:shd w:val="clear" w:color="auto" w:fill="FFFFFF"/>
        </w:rPr>
        <w:lastRenderedPageBreak/>
        <w:t>Si vedano comunque le avvertenze sotto riportate.</w:t>
      </w:r>
    </w:p>
    <w:p w14:paraId="171A2D41" w14:textId="77777777" w:rsidR="003E78B3" w:rsidRPr="00683F19" w:rsidRDefault="003E78B3" w:rsidP="003E78B3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683F19">
        <w:rPr>
          <w:rFonts w:ascii="Times New Roman" w:hAnsi="Times New Roman"/>
          <w:b/>
          <w:i/>
          <w:sz w:val="18"/>
        </w:rPr>
        <w:t>DIDATTICA DEL CORSO</w:t>
      </w:r>
    </w:p>
    <w:p w14:paraId="6246C884" w14:textId="173EBA64" w:rsidR="003E78B3" w:rsidRPr="00683F19" w:rsidRDefault="00683F19" w:rsidP="003E78B3">
      <w:pPr>
        <w:pStyle w:val="Testo2"/>
        <w:rPr>
          <w:rFonts w:ascii="Times New Roman" w:hAnsi="Times New Roman"/>
        </w:rPr>
      </w:pPr>
      <w:r>
        <w:rPr>
          <w:rFonts w:ascii="Times New Roman" w:hAnsi="Times New Roman"/>
        </w:rPr>
        <w:t>Lezioni frontali</w:t>
      </w:r>
      <w:r w:rsidR="004155BA">
        <w:rPr>
          <w:rFonts w:ascii="Times New Roman" w:hAnsi="Times New Roman"/>
        </w:rPr>
        <w:t>.</w:t>
      </w:r>
    </w:p>
    <w:p w14:paraId="508748BE" w14:textId="77777777" w:rsidR="003E78B3" w:rsidRPr="00683F19" w:rsidRDefault="003E78B3" w:rsidP="003E78B3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683F19">
        <w:rPr>
          <w:rFonts w:ascii="Times New Roman" w:hAnsi="Times New Roman"/>
          <w:b/>
          <w:i/>
          <w:sz w:val="18"/>
        </w:rPr>
        <w:t xml:space="preserve">METODO </w:t>
      </w:r>
      <w:r w:rsidR="00E47EA0" w:rsidRPr="00683F19">
        <w:rPr>
          <w:rFonts w:ascii="Times New Roman" w:hAnsi="Times New Roman"/>
          <w:b/>
          <w:i/>
          <w:noProof/>
          <w:sz w:val="18"/>
        </w:rPr>
        <w:t xml:space="preserve">E CRITERI </w:t>
      </w:r>
      <w:r w:rsidRPr="00683F19">
        <w:rPr>
          <w:rFonts w:ascii="Times New Roman" w:hAnsi="Times New Roman"/>
          <w:b/>
          <w:i/>
          <w:sz w:val="18"/>
        </w:rPr>
        <w:t>DI VALUTAZIONE</w:t>
      </w:r>
    </w:p>
    <w:p w14:paraId="70FE843A" w14:textId="77777777" w:rsidR="00671CC5" w:rsidRPr="004155BA" w:rsidRDefault="003E78B3" w:rsidP="003E78B3">
      <w:pPr>
        <w:pStyle w:val="Testo2"/>
        <w:rPr>
          <w:rFonts w:cs="Times"/>
          <w:szCs w:val="18"/>
        </w:rPr>
      </w:pPr>
      <w:r w:rsidRPr="004155BA">
        <w:rPr>
          <w:rFonts w:cs="Times"/>
          <w:szCs w:val="18"/>
        </w:rPr>
        <w:t xml:space="preserve">Esame finale orale. Durante il colloquio saranno proposte 3-4 domande sul manuale, laddove possibile a partire dalle fonti lette durante il corso, che lo studente dovrà mostrare di conoscere e di saper inquadrare e interpretare. E’ necessario che lo studente dimostri di conoscere la collocazione cronologica dei fatti di cui parla, i nomi dei protagonisti delle vicende e i termini tecnici della disciplina. </w:t>
      </w:r>
    </w:p>
    <w:p w14:paraId="6F2391CA" w14:textId="77777777" w:rsidR="003E78B3" w:rsidRPr="004155BA" w:rsidRDefault="003E78B3" w:rsidP="003E78B3">
      <w:pPr>
        <w:pStyle w:val="Testo2"/>
        <w:rPr>
          <w:rFonts w:cs="Times"/>
          <w:szCs w:val="18"/>
        </w:rPr>
      </w:pPr>
      <w:r w:rsidRPr="004155BA">
        <w:rPr>
          <w:rFonts w:cs="Times"/>
          <w:szCs w:val="18"/>
        </w:rPr>
        <w:t>La valutazione terrà conto soprattutto delle conoscenze disciplinari acquisite tramite il corso e lo studio d</w:t>
      </w:r>
      <w:r w:rsidR="00F60D0F" w:rsidRPr="004155BA">
        <w:rPr>
          <w:rFonts w:cs="Times"/>
          <w:szCs w:val="18"/>
        </w:rPr>
        <w:t>omestico</w:t>
      </w:r>
      <w:r w:rsidRPr="004155BA">
        <w:rPr>
          <w:rFonts w:cs="Times"/>
          <w:szCs w:val="18"/>
        </w:rPr>
        <w:t>, ma anche della consapevolezza metodologica raggiunta e della capacità espressiva.</w:t>
      </w:r>
    </w:p>
    <w:p w14:paraId="429CE1CD" w14:textId="77777777" w:rsidR="00671CC5" w:rsidRPr="00683F19" w:rsidRDefault="00671CC5" w:rsidP="00671CC5">
      <w:pPr>
        <w:pStyle w:val="Testo2"/>
        <w:ind w:firstLine="0"/>
        <w:rPr>
          <w:rFonts w:ascii="Times New Roman" w:hAnsi="Times New Roman"/>
          <w:sz w:val="20"/>
        </w:rPr>
      </w:pPr>
    </w:p>
    <w:p w14:paraId="178F5336" w14:textId="77777777" w:rsidR="00685213" w:rsidRPr="00683F19" w:rsidRDefault="00685213" w:rsidP="00685213">
      <w:pPr>
        <w:spacing w:before="240" w:after="120"/>
        <w:rPr>
          <w:rFonts w:ascii="Times New Roman" w:hAnsi="Times New Roman"/>
          <w:b/>
          <w:i/>
          <w:sz w:val="18"/>
          <w:szCs w:val="24"/>
        </w:rPr>
      </w:pPr>
      <w:r w:rsidRPr="00683F19">
        <w:rPr>
          <w:rFonts w:ascii="Times New Roman" w:hAnsi="Times New Roman"/>
          <w:b/>
          <w:i/>
          <w:sz w:val="18"/>
          <w:szCs w:val="24"/>
        </w:rPr>
        <w:t xml:space="preserve">AVVERTENZE E PREREQUISITI </w:t>
      </w:r>
    </w:p>
    <w:p w14:paraId="7077FB02" w14:textId="77777777" w:rsidR="00637A97" w:rsidRPr="004155BA" w:rsidRDefault="00637A97" w:rsidP="00637A97">
      <w:pPr>
        <w:pStyle w:val="Testo2"/>
        <w:ind w:firstLine="0"/>
        <w:rPr>
          <w:rFonts w:cs="Times"/>
          <w:b/>
          <w:szCs w:val="18"/>
        </w:rPr>
      </w:pPr>
      <w:r w:rsidRPr="004155BA">
        <w:rPr>
          <w:rFonts w:cs="Times"/>
          <w:b/>
          <w:szCs w:val="18"/>
        </w:rPr>
        <w:t>Avvertenze</w:t>
      </w:r>
    </w:p>
    <w:p w14:paraId="0C6092C9" w14:textId="3C0D5EF2" w:rsidR="003F7BF7" w:rsidRPr="004155BA" w:rsidRDefault="004155BA" w:rsidP="003F7BF7">
      <w:pPr>
        <w:pStyle w:val="Testo2"/>
        <w:rPr>
          <w:rFonts w:cs="Times"/>
          <w:szCs w:val="18"/>
        </w:rPr>
      </w:pPr>
      <w:r w:rsidRPr="004155BA">
        <w:rPr>
          <w:rFonts w:cs="Times"/>
          <w:szCs w:val="18"/>
        </w:rPr>
        <w:t>1</w:t>
      </w:r>
      <w:r w:rsidR="005922E8" w:rsidRPr="004155BA">
        <w:rPr>
          <w:rFonts w:cs="Times"/>
          <w:szCs w:val="18"/>
        </w:rPr>
        <w:t>) Gli studenti sono comunque vivamente invitati a seguire le lezioni. In caso di didattica esclusivamente “in presenza”, q</w:t>
      </w:r>
      <w:r w:rsidR="003E78B3" w:rsidRPr="004155BA">
        <w:rPr>
          <w:rFonts w:cs="Times"/>
          <w:szCs w:val="18"/>
        </w:rPr>
        <w:t xml:space="preserve">ualora si presentino casi documentati di impossibilità a frequentare le lezioni, si ricorrerà </w:t>
      </w:r>
      <w:r w:rsidR="004D3D15" w:rsidRPr="004155BA">
        <w:rPr>
          <w:rFonts w:cs="Times"/>
          <w:szCs w:val="18"/>
        </w:rPr>
        <w:t>al punto 3 della bibliografia</w:t>
      </w:r>
      <w:r w:rsidR="003E78B3" w:rsidRPr="004155BA">
        <w:rPr>
          <w:rFonts w:cs="Times"/>
          <w:szCs w:val="18"/>
        </w:rPr>
        <w:t>.</w:t>
      </w:r>
      <w:r w:rsidR="003F7BF7" w:rsidRPr="004155BA">
        <w:rPr>
          <w:rFonts w:cs="Times"/>
          <w:szCs w:val="18"/>
        </w:rPr>
        <w:t xml:space="preserve"> In ogni caso, eventuali</w:t>
      </w:r>
      <w:r w:rsidR="003F7BF7" w:rsidRPr="004155BA">
        <w:rPr>
          <w:rFonts w:cs="Times"/>
          <w:szCs w:val="18"/>
          <w:shd w:val="clear" w:color="auto" w:fill="FFFFFF"/>
        </w:rPr>
        <w:t xml:space="preserve"> studenti non frequentati sono comunque invitati a mettersi in contatto con il docente all’inizio del semestre.</w:t>
      </w:r>
    </w:p>
    <w:p w14:paraId="6FEBDE11" w14:textId="6BAD265F" w:rsidR="003E78B3" w:rsidRPr="004155BA" w:rsidRDefault="004155BA" w:rsidP="003F7BF7">
      <w:pPr>
        <w:pStyle w:val="Testo2"/>
        <w:rPr>
          <w:rFonts w:cs="Times"/>
          <w:szCs w:val="18"/>
        </w:rPr>
      </w:pPr>
      <w:r w:rsidRPr="004155BA">
        <w:rPr>
          <w:rFonts w:cs="Times"/>
          <w:szCs w:val="18"/>
        </w:rPr>
        <w:t>2</w:t>
      </w:r>
      <w:r w:rsidR="003E78B3" w:rsidRPr="004155BA">
        <w:rPr>
          <w:rFonts w:cs="Times"/>
          <w:szCs w:val="18"/>
        </w:rPr>
        <w:t xml:space="preserve">) Per le indispensabili conoscenze relative alla geografia storica del mondo antico, si consiglia l’uso di un buon atlante storico. </w:t>
      </w:r>
    </w:p>
    <w:p w14:paraId="46B32318" w14:textId="36A5BADF" w:rsidR="00EE5F2B" w:rsidRPr="004155BA" w:rsidRDefault="004155BA" w:rsidP="003E78B3">
      <w:pPr>
        <w:pStyle w:val="Testo2"/>
        <w:rPr>
          <w:rFonts w:cs="Times"/>
          <w:szCs w:val="18"/>
        </w:rPr>
      </w:pPr>
      <w:r w:rsidRPr="004155BA">
        <w:rPr>
          <w:rFonts w:cs="Times"/>
          <w:szCs w:val="18"/>
        </w:rPr>
        <w:t>3</w:t>
      </w:r>
      <w:r w:rsidR="00EE5F2B" w:rsidRPr="004155BA">
        <w:rPr>
          <w:rFonts w:cs="Times"/>
          <w:szCs w:val="18"/>
        </w:rPr>
        <w:t>) Il materiale presentato a lezione è caricato sulla piattaforma Black</w:t>
      </w:r>
      <w:r w:rsidR="00F73089" w:rsidRPr="004155BA">
        <w:rPr>
          <w:rFonts w:cs="Times"/>
          <w:szCs w:val="18"/>
        </w:rPr>
        <w:t>B</w:t>
      </w:r>
      <w:r w:rsidR="00EE5F2B" w:rsidRPr="004155BA">
        <w:rPr>
          <w:rFonts w:cs="Times"/>
          <w:szCs w:val="18"/>
        </w:rPr>
        <w:t>oard.</w:t>
      </w:r>
    </w:p>
    <w:p w14:paraId="61561F5E" w14:textId="77777777" w:rsidR="003E78B3" w:rsidRPr="004155BA" w:rsidRDefault="003E78B3" w:rsidP="00685213">
      <w:pPr>
        <w:pStyle w:val="Testo2"/>
        <w:rPr>
          <w:rFonts w:cs="Times"/>
          <w:szCs w:val="18"/>
        </w:rPr>
      </w:pPr>
    </w:p>
    <w:p w14:paraId="3FFE3636" w14:textId="77777777" w:rsidR="00685213" w:rsidRPr="004155BA" w:rsidRDefault="00685213" w:rsidP="00685213">
      <w:pPr>
        <w:rPr>
          <w:rFonts w:cs="Times"/>
          <w:b/>
          <w:sz w:val="18"/>
          <w:szCs w:val="18"/>
        </w:rPr>
      </w:pPr>
      <w:r w:rsidRPr="004155BA">
        <w:rPr>
          <w:rFonts w:cs="Times"/>
          <w:b/>
          <w:sz w:val="18"/>
          <w:szCs w:val="18"/>
        </w:rPr>
        <w:t>Prerequisiti</w:t>
      </w:r>
    </w:p>
    <w:p w14:paraId="16728006" w14:textId="77777777" w:rsidR="00685213" w:rsidRPr="004155BA" w:rsidRDefault="00637A97" w:rsidP="00685213">
      <w:pPr>
        <w:rPr>
          <w:rFonts w:cs="Times"/>
          <w:sz w:val="18"/>
          <w:szCs w:val="18"/>
        </w:rPr>
      </w:pPr>
      <w:r w:rsidRPr="004155BA">
        <w:rPr>
          <w:rFonts w:cs="Times"/>
          <w:sz w:val="18"/>
          <w:szCs w:val="18"/>
        </w:rPr>
        <w:tab/>
      </w:r>
      <w:r w:rsidR="00685213" w:rsidRPr="004155BA">
        <w:rPr>
          <w:rFonts w:cs="Times"/>
          <w:sz w:val="18"/>
          <w:szCs w:val="18"/>
        </w:rPr>
        <w:t>Non sono richiesti prerequisiti disciplinari, né è necessaria una precedente conoscenza del mondo antico o della lingua greca.</w:t>
      </w:r>
    </w:p>
    <w:p w14:paraId="41A627D1" w14:textId="77777777" w:rsidR="00637A97" w:rsidRPr="004155BA" w:rsidRDefault="00637A97" w:rsidP="00685213">
      <w:pPr>
        <w:rPr>
          <w:rFonts w:cs="Times"/>
          <w:sz w:val="18"/>
          <w:szCs w:val="18"/>
        </w:rPr>
      </w:pPr>
    </w:p>
    <w:p w14:paraId="1E525B43" w14:textId="77777777" w:rsidR="00685213" w:rsidRPr="004155BA" w:rsidRDefault="00685213" w:rsidP="00637A97">
      <w:pPr>
        <w:pStyle w:val="Testo2"/>
        <w:ind w:firstLine="0"/>
        <w:rPr>
          <w:rFonts w:cs="Times"/>
          <w:i/>
          <w:szCs w:val="18"/>
        </w:rPr>
      </w:pPr>
      <w:r w:rsidRPr="004155BA">
        <w:rPr>
          <w:rFonts w:cs="Times"/>
          <w:i/>
          <w:szCs w:val="18"/>
        </w:rPr>
        <w:t>Orario e luogo di ricevimento</w:t>
      </w:r>
    </w:p>
    <w:p w14:paraId="5883E71D" w14:textId="77777777" w:rsidR="00685213" w:rsidRPr="004155BA" w:rsidRDefault="00FF6231" w:rsidP="00FF6231">
      <w:pPr>
        <w:pStyle w:val="Testo2"/>
        <w:rPr>
          <w:rFonts w:cs="Times"/>
          <w:szCs w:val="18"/>
        </w:rPr>
      </w:pPr>
      <w:r w:rsidRPr="004155BA">
        <w:rPr>
          <w:rFonts w:cs="Times"/>
          <w:szCs w:val="18"/>
        </w:rPr>
        <w:t xml:space="preserve">Il prof. Paolo A. Tuci riceve in studio, prima delle lezioni; è possibile concordare un appuntamento (eventualmente anche “in remoto” tramite la piattaforma Microsoft Teams) contattando il docente via e-mail. </w:t>
      </w:r>
      <w:r w:rsidR="00685213" w:rsidRPr="004155BA">
        <w:rPr>
          <w:rFonts w:cs="Times"/>
          <w:szCs w:val="18"/>
        </w:rPr>
        <w:t xml:space="preserve"> </w:t>
      </w:r>
    </w:p>
    <w:p w14:paraId="57463234" w14:textId="77777777" w:rsidR="00191227" w:rsidRPr="00683F19" w:rsidRDefault="00191227" w:rsidP="003E78B3">
      <w:pPr>
        <w:pStyle w:val="Testo2"/>
        <w:rPr>
          <w:rFonts w:ascii="Times New Roman" w:hAnsi="Times New Roman"/>
        </w:rPr>
      </w:pPr>
    </w:p>
    <w:p w14:paraId="3B00D998" w14:textId="77777777" w:rsidR="00685213" w:rsidRPr="00683F19" w:rsidRDefault="00685213" w:rsidP="00F66210">
      <w:pPr>
        <w:pStyle w:val="Testo2"/>
        <w:ind w:firstLine="0"/>
        <w:rPr>
          <w:rFonts w:ascii="Times New Roman" w:hAnsi="Times New Roman"/>
          <w:b/>
          <w:u w:val="single"/>
        </w:rPr>
      </w:pPr>
    </w:p>
    <w:p w14:paraId="2AA87ADB" w14:textId="77777777" w:rsidR="003E78B3" w:rsidRPr="00683F19" w:rsidRDefault="003E78B3" w:rsidP="00F66210">
      <w:pPr>
        <w:pStyle w:val="Testo2"/>
        <w:ind w:firstLine="0"/>
        <w:rPr>
          <w:rFonts w:ascii="Times New Roman" w:hAnsi="Times New Roman"/>
          <w:b/>
          <w:u w:val="single"/>
        </w:rPr>
      </w:pPr>
      <w:r w:rsidRPr="00683F19">
        <w:rPr>
          <w:rFonts w:ascii="Times New Roman" w:hAnsi="Times New Roman"/>
          <w:b/>
          <w:u w:val="single"/>
        </w:rPr>
        <w:t>Secondo semestre</w:t>
      </w:r>
    </w:p>
    <w:p w14:paraId="1C7DE6D9" w14:textId="77777777" w:rsidR="003E78B3" w:rsidRPr="00683F19" w:rsidRDefault="003E78B3" w:rsidP="003E78B3">
      <w:pPr>
        <w:spacing w:before="240" w:after="120"/>
        <w:rPr>
          <w:rFonts w:ascii="Times New Roman" w:hAnsi="Times New Roman"/>
          <w:b/>
          <w:sz w:val="18"/>
        </w:rPr>
      </w:pPr>
      <w:r w:rsidRPr="00683F19">
        <w:rPr>
          <w:rFonts w:ascii="Times New Roman" w:hAnsi="Times New Roman"/>
          <w:b/>
          <w:i/>
          <w:sz w:val="18"/>
        </w:rPr>
        <w:t>OBIETTIV</w:t>
      </w:r>
      <w:r w:rsidR="00671CC5" w:rsidRPr="00683F19">
        <w:rPr>
          <w:rFonts w:ascii="Times New Roman" w:hAnsi="Times New Roman"/>
          <w:b/>
          <w:i/>
          <w:sz w:val="18"/>
        </w:rPr>
        <w:t>I</w:t>
      </w:r>
      <w:r w:rsidRPr="00683F19">
        <w:rPr>
          <w:rFonts w:ascii="Times New Roman" w:hAnsi="Times New Roman"/>
          <w:b/>
          <w:i/>
          <w:sz w:val="18"/>
        </w:rPr>
        <w:t xml:space="preserve"> DEL CORSO</w:t>
      </w:r>
      <w:r w:rsidR="00E47EA0" w:rsidRPr="00683F19">
        <w:rPr>
          <w:rFonts w:ascii="Times New Roman" w:hAnsi="Times New Roman"/>
          <w:b/>
          <w:i/>
          <w:sz w:val="18"/>
        </w:rPr>
        <w:t xml:space="preserve"> E RISULTATI DI APPRENDIMENTO ATTESI</w:t>
      </w:r>
    </w:p>
    <w:p w14:paraId="250DCAA8" w14:textId="77777777" w:rsidR="003E78B3" w:rsidRPr="004155BA" w:rsidRDefault="003E78B3" w:rsidP="003E78B3">
      <w:pPr>
        <w:rPr>
          <w:rFonts w:cs="Times"/>
        </w:rPr>
      </w:pPr>
      <w:r w:rsidRPr="004155BA">
        <w:rPr>
          <w:rFonts w:cs="Times"/>
        </w:rPr>
        <w:lastRenderedPageBreak/>
        <w:t xml:space="preserve">Il corso (30 ore complessive, 6 CFU) si propone di guidare all’approfondimento di un singolo momento storico, attraverso la conoscenza diretta delle fonti e l’applicazione dei principi fondamentali del metodo storico. </w:t>
      </w:r>
    </w:p>
    <w:p w14:paraId="1D244EDF" w14:textId="77777777" w:rsidR="00671CC5" w:rsidRPr="004155BA" w:rsidRDefault="00671CC5" w:rsidP="00671CC5">
      <w:pPr>
        <w:rPr>
          <w:rFonts w:cs="Times"/>
        </w:rPr>
      </w:pPr>
      <w:r w:rsidRPr="004155BA">
        <w:rPr>
          <w:rFonts w:cs="Times"/>
        </w:rPr>
        <w:t>Al termine del secondo modulo, lo studente:</w:t>
      </w:r>
    </w:p>
    <w:p w14:paraId="14F29190" w14:textId="77777777" w:rsidR="00671CC5" w:rsidRPr="004155BA" w:rsidRDefault="00671CC5" w:rsidP="003E78B3">
      <w:pPr>
        <w:rPr>
          <w:rFonts w:cs="Times"/>
        </w:rPr>
      </w:pPr>
      <w:r w:rsidRPr="004155BA">
        <w:rPr>
          <w:rFonts w:cs="Times"/>
        </w:rPr>
        <w:t>- conoscerà la problematica presentata nelle lezioni, essendo in grado sia di inserirla correttamente all’interno del quadro generale della storia del mondo greco, sia di descriverla e interpretarla tramite le fonti lette;</w:t>
      </w:r>
    </w:p>
    <w:p w14:paraId="38C6FEE8" w14:textId="77777777" w:rsidR="00671CC5" w:rsidRPr="004155BA" w:rsidRDefault="00671CC5" w:rsidP="003E78B3">
      <w:pPr>
        <w:rPr>
          <w:rFonts w:cs="Times"/>
        </w:rPr>
      </w:pPr>
      <w:r w:rsidRPr="004155BA">
        <w:rPr>
          <w:rFonts w:cs="Times"/>
        </w:rPr>
        <w:t>- avrà acquisito una buona familiarità con</w:t>
      </w:r>
      <w:r w:rsidR="00EE5F2B" w:rsidRPr="004155BA">
        <w:rPr>
          <w:rFonts w:cs="Times"/>
        </w:rPr>
        <w:t xml:space="preserve"> le problematiche della ricerca storica applicata al mondo greco e</w:t>
      </w:r>
      <w:r w:rsidR="008C0EB4" w:rsidRPr="004155BA">
        <w:rPr>
          <w:rFonts w:cs="Times"/>
        </w:rPr>
        <w:t xml:space="preserve"> con</w:t>
      </w:r>
      <w:r w:rsidRPr="004155BA">
        <w:rPr>
          <w:rFonts w:cs="Times"/>
        </w:rPr>
        <w:t xml:space="preserve"> il metodo storico del confronto tra le fonti; </w:t>
      </w:r>
    </w:p>
    <w:p w14:paraId="452DC998" w14:textId="77777777" w:rsidR="00637A97" w:rsidRPr="004155BA" w:rsidRDefault="00671CC5" w:rsidP="00637A97">
      <w:pPr>
        <w:rPr>
          <w:rFonts w:cs="Times"/>
        </w:rPr>
      </w:pPr>
      <w:r w:rsidRPr="004155BA">
        <w:rPr>
          <w:rFonts w:cs="Times"/>
        </w:rPr>
        <w:t>- conoscerà i lineamenti di un problema specifico, scelto autonomamente tra due possibilità presentate (la giustizia o lo straniero nel mondo greco)</w:t>
      </w:r>
      <w:r w:rsidR="00637A97" w:rsidRPr="004155BA">
        <w:rPr>
          <w:rFonts w:cs="Times"/>
        </w:rPr>
        <w:t>;</w:t>
      </w:r>
    </w:p>
    <w:p w14:paraId="089BB8B8" w14:textId="77777777" w:rsidR="00637A97" w:rsidRPr="004155BA" w:rsidRDefault="00637A97" w:rsidP="00637A97">
      <w:pPr>
        <w:rPr>
          <w:rFonts w:cs="Times"/>
        </w:rPr>
      </w:pPr>
      <w:r w:rsidRPr="004155BA">
        <w:rPr>
          <w:rFonts w:cs="Times"/>
        </w:rPr>
        <w:t xml:space="preserve">- sarà in grado di comunicare in modo corretto, logicamente ordinato e opportunamente argomentato le conoscenze apprese. </w:t>
      </w:r>
    </w:p>
    <w:p w14:paraId="590A1EEB" w14:textId="77777777" w:rsidR="00671CC5" w:rsidRPr="00683F19" w:rsidRDefault="00671CC5" w:rsidP="003E78B3">
      <w:pPr>
        <w:rPr>
          <w:rFonts w:ascii="Times New Roman" w:hAnsi="Times New Roman"/>
        </w:rPr>
      </w:pPr>
    </w:p>
    <w:p w14:paraId="7451006C" w14:textId="77777777" w:rsidR="003E78B3" w:rsidRPr="00683F19" w:rsidRDefault="003E78B3" w:rsidP="003E78B3">
      <w:pPr>
        <w:spacing w:before="240" w:after="120"/>
        <w:rPr>
          <w:rFonts w:ascii="Times New Roman" w:hAnsi="Times New Roman"/>
          <w:b/>
          <w:sz w:val="18"/>
        </w:rPr>
      </w:pPr>
      <w:r w:rsidRPr="00683F19">
        <w:rPr>
          <w:rFonts w:ascii="Times New Roman" w:hAnsi="Times New Roman"/>
          <w:b/>
          <w:i/>
          <w:sz w:val="18"/>
        </w:rPr>
        <w:t>PROGRAMMA DEL CORSO</w:t>
      </w:r>
    </w:p>
    <w:p w14:paraId="1072C490" w14:textId="332AFF3D" w:rsidR="00C364A3" w:rsidRPr="00B502B0" w:rsidRDefault="00C364A3" w:rsidP="003E78B3">
      <w:pPr>
        <w:rPr>
          <w:rFonts w:cs="Times"/>
          <w:i/>
        </w:rPr>
      </w:pPr>
      <w:r w:rsidRPr="00B502B0">
        <w:rPr>
          <w:rFonts w:cs="Times"/>
          <w:i/>
        </w:rPr>
        <w:t xml:space="preserve">La storia locale di Atene: gli </w:t>
      </w:r>
      <w:proofErr w:type="spellStart"/>
      <w:r w:rsidRPr="00B502B0">
        <w:rPr>
          <w:rFonts w:cs="Times"/>
          <w:i/>
        </w:rPr>
        <w:t>attidografi</w:t>
      </w:r>
      <w:proofErr w:type="spellEnd"/>
      <w:r w:rsidRPr="00B502B0">
        <w:rPr>
          <w:rFonts w:cs="Times"/>
          <w:i/>
        </w:rPr>
        <w:t xml:space="preserve"> e il caso di </w:t>
      </w:r>
      <w:proofErr w:type="spellStart"/>
      <w:r w:rsidRPr="00B502B0">
        <w:rPr>
          <w:rFonts w:cs="Times"/>
          <w:i/>
        </w:rPr>
        <w:t>Clidemo</w:t>
      </w:r>
      <w:proofErr w:type="spellEnd"/>
    </w:p>
    <w:p w14:paraId="57E1B029" w14:textId="7CA042EB" w:rsidR="00886F97" w:rsidRDefault="004D3D15" w:rsidP="003E78B3">
      <w:pPr>
        <w:rPr>
          <w:rFonts w:cs="Times"/>
        </w:rPr>
      </w:pPr>
      <w:r w:rsidRPr="004155BA">
        <w:rPr>
          <w:rFonts w:cs="Times"/>
        </w:rPr>
        <w:t>Il corso intende</w:t>
      </w:r>
      <w:r w:rsidR="00886F97">
        <w:rPr>
          <w:rFonts w:cs="Times"/>
        </w:rPr>
        <w:t xml:space="preserve"> leggere e commentare alcuni frammenti delle opere degli </w:t>
      </w:r>
      <w:proofErr w:type="spellStart"/>
      <w:r w:rsidR="00886F97">
        <w:rPr>
          <w:rFonts w:cs="Times"/>
        </w:rPr>
        <w:t>attidografi</w:t>
      </w:r>
      <w:proofErr w:type="spellEnd"/>
      <w:r w:rsidR="00886F97">
        <w:rPr>
          <w:rFonts w:cs="Times"/>
        </w:rPr>
        <w:t xml:space="preserve">, e in particolare di </w:t>
      </w:r>
      <w:proofErr w:type="spellStart"/>
      <w:r w:rsidR="00886F97">
        <w:rPr>
          <w:rFonts w:cs="Times"/>
        </w:rPr>
        <w:t>Clidemo</w:t>
      </w:r>
      <w:proofErr w:type="spellEnd"/>
      <w:r w:rsidR="00886F97">
        <w:rPr>
          <w:rFonts w:cs="Times"/>
        </w:rPr>
        <w:t>, allo scopo di ricostruirne gli interessi, il metodo di lavoro e l’eventuale tendenza politica. Emergerà una presentazione della città di Atene diversa da quella fornita dagli autori più noti, ma ad essa complementare e parimenti interessante.</w:t>
      </w:r>
    </w:p>
    <w:p w14:paraId="778F4336" w14:textId="77777777" w:rsidR="00886F97" w:rsidRDefault="00886F97" w:rsidP="00F66210">
      <w:pPr>
        <w:keepNext/>
        <w:spacing w:before="240" w:after="120"/>
        <w:rPr>
          <w:rFonts w:cs="Times"/>
        </w:rPr>
      </w:pPr>
    </w:p>
    <w:p w14:paraId="3C13A877" w14:textId="77777777" w:rsidR="003E78B3" w:rsidRPr="00683F19" w:rsidRDefault="00F66210" w:rsidP="00F66210">
      <w:pPr>
        <w:keepNext/>
        <w:spacing w:before="240" w:after="120"/>
        <w:rPr>
          <w:rFonts w:ascii="Times New Roman" w:hAnsi="Times New Roman"/>
          <w:b/>
          <w:sz w:val="18"/>
        </w:rPr>
      </w:pPr>
      <w:r w:rsidRPr="00683F19">
        <w:rPr>
          <w:rFonts w:ascii="Times New Roman" w:hAnsi="Times New Roman"/>
          <w:b/>
          <w:i/>
          <w:sz w:val="18"/>
        </w:rPr>
        <w:t>BIBLIOGRAFIA</w:t>
      </w:r>
    </w:p>
    <w:p w14:paraId="5932C00F" w14:textId="77777777" w:rsidR="00F66210" w:rsidRPr="004155BA" w:rsidRDefault="00F66210" w:rsidP="00191227">
      <w:pPr>
        <w:pStyle w:val="Testo2"/>
        <w:numPr>
          <w:ilvl w:val="0"/>
          <w:numId w:val="1"/>
        </w:numPr>
        <w:rPr>
          <w:rFonts w:cs="Times"/>
          <w:sz w:val="20"/>
        </w:rPr>
      </w:pPr>
      <w:r w:rsidRPr="004155BA">
        <w:rPr>
          <w:rFonts w:cs="Times"/>
          <w:sz w:val="20"/>
        </w:rPr>
        <w:t>Appunti dalle lezioni. Altra bibliografia verrà fornita durante il corso.</w:t>
      </w:r>
    </w:p>
    <w:p w14:paraId="0AFEEFB2" w14:textId="77777777" w:rsidR="004E1010" w:rsidRPr="004155BA" w:rsidRDefault="004E1010" w:rsidP="004E1010">
      <w:pPr>
        <w:pStyle w:val="Testo2"/>
        <w:ind w:left="644" w:firstLine="0"/>
        <w:rPr>
          <w:rFonts w:cs="Times"/>
          <w:sz w:val="20"/>
        </w:rPr>
      </w:pPr>
      <w:r w:rsidRPr="004155BA">
        <w:rPr>
          <w:rFonts w:cs="Times"/>
          <w:sz w:val="20"/>
        </w:rPr>
        <w:t>Si segnalano</w:t>
      </w:r>
      <w:r w:rsidR="004D3D15" w:rsidRPr="004155BA">
        <w:rPr>
          <w:rFonts w:cs="Times"/>
          <w:sz w:val="20"/>
        </w:rPr>
        <w:t xml:space="preserve"> a titolo </w:t>
      </w:r>
      <w:r w:rsidR="001F7968" w:rsidRPr="004155BA">
        <w:rPr>
          <w:rFonts w:cs="Times"/>
          <w:sz w:val="20"/>
        </w:rPr>
        <w:t xml:space="preserve">puramente </w:t>
      </w:r>
      <w:r w:rsidR="004D3D15" w:rsidRPr="004155BA">
        <w:rPr>
          <w:rFonts w:cs="Times"/>
          <w:sz w:val="20"/>
        </w:rPr>
        <w:t>esemplificativo</w:t>
      </w:r>
      <w:r w:rsidRPr="004155BA">
        <w:rPr>
          <w:rFonts w:cs="Times"/>
          <w:sz w:val="20"/>
        </w:rPr>
        <w:t xml:space="preserve"> i seguenti testi di riferimento</w:t>
      </w:r>
      <w:r w:rsidR="00674DB4" w:rsidRPr="004155BA">
        <w:rPr>
          <w:rFonts w:cs="Times"/>
          <w:sz w:val="20"/>
        </w:rPr>
        <w:t>, che non costituiscono comunque oggetto di esame</w:t>
      </w:r>
      <w:r w:rsidRPr="004155BA">
        <w:rPr>
          <w:rFonts w:cs="Times"/>
          <w:sz w:val="20"/>
        </w:rPr>
        <w:t>:</w:t>
      </w:r>
    </w:p>
    <w:p w14:paraId="6F84B0CC" w14:textId="7148CAAE" w:rsidR="00B502B0" w:rsidRPr="00B502B0" w:rsidRDefault="00B502B0" w:rsidP="00B502B0">
      <w:pPr>
        <w:pStyle w:val="Testo2"/>
        <w:numPr>
          <w:ilvl w:val="0"/>
          <w:numId w:val="2"/>
        </w:numPr>
        <w:rPr>
          <w:rFonts w:cs="Times"/>
          <w:szCs w:val="18"/>
          <w:lang w:val="en-GB"/>
        </w:rPr>
      </w:pPr>
      <w:r w:rsidRPr="00B502B0">
        <w:rPr>
          <w:rFonts w:cs="Times"/>
          <w:smallCaps/>
          <w:sz w:val="16"/>
          <w:szCs w:val="16"/>
          <w:lang w:val="en-GB"/>
        </w:rPr>
        <w:t>Philip</w:t>
      </w:r>
      <w:r w:rsidRPr="00B502B0">
        <w:rPr>
          <w:rFonts w:asciiTheme="minorHAnsi" w:eastAsiaTheme="majorEastAsia" w:hAnsiTheme="minorHAnsi" w:cstheme="minorHAnsi"/>
          <w:lang w:val="en-US"/>
        </w:rPr>
        <w:t xml:space="preserve"> </w:t>
      </w:r>
      <w:r w:rsidRPr="00B502B0">
        <w:rPr>
          <w:rFonts w:cs="Times"/>
          <w:smallCaps/>
          <w:sz w:val="16"/>
          <w:szCs w:val="16"/>
          <w:lang w:val="en-GB"/>
        </w:rPr>
        <w:t>Harding</w:t>
      </w:r>
      <w:r w:rsidRPr="00433844">
        <w:rPr>
          <w:rStyle w:val="p"/>
          <w:rFonts w:asciiTheme="minorHAnsi" w:hAnsiTheme="minorHAnsi" w:cstheme="minorHAnsi"/>
          <w:lang w:val="en-US"/>
        </w:rPr>
        <w:t>,</w:t>
      </w:r>
      <w:r w:rsidRPr="00433844">
        <w:rPr>
          <w:rFonts w:asciiTheme="minorHAnsi" w:hAnsiTheme="minorHAnsi" w:cstheme="minorHAnsi"/>
          <w:lang w:val="en-US"/>
        </w:rPr>
        <w:t xml:space="preserve"> </w:t>
      </w:r>
      <w:r w:rsidRPr="00B502B0">
        <w:rPr>
          <w:rFonts w:cs="Times"/>
          <w:bCs/>
          <w:i/>
          <w:szCs w:val="18"/>
          <w:lang w:val="en-GB"/>
        </w:rPr>
        <w:t>The</w:t>
      </w:r>
      <w:r w:rsidRPr="00B502B0">
        <w:rPr>
          <w:rFonts w:cs="Times"/>
          <w:bCs/>
          <w:i/>
          <w:iCs/>
          <w:szCs w:val="18"/>
          <w:lang w:val="en-GB"/>
        </w:rPr>
        <w:t xml:space="preserve"> </w:t>
      </w:r>
      <w:r w:rsidRPr="00B502B0">
        <w:rPr>
          <w:rFonts w:cs="Times"/>
          <w:bCs/>
          <w:i/>
          <w:szCs w:val="18"/>
          <w:lang w:val="en-GB"/>
        </w:rPr>
        <w:t>Story</w:t>
      </w:r>
      <w:r w:rsidRPr="00B502B0">
        <w:rPr>
          <w:rFonts w:cs="Times"/>
          <w:bCs/>
          <w:i/>
          <w:iCs/>
          <w:szCs w:val="18"/>
          <w:lang w:val="en-GB"/>
        </w:rPr>
        <w:t xml:space="preserve"> </w:t>
      </w:r>
      <w:r w:rsidRPr="00B502B0">
        <w:rPr>
          <w:rFonts w:cs="Times"/>
          <w:bCs/>
          <w:i/>
          <w:szCs w:val="18"/>
          <w:lang w:val="en-GB"/>
        </w:rPr>
        <w:t>of</w:t>
      </w:r>
      <w:r w:rsidRPr="00B502B0">
        <w:rPr>
          <w:rFonts w:cs="Times"/>
          <w:bCs/>
          <w:i/>
          <w:iCs/>
          <w:szCs w:val="18"/>
          <w:lang w:val="en-GB"/>
        </w:rPr>
        <w:t xml:space="preserve"> </w:t>
      </w:r>
      <w:r w:rsidRPr="00B502B0">
        <w:rPr>
          <w:rFonts w:cs="Times"/>
          <w:bCs/>
          <w:i/>
          <w:szCs w:val="18"/>
          <w:lang w:val="en-GB"/>
        </w:rPr>
        <w:t>Athens:</w:t>
      </w:r>
      <w:r w:rsidRPr="00B502B0">
        <w:rPr>
          <w:rFonts w:cs="Times"/>
          <w:bCs/>
          <w:i/>
          <w:iCs/>
          <w:szCs w:val="18"/>
          <w:lang w:val="en-GB"/>
        </w:rPr>
        <w:t xml:space="preserve"> </w:t>
      </w:r>
      <w:r w:rsidRPr="00B502B0">
        <w:rPr>
          <w:rFonts w:cs="Times"/>
          <w:bCs/>
          <w:i/>
          <w:szCs w:val="18"/>
          <w:lang w:val="en-GB"/>
        </w:rPr>
        <w:t>The</w:t>
      </w:r>
      <w:r w:rsidRPr="00B502B0">
        <w:rPr>
          <w:rFonts w:cs="Times"/>
          <w:bCs/>
          <w:i/>
          <w:iCs/>
          <w:szCs w:val="18"/>
          <w:lang w:val="en-GB"/>
        </w:rPr>
        <w:t xml:space="preserve"> </w:t>
      </w:r>
      <w:r w:rsidRPr="00B502B0">
        <w:rPr>
          <w:rFonts w:cs="Times"/>
          <w:bCs/>
          <w:i/>
          <w:szCs w:val="18"/>
          <w:lang w:val="en-GB"/>
        </w:rPr>
        <w:t>Fragments</w:t>
      </w:r>
      <w:r w:rsidRPr="00B502B0">
        <w:rPr>
          <w:rFonts w:cs="Times"/>
          <w:bCs/>
          <w:i/>
          <w:iCs/>
          <w:szCs w:val="18"/>
          <w:lang w:val="en-GB"/>
        </w:rPr>
        <w:t xml:space="preserve"> </w:t>
      </w:r>
      <w:r w:rsidRPr="00B502B0">
        <w:rPr>
          <w:rFonts w:cs="Times"/>
          <w:bCs/>
          <w:i/>
          <w:szCs w:val="18"/>
          <w:lang w:val="en-GB"/>
        </w:rPr>
        <w:t>of</w:t>
      </w:r>
      <w:r w:rsidRPr="00B502B0">
        <w:rPr>
          <w:rFonts w:cs="Times"/>
          <w:bCs/>
          <w:i/>
          <w:iCs/>
          <w:szCs w:val="18"/>
          <w:lang w:val="en-GB"/>
        </w:rPr>
        <w:t xml:space="preserve"> </w:t>
      </w:r>
      <w:r w:rsidRPr="00B502B0">
        <w:rPr>
          <w:rFonts w:cs="Times"/>
          <w:bCs/>
          <w:i/>
          <w:szCs w:val="18"/>
          <w:lang w:val="en-GB"/>
        </w:rPr>
        <w:t>the</w:t>
      </w:r>
      <w:r w:rsidRPr="00B502B0">
        <w:rPr>
          <w:rFonts w:cs="Times"/>
          <w:bCs/>
          <w:i/>
          <w:iCs/>
          <w:szCs w:val="18"/>
          <w:lang w:val="en-GB"/>
        </w:rPr>
        <w:t xml:space="preserve"> </w:t>
      </w:r>
      <w:r w:rsidRPr="00B502B0">
        <w:rPr>
          <w:rFonts w:cs="Times"/>
          <w:bCs/>
          <w:i/>
          <w:szCs w:val="18"/>
          <w:lang w:val="en-GB"/>
        </w:rPr>
        <w:t>Local</w:t>
      </w:r>
      <w:r w:rsidRPr="00B502B0">
        <w:rPr>
          <w:rFonts w:cs="Times"/>
          <w:bCs/>
          <w:i/>
          <w:iCs/>
          <w:szCs w:val="18"/>
          <w:lang w:val="en-GB"/>
        </w:rPr>
        <w:t xml:space="preserve"> </w:t>
      </w:r>
      <w:r w:rsidRPr="00B502B0">
        <w:rPr>
          <w:rFonts w:cs="Times"/>
          <w:bCs/>
          <w:i/>
          <w:szCs w:val="18"/>
          <w:lang w:val="en-GB"/>
        </w:rPr>
        <w:t>Chronicles</w:t>
      </w:r>
      <w:r w:rsidRPr="00B502B0">
        <w:rPr>
          <w:rFonts w:cs="Times"/>
          <w:bCs/>
          <w:i/>
          <w:iCs/>
          <w:szCs w:val="18"/>
          <w:lang w:val="en-GB"/>
        </w:rPr>
        <w:t xml:space="preserve"> </w:t>
      </w:r>
      <w:r w:rsidRPr="00B502B0">
        <w:rPr>
          <w:rFonts w:cs="Times"/>
          <w:bCs/>
          <w:i/>
          <w:szCs w:val="18"/>
          <w:lang w:val="en-GB"/>
        </w:rPr>
        <w:t>of</w:t>
      </w:r>
      <w:r w:rsidRPr="00B502B0">
        <w:rPr>
          <w:rFonts w:cs="Times"/>
          <w:bCs/>
          <w:i/>
          <w:iCs/>
          <w:szCs w:val="18"/>
          <w:lang w:val="en-GB"/>
        </w:rPr>
        <w:t xml:space="preserve"> </w:t>
      </w:r>
      <w:r w:rsidRPr="00B502B0">
        <w:rPr>
          <w:rFonts w:cs="Times"/>
          <w:bCs/>
          <w:i/>
          <w:szCs w:val="18"/>
          <w:lang w:val="en-GB"/>
        </w:rPr>
        <w:t>Attika</w:t>
      </w:r>
      <w:r w:rsidRPr="00433844">
        <w:rPr>
          <w:rFonts w:asciiTheme="minorHAnsi" w:hAnsiTheme="minorHAnsi" w:cstheme="minorHAnsi"/>
          <w:lang w:val="en-US"/>
        </w:rPr>
        <w:t>,</w:t>
      </w:r>
      <w:r w:rsidRPr="00433844">
        <w:rPr>
          <w:rStyle w:val="p"/>
          <w:rFonts w:asciiTheme="minorHAnsi" w:hAnsiTheme="minorHAnsi" w:cstheme="minorHAnsi"/>
          <w:lang w:val="en-US"/>
        </w:rPr>
        <w:t xml:space="preserve"> </w:t>
      </w:r>
      <w:r w:rsidRPr="00B502B0">
        <w:rPr>
          <w:rFonts w:cs="Times"/>
          <w:szCs w:val="18"/>
          <w:lang w:val="en-GB"/>
        </w:rPr>
        <w:t>London 2008;</w:t>
      </w:r>
    </w:p>
    <w:p w14:paraId="713E36E2" w14:textId="507F6F5B" w:rsidR="00B502B0" w:rsidRPr="008A4EE4" w:rsidRDefault="00B502B0" w:rsidP="00B502B0">
      <w:pPr>
        <w:pStyle w:val="Testo2"/>
        <w:numPr>
          <w:ilvl w:val="0"/>
          <w:numId w:val="2"/>
        </w:numPr>
        <w:rPr>
          <w:rFonts w:cs="Times"/>
          <w:szCs w:val="18"/>
        </w:rPr>
      </w:pPr>
      <w:r>
        <w:rPr>
          <w:rFonts w:cs="Times"/>
          <w:smallCaps/>
          <w:sz w:val="16"/>
          <w:szCs w:val="16"/>
        </w:rPr>
        <w:t xml:space="preserve">Cinzia Bearzot – Franca Landucci </w:t>
      </w:r>
      <w:r w:rsidRPr="00B502B0">
        <w:rPr>
          <w:rFonts w:cs="Times"/>
          <w:sz w:val="16"/>
          <w:szCs w:val="16"/>
        </w:rPr>
        <w:t>(a cura di)</w:t>
      </w:r>
      <w:r>
        <w:rPr>
          <w:rFonts w:cs="Times"/>
          <w:smallCaps/>
          <w:sz w:val="16"/>
          <w:szCs w:val="16"/>
        </w:rPr>
        <w:t xml:space="preserve">, </w:t>
      </w:r>
      <w:r w:rsidRPr="00B502B0">
        <w:rPr>
          <w:rFonts w:cs="Times"/>
          <w:bCs/>
          <w:i/>
          <w:szCs w:val="18"/>
        </w:rPr>
        <w:t>Storie di Atene, storia dei Greci</w:t>
      </w:r>
      <w:r>
        <w:rPr>
          <w:rFonts w:cs="Times"/>
          <w:bCs/>
          <w:i/>
          <w:szCs w:val="18"/>
        </w:rPr>
        <w:t>. Studi e ricerche di attidografia</w:t>
      </w:r>
      <w:r w:rsidR="001F7968" w:rsidRPr="004155BA">
        <w:rPr>
          <w:rFonts w:cs="Times"/>
          <w:szCs w:val="18"/>
        </w:rPr>
        <w:t xml:space="preserve">, </w:t>
      </w:r>
      <w:r>
        <w:rPr>
          <w:rFonts w:cs="Times"/>
          <w:szCs w:val="18"/>
        </w:rPr>
        <w:t>Milano 2010.</w:t>
      </w:r>
    </w:p>
    <w:p w14:paraId="4BBF9E9F" w14:textId="7262285F" w:rsidR="00C364A3" w:rsidRPr="008A4EE4" w:rsidRDefault="00C364A3" w:rsidP="00B502B0">
      <w:pPr>
        <w:pStyle w:val="Testo2"/>
        <w:ind w:left="1004" w:firstLine="0"/>
        <w:rPr>
          <w:rFonts w:cs="Times"/>
          <w:szCs w:val="18"/>
        </w:rPr>
      </w:pPr>
    </w:p>
    <w:p w14:paraId="1FEC0585" w14:textId="77777777" w:rsidR="00F66210" w:rsidRPr="004155BA" w:rsidRDefault="00F66210" w:rsidP="00F66210">
      <w:pPr>
        <w:pStyle w:val="Testo2"/>
        <w:rPr>
          <w:rFonts w:cs="Times"/>
          <w:sz w:val="20"/>
        </w:rPr>
      </w:pPr>
    </w:p>
    <w:p w14:paraId="3C9C7B69" w14:textId="77777777" w:rsidR="004E1010" w:rsidRPr="004155BA" w:rsidRDefault="004E1010" w:rsidP="004E1010">
      <w:pPr>
        <w:pStyle w:val="Testo2"/>
        <w:numPr>
          <w:ilvl w:val="0"/>
          <w:numId w:val="1"/>
        </w:numPr>
        <w:rPr>
          <w:rFonts w:cs="Times"/>
          <w:sz w:val="20"/>
        </w:rPr>
      </w:pPr>
      <w:r w:rsidRPr="004155BA">
        <w:rPr>
          <w:rFonts w:cs="Times"/>
          <w:sz w:val="20"/>
        </w:rPr>
        <w:t>Un testo a scelta, tra i due seguenti:</w:t>
      </w:r>
    </w:p>
    <w:p w14:paraId="5A37388B" w14:textId="77777777" w:rsidR="00F66210" w:rsidRPr="004155BA" w:rsidRDefault="001F7968" w:rsidP="004E1010">
      <w:pPr>
        <w:pStyle w:val="Testo2"/>
        <w:ind w:firstLine="644"/>
        <w:rPr>
          <w:rFonts w:cs="Times"/>
          <w:sz w:val="20"/>
        </w:rPr>
      </w:pPr>
      <w:r w:rsidRPr="004155BA">
        <w:rPr>
          <w:rFonts w:cs="Times"/>
          <w:smallCaps/>
          <w:sz w:val="16"/>
          <w:szCs w:val="16"/>
        </w:rPr>
        <w:t>Cinzia</w:t>
      </w:r>
      <w:r w:rsidR="00F66210" w:rsidRPr="004155BA">
        <w:rPr>
          <w:rFonts w:cs="Times"/>
          <w:smallCaps/>
          <w:sz w:val="16"/>
          <w:szCs w:val="16"/>
        </w:rPr>
        <w:t xml:space="preserve"> Bearzot</w:t>
      </w:r>
      <w:r w:rsidR="00F66210" w:rsidRPr="004155BA">
        <w:rPr>
          <w:rFonts w:cs="Times"/>
          <w:sz w:val="20"/>
        </w:rPr>
        <w:t>,</w:t>
      </w:r>
      <w:r w:rsidR="00F66210" w:rsidRPr="004155BA">
        <w:rPr>
          <w:rFonts w:cs="Times"/>
          <w:i/>
          <w:szCs w:val="18"/>
        </w:rPr>
        <w:t xml:space="preserve"> La giustizia nella Grecia antica,</w:t>
      </w:r>
      <w:r w:rsidR="00F66210" w:rsidRPr="004155BA">
        <w:rPr>
          <w:rFonts w:cs="Times"/>
          <w:szCs w:val="18"/>
        </w:rPr>
        <w:t xml:space="preserve"> Carocci, Roma, 2008;</w:t>
      </w:r>
    </w:p>
    <w:p w14:paraId="13811EB1" w14:textId="77777777" w:rsidR="00F66210" w:rsidRPr="004155BA" w:rsidRDefault="00F66210" w:rsidP="004E1010">
      <w:pPr>
        <w:pStyle w:val="Testo2"/>
        <w:ind w:firstLine="644"/>
        <w:rPr>
          <w:rFonts w:cs="Times"/>
          <w:sz w:val="20"/>
        </w:rPr>
      </w:pPr>
      <w:r w:rsidRPr="004155BA">
        <w:rPr>
          <w:rFonts w:cs="Times"/>
          <w:sz w:val="20"/>
        </w:rPr>
        <w:t>oppure</w:t>
      </w:r>
    </w:p>
    <w:p w14:paraId="5B8318E2" w14:textId="6E9FB64B" w:rsidR="00780637" w:rsidRPr="004155BA" w:rsidRDefault="001F7968" w:rsidP="008C0EB4">
      <w:pPr>
        <w:pStyle w:val="Testo2"/>
        <w:ind w:left="644" w:firstLine="0"/>
        <w:rPr>
          <w:rFonts w:cs="Times"/>
          <w:sz w:val="20"/>
        </w:rPr>
      </w:pPr>
      <w:r w:rsidRPr="004155BA">
        <w:rPr>
          <w:rFonts w:cs="Times"/>
          <w:smallCaps/>
          <w:sz w:val="16"/>
          <w:szCs w:val="16"/>
        </w:rPr>
        <w:t>Cinzia</w:t>
      </w:r>
      <w:r w:rsidR="00F66210" w:rsidRPr="004155BA">
        <w:rPr>
          <w:rFonts w:cs="Times"/>
          <w:smallCaps/>
          <w:sz w:val="16"/>
          <w:szCs w:val="16"/>
        </w:rPr>
        <w:t xml:space="preserve"> Bearzot</w:t>
      </w:r>
      <w:r w:rsidR="00F66210" w:rsidRPr="004155BA">
        <w:rPr>
          <w:rFonts w:cs="Times"/>
          <w:sz w:val="16"/>
          <w:szCs w:val="16"/>
        </w:rPr>
        <w:t>,</w:t>
      </w:r>
      <w:r w:rsidR="00F66210" w:rsidRPr="004155BA">
        <w:rPr>
          <w:rFonts w:cs="Times"/>
          <w:i/>
          <w:szCs w:val="18"/>
        </w:rPr>
        <w:t xml:space="preserve"> I Greci e gli altri. Convivenza e integrazione,</w:t>
      </w:r>
      <w:r w:rsidR="00F66210" w:rsidRPr="004155BA">
        <w:rPr>
          <w:rFonts w:cs="Times"/>
          <w:szCs w:val="18"/>
        </w:rPr>
        <w:t xml:space="preserve"> Salerno, Roma,</w:t>
      </w:r>
      <w:r w:rsidR="00F66210" w:rsidRPr="004155BA">
        <w:rPr>
          <w:rFonts w:cs="Times"/>
          <w:sz w:val="20"/>
        </w:rPr>
        <w:t xml:space="preserve"> 2012. </w:t>
      </w:r>
      <w:hyperlink r:id="rId8" w:history="1">
        <w:r w:rsidR="0060306B" w:rsidRPr="0060306B">
          <w:rPr>
            <w:rStyle w:val="Collegamentoipertestuale"/>
            <w:rFonts w:cs="Times"/>
            <w:sz w:val="20"/>
          </w:rPr>
          <w:t>Acquista da V&amp;P</w:t>
        </w:r>
      </w:hyperlink>
      <w:bookmarkStart w:id="0" w:name="_GoBack"/>
      <w:bookmarkEnd w:id="0"/>
    </w:p>
    <w:p w14:paraId="4F5E72DD" w14:textId="77777777" w:rsidR="00F66210" w:rsidRPr="00683F19" w:rsidRDefault="00F66210" w:rsidP="00F66210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</w:rPr>
      </w:pPr>
      <w:r w:rsidRPr="00683F19">
        <w:rPr>
          <w:rFonts w:ascii="Times New Roman" w:hAnsi="Times New Roman"/>
          <w:b/>
          <w:i/>
          <w:noProof/>
          <w:sz w:val="18"/>
        </w:rPr>
        <w:lastRenderedPageBreak/>
        <w:t>DIDATTICA DEL CORSO</w:t>
      </w:r>
    </w:p>
    <w:p w14:paraId="75695D2D" w14:textId="68DFA9D0" w:rsidR="00F66210" w:rsidRPr="004155BA" w:rsidRDefault="00F66210" w:rsidP="004155BA">
      <w:pPr>
        <w:pStyle w:val="Testo2"/>
        <w:rPr>
          <w:rFonts w:ascii="Times New Roman" w:hAnsi="Times New Roman"/>
          <w:szCs w:val="18"/>
        </w:rPr>
      </w:pPr>
      <w:r w:rsidRPr="004155BA">
        <w:rPr>
          <w:rFonts w:ascii="Times New Roman" w:hAnsi="Times New Roman"/>
          <w:szCs w:val="18"/>
        </w:rPr>
        <w:t>Lezioni frontali</w:t>
      </w:r>
      <w:r w:rsidR="004155BA">
        <w:rPr>
          <w:rFonts w:ascii="Times New Roman" w:hAnsi="Times New Roman"/>
          <w:szCs w:val="18"/>
        </w:rPr>
        <w:t>.</w:t>
      </w:r>
    </w:p>
    <w:p w14:paraId="66287FD5" w14:textId="77777777" w:rsidR="00F66210" w:rsidRPr="00683F19" w:rsidRDefault="00F66210" w:rsidP="00F66210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</w:rPr>
      </w:pPr>
      <w:r w:rsidRPr="00683F19">
        <w:rPr>
          <w:rFonts w:ascii="Times New Roman" w:hAnsi="Times New Roman"/>
          <w:b/>
          <w:i/>
          <w:noProof/>
          <w:sz w:val="18"/>
        </w:rPr>
        <w:t xml:space="preserve">METODO </w:t>
      </w:r>
      <w:r w:rsidR="00E47EA0" w:rsidRPr="00683F19">
        <w:rPr>
          <w:rFonts w:ascii="Times New Roman" w:hAnsi="Times New Roman"/>
          <w:b/>
          <w:i/>
          <w:noProof/>
          <w:sz w:val="18"/>
        </w:rPr>
        <w:t xml:space="preserve">E CRITERI </w:t>
      </w:r>
      <w:r w:rsidRPr="00683F19">
        <w:rPr>
          <w:rFonts w:ascii="Times New Roman" w:hAnsi="Times New Roman"/>
          <w:b/>
          <w:i/>
          <w:noProof/>
          <w:sz w:val="18"/>
        </w:rPr>
        <w:t>DI VALUTAZIONE</w:t>
      </w:r>
    </w:p>
    <w:p w14:paraId="3ABCEB37" w14:textId="77777777" w:rsidR="00EE5F2B" w:rsidRPr="004155BA" w:rsidRDefault="00F66210" w:rsidP="004155BA">
      <w:pPr>
        <w:pStyle w:val="Testo2"/>
        <w:rPr>
          <w:rFonts w:cs="Times"/>
          <w:szCs w:val="18"/>
        </w:rPr>
      </w:pPr>
      <w:r w:rsidRPr="004155BA">
        <w:rPr>
          <w:rFonts w:cs="Times"/>
          <w:szCs w:val="18"/>
        </w:rPr>
        <w:t xml:space="preserve">Esame finale orale. L’esame si svolge a partire dalle fonti lette durante il corso, che lo studente dovrà mostrare di conoscere e di saper inquadrare e interpretare. Saranno proposte 3-4 domande, una delle quali verterà su uno dei due volumi a scelta dello studente indicati al punto 2). </w:t>
      </w:r>
    </w:p>
    <w:p w14:paraId="7C9878D7" w14:textId="77777777" w:rsidR="00F66210" w:rsidRPr="004155BA" w:rsidRDefault="00F66210" w:rsidP="004155BA">
      <w:pPr>
        <w:pStyle w:val="Testo2"/>
        <w:rPr>
          <w:rFonts w:cs="Times"/>
          <w:szCs w:val="18"/>
        </w:rPr>
      </w:pPr>
      <w:r w:rsidRPr="004155BA">
        <w:rPr>
          <w:rFonts w:cs="Times"/>
          <w:szCs w:val="18"/>
        </w:rPr>
        <w:t>La valutazione terrà conto delle conoscenze disciplinari acquisite</w:t>
      </w:r>
      <w:r w:rsidR="00F60D0F" w:rsidRPr="004155BA">
        <w:rPr>
          <w:rFonts w:cs="Times"/>
          <w:szCs w:val="18"/>
        </w:rPr>
        <w:t>,</w:t>
      </w:r>
      <w:r w:rsidRPr="004155BA">
        <w:rPr>
          <w:rFonts w:cs="Times"/>
          <w:szCs w:val="18"/>
        </w:rPr>
        <w:t xml:space="preserve"> della consapevolezza metodologica raggiunta e della capacità espressiva.</w:t>
      </w:r>
    </w:p>
    <w:p w14:paraId="0060C479" w14:textId="77777777" w:rsidR="00F66210" w:rsidRPr="00683F19" w:rsidRDefault="00F66210" w:rsidP="00F66210">
      <w:pPr>
        <w:spacing w:before="240" w:after="120"/>
        <w:rPr>
          <w:rFonts w:ascii="Times New Roman" w:hAnsi="Times New Roman"/>
          <w:b/>
          <w:i/>
          <w:noProof/>
          <w:sz w:val="18"/>
        </w:rPr>
      </w:pPr>
      <w:r w:rsidRPr="00683F19">
        <w:rPr>
          <w:rFonts w:ascii="Times New Roman" w:hAnsi="Times New Roman"/>
          <w:b/>
          <w:i/>
          <w:noProof/>
          <w:sz w:val="18"/>
        </w:rPr>
        <w:t>AVVERTENZE</w:t>
      </w:r>
      <w:r w:rsidR="00685213" w:rsidRPr="00683F19">
        <w:rPr>
          <w:rFonts w:ascii="Times New Roman" w:hAnsi="Times New Roman"/>
          <w:b/>
          <w:i/>
          <w:sz w:val="18"/>
          <w:szCs w:val="24"/>
        </w:rPr>
        <w:t xml:space="preserve"> </w:t>
      </w:r>
      <w:r w:rsidR="00685213" w:rsidRPr="00683F19">
        <w:rPr>
          <w:rFonts w:ascii="Times New Roman" w:hAnsi="Times New Roman"/>
          <w:b/>
          <w:i/>
          <w:noProof/>
          <w:sz w:val="18"/>
        </w:rPr>
        <w:t>E PREREQUISITI</w:t>
      </w:r>
    </w:p>
    <w:p w14:paraId="0220F30D" w14:textId="5D80292A" w:rsidR="00F66210" w:rsidRPr="004155BA" w:rsidRDefault="004155BA" w:rsidP="005922E8">
      <w:pPr>
        <w:pStyle w:val="Testo2"/>
        <w:rPr>
          <w:rFonts w:ascii="Times New Roman" w:hAnsi="Times New Roman"/>
          <w:szCs w:val="18"/>
        </w:rPr>
      </w:pPr>
      <w:r w:rsidRPr="004155BA">
        <w:rPr>
          <w:rFonts w:ascii="Times New Roman" w:hAnsi="Times New Roman"/>
          <w:szCs w:val="18"/>
        </w:rPr>
        <w:t>1</w:t>
      </w:r>
      <w:r w:rsidR="005922E8" w:rsidRPr="004155BA">
        <w:rPr>
          <w:rFonts w:ascii="Times New Roman" w:hAnsi="Times New Roman"/>
          <w:szCs w:val="18"/>
        </w:rPr>
        <w:t>) Gi studenti sono comunque vivamente invitati a seguire le lezioni. In caso di didattica esclusivamente “in presenza”, gli studenti che avessero documentati motivi che impediscano di frequentare le lezioni sono invitati a prendere contatto</w:t>
      </w:r>
      <w:r w:rsidR="003F7BF7" w:rsidRPr="004155BA">
        <w:rPr>
          <w:rFonts w:ascii="Times New Roman" w:hAnsi="Times New Roman"/>
          <w:szCs w:val="18"/>
        </w:rPr>
        <w:t xml:space="preserve"> per tempo </w:t>
      </w:r>
      <w:r w:rsidR="005922E8" w:rsidRPr="004155BA">
        <w:rPr>
          <w:rFonts w:ascii="Times New Roman" w:hAnsi="Times New Roman"/>
          <w:szCs w:val="18"/>
        </w:rPr>
        <w:t>con il docente; e</w:t>
      </w:r>
      <w:r w:rsidR="00F66210" w:rsidRPr="004155BA">
        <w:rPr>
          <w:rFonts w:ascii="Times New Roman" w:hAnsi="Times New Roman"/>
          <w:szCs w:val="18"/>
        </w:rPr>
        <w:t>ventuali concessioni sono subordinate alla valutazione di singole situazioni particolari.</w:t>
      </w:r>
    </w:p>
    <w:p w14:paraId="4518FD62" w14:textId="69F79544" w:rsidR="00EE5F2B" w:rsidRPr="004155BA" w:rsidRDefault="004155BA" w:rsidP="005922E8">
      <w:pPr>
        <w:pStyle w:val="Testo2"/>
        <w:rPr>
          <w:rFonts w:ascii="Times New Roman" w:hAnsi="Times New Roman"/>
          <w:szCs w:val="18"/>
        </w:rPr>
      </w:pPr>
      <w:r w:rsidRPr="004155BA">
        <w:rPr>
          <w:rFonts w:ascii="Times New Roman" w:hAnsi="Times New Roman"/>
          <w:szCs w:val="18"/>
        </w:rPr>
        <w:t>2</w:t>
      </w:r>
      <w:r w:rsidR="00EE5F2B" w:rsidRPr="004155BA">
        <w:rPr>
          <w:rFonts w:ascii="Times New Roman" w:hAnsi="Times New Roman"/>
          <w:szCs w:val="18"/>
        </w:rPr>
        <w:t>) Il materiale presentato a lezione è caricato sulla piattaforma Black</w:t>
      </w:r>
      <w:r w:rsidR="00F73089" w:rsidRPr="004155BA">
        <w:rPr>
          <w:rFonts w:ascii="Times New Roman" w:hAnsi="Times New Roman"/>
          <w:szCs w:val="18"/>
        </w:rPr>
        <w:t>B</w:t>
      </w:r>
      <w:r w:rsidR="00EE5F2B" w:rsidRPr="004155BA">
        <w:rPr>
          <w:rFonts w:ascii="Times New Roman" w:hAnsi="Times New Roman"/>
          <w:szCs w:val="18"/>
        </w:rPr>
        <w:t>oard.</w:t>
      </w:r>
    </w:p>
    <w:p w14:paraId="6ABD7344" w14:textId="77777777" w:rsidR="00F60D0F" w:rsidRPr="00683F19" w:rsidRDefault="00F60D0F" w:rsidP="00F66210">
      <w:pPr>
        <w:pStyle w:val="Testo2"/>
        <w:rPr>
          <w:rFonts w:ascii="Times New Roman" w:hAnsi="Times New Roman"/>
          <w:sz w:val="20"/>
        </w:rPr>
      </w:pPr>
    </w:p>
    <w:p w14:paraId="00FBE04F" w14:textId="77777777" w:rsidR="00685213" w:rsidRPr="00683F19" w:rsidRDefault="00685213" w:rsidP="00685213">
      <w:pPr>
        <w:pStyle w:val="Testo2"/>
        <w:rPr>
          <w:rFonts w:ascii="Times New Roman" w:hAnsi="Times New Roman"/>
          <w:b/>
        </w:rPr>
      </w:pPr>
      <w:r w:rsidRPr="00683F19">
        <w:rPr>
          <w:rFonts w:ascii="Times New Roman" w:hAnsi="Times New Roman"/>
          <w:b/>
        </w:rPr>
        <w:t>Prerequisiti</w:t>
      </w:r>
    </w:p>
    <w:p w14:paraId="59D8D9B1" w14:textId="77777777" w:rsidR="00685213" w:rsidRPr="00683F19" w:rsidRDefault="00685213" w:rsidP="00685213">
      <w:pPr>
        <w:pStyle w:val="Testo2"/>
        <w:rPr>
          <w:rFonts w:ascii="Times New Roman" w:hAnsi="Times New Roman"/>
        </w:rPr>
      </w:pPr>
      <w:r w:rsidRPr="00683F19">
        <w:rPr>
          <w:rFonts w:ascii="Times New Roman" w:hAnsi="Times New Roman"/>
        </w:rPr>
        <w:t>E’ necessario aver inserito nel piano di studi (anche in anni accademici precedenti) i sei crediti di Storia greca del primo semestre.</w:t>
      </w:r>
    </w:p>
    <w:p w14:paraId="6F242E78" w14:textId="77777777" w:rsidR="00685213" w:rsidRPr="00683F19" w:rsidRDefault="00685213" w:rsidP="00F66210">
      <w:pPr>
        <w:pStyle w:val="Testo2"/>
        <w:rPr>
          <w:rFonts w:ascii="Times New Roman" w:hAnsi="Times New Roman"/>
          <w:sz w:val="20"/>
        </w:rPr>
      </w:pPr>
    </w:p>
    <w:p w14:paraId="5A17AEB9" w14:textId="77777777" w:rsidR="00685213" w:rsidRPr="00683F19" w:rsidRDefault="00685213" w:rsidP="00685213">
      <w:pPr>
        <w:pStyle w:val="Testo2"/>
        <w:ind w:firstLine="0"/>
        <w:rPr>
          <w:rFonts w:ascii="Times New Roman" w:hAnsi="Times New Roman"/>
          <w:i/>
        </w:rPr>
      </w:pPr>
      <w:r w:rsidRPr="00683F19">
        <w:rPr>
          <w:rFonts w:ascii="Times New Roman" w:hAnsi="Times New Roman"/>
          <w:i/>
        </w:rPr>
        <w:tab/>
        <w:t>Orario e luogo di ricevimento</w:t>
      </w:r>
    </w:p>
    <w:p w14:paraId="5996D63B" w14:textId="77777777" w:rsidR="00F60D0F" w:rsidRPr="00683F19" w:rsidRDefault="00FF6231" w:rsidP="008C0EB4">
      <w:pPr>
        <w:pStyle w:val="Testo2"/>
        <w:ind w:firstLine="0"/>
        <w:rPr>
          <w:rFonts w:ascii="Times New Roman" w:hAnsi="Times New Roman"/>
          <w:sz w:val="20"/>
        </w:rPr>
      </w:pPr>
      <w:r w:rsidRPr="00683F19">
        <w:rPr>
          <w:rFonts w:ascii="Times New Roman" w:hAnsi="Times New Roman"/>
          <w:sz w:val="20"/>
        </w:rPr>
        <w:t>Il prof. Paolo A. Tuci riceve</w:t>
      </w:r>
      <w:r>
        <w:rPr>
          <w:rFonts w:ascii="Times New Roman" w:hAnsi="Times New Roman"/>
          <w:sz w:val="20"/>
        </w:rPr>
        <w:t xml:space="preserve"> in studio, prima delle lezioni;</w:t>
      </w:r>
      <w:r w:rsidRPr="00683F19">
        <w:rPr>
          <w:rFonts w:ascii="Times New Roman" w:hAnsi="Times New Roman"/>
          <w:sz w:val="20"/>
        </w:rPr>
        <w:t xml:space="preserve"> è possibile concordare un appuntamento</w:t>
      </w:r>
      <w:r>
        <w:rPr>
          <w:rFonts w:ascii="Times New Roman" w:hAnsi="Times New Roman"/>
          <w:sz w:val="20"/>
        </w:rPr>
        <w:t xml:space="preserve"> (anche “in remoto” tramite la piattaforma Microsoft Teams)</w:t>
      </w:r>
      <w:r w:rsidRPr="00683F19">
        <w:rPr>
          <w:rFonts w:ascii="Times New Roman" w:hAnsi="Times New Roman"/>
          <w:sz w:val="20"/>
        </w:rPr>
        <w:t xml:space="preserve"> contattando il docente via e-mail. </w:t>
      </w:r>
      <w:r w:rsidR="00F60D0F" w:rsidRPr="00683F19">
        <w:rPr>
          <w:rFonts w:ascii="Times New Roman" w:hAnsi="Times New Roman"/>
          <w:sz w:val="20"/>
        </w:rPr>
        <w:t xml:space="preserve"> </w:t>
      </w:r>
    </w:p>
    <w:sectPr w:rsidR="00F60D0F" w:rsidRPr="00683F1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16C38"/>
    <w:multiLevelType w:val="hybridMultilevel"/>
    <w:tmpl w:val="8764B1D8"/>
    <w:lvl w:ilvl="0" w:tplc="19D217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3D7C5E"/>
    <w:multiLevelType w:val="hybridMultilevel"/>
    <w:tmpl w:val="0416FF56"/>
    <w:lvl w:ilvl="0" w:tplc="C1708ED4">
      <w:numFmt w:val="bullet"/>
      <w:lvlText w:val="-"/>
      <w:lvlJc w:val="left"/>
      <w:pPr>
        <w:ind w:left="100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B3"/>
    <w:rsid w:val="00047661"/>
    <w:rsid w:val="00191227"/>
    <w:rsid w:val="001F7968"/>
    <w:rsid w:val="002E508E"/>
    <w:rsid w:val="00352BBC"/>
    <w:rsid w:val="003629A6"/>
    <w:rsid w:val="003E78B3"/>
    <w:rsid w:val="003F7BF7"/>
    <w:rsid w:val="004155BA"/>
    <w:rsid w:val="004D3D15"/>
    <w:rsid w:val="004E1010"/>
    <w:rsid w:val="00507E45"/>
    <w:rsid w:val="005922E8"/>
    <w:rsid w:val="0060306B"/>
    <w:rsid w:val="00637A97"/>
    <w:rsid w:val="00644FFC"/>
    <w:rsid w:val="00671CC5"/>
    <w:rsid w:val="00674DB4"/>
    <w:rsid w:val="0067585B"/>
    <w:rsid w:val="00683F19"/>
    <w:rsid w:val="00685213"/>
    <w:rsid w:val="00780637"/>
    <w:rsid w:val="007927C1"/>
    <w:rsid w:val="00886F97"/>
    <w:rsid w:val="008A4EE4"/>
    <w:rsid w:val="008C0EB4"/>
    <w:rsid w:val="00971511"/>
    <w:rsid w:val="009C29C6"/>
    <w:rsid w:val="00A32C60"/>
    <w:rsid w:val="00B253BD"/>
    <w:rsid w:val="00B502B0"/>
    <w:rsid w:val="00C074BA"/>
    <w:rsid w:val="00C364A3"/>
    <w:rsid w:val="00D83A27"/>
    <w:rsid w:val="00E47EA0"/>
    <w:rsid w:val="00EE5F2B"/>
    <w:rsid w:val="00F11599"/>
    <w:rsid w:val="00F20867"/>
    <w:rsid w:val="00F60D0F"/>
    <w:rsid w:val="00F66210"/>
    <w:rsid w:val="00F73089"/>
    <w:rsid w:val="00FB79DB"/>
    <w:rsid w:val="00FC460E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3100E"/>
  <w15:docId w15:val="{38F57917-3A00-4ACA-9A61-AFF25B94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3E78B3"/>
    <w:rPr>
      <w:rFonts w:ascii="Times" w:hAnsi="Times"/>
      <w:i/>
      <w:caps/>
      <w:noProof/>
      <w:sz w:val="1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table" w:customStyle="1" w:styleId="TableNormal">
    <w:name w:val="Table Normal"/>
    <w:rsid w:val="002E50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2E508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jc w:val="both"/>
    </w:pPr>
    <w:rPr>
      <w:rFonts w:ascii="Times" w:eastAsia="Arial Unicode MS" w:hAnsi="Times" w:cs="Arial Unicode MS"/>
      <w:color w:val="000000"/>
      <w:u w:color="000000"/>
      <w:bdr w:val="nil"/>
      <w:lang w:val="en-US"/>
    </w:rPr>
  </w:style>
  <w:style w:type="paragraph" w:styleId="Paragrafoelenco">
    <w:name w:val="List Paragraph"/>
    <w:basedOn w:val="Normale"/>
    <w:uiPriority w:val="34"/>
    <w:qFormat/>
    <w:rsid w:val="00671CC5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502B0"/>
    <w:rPr>
      <w:b/>
      <w:bCs/>
    </w:rPr>
  </w:style>
  <w:style w:type="character" w:styleId="Enfasicorsivo">
    <w:name w:val="Emphasis"/>
    <w:basedOn w:val="Carpredefinitoparagrafo"/>
    <w:uiPriority w:val="20"/>
    <w:qFormat/>
    <w:rsid w:val="00B502B0"/>
    <w:rPr>
      <w:i/>
      <w:iCs/>
    </w:rPr>
  </w:style>
  <w:style w:type="character" w:customStyle="1" w:styleId="w">
    <w:name w:val="w"/>
    <w:basedOn w:val="Carpredefinitoparagrafo"/>
    <w:rsid w:val="00B502B0"/>
  </w:style>
  <w:style w:type="character" w:customStyle="1" w:styleId="p">
    <w:name w:val="p"/>
    <w:basedOn w:val="Carpredefinitoparagrafo"/>
    <w:rsid w:val="00B502B0"/>
  </w:style>
  <w:style w:type="character" w:styleId="Collegamentoipertestuale">
    <w:name w:val="Hyperlink"/>
    <w:basedOn w:val="Carpredefinitoparagrafo"/>
    <w:uiPriority w:val="99"/>
    <w:unhideWhenUsed/>
    <w:rsid w:val="00603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earzot-cinzia/i-greci-e-gli-altri-9788884027610-17937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cinzia-bearzot/il-federalismo-greco-9788815245632-20537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cinzia-bearzot/la-polis-greca-9788815134219-208652.html" TargetMode="External"/><Relationship Id="rId5" Type="http://schemas.openxmlformats.org/officeDocument/2006/relationships/hyperlink" Target="https://librerie.unicatt.it/scheda-libro/cinzia-bearzot/manuale-di-storia-greca-9788815258823-228798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DERICA\Programmi%2017-18\Richiesta%20programm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Platto Marco</dc:creator>
  <cp:lastModifiedBy>Magatelli Matteo</cp:lastModifiedBy>
  <cp:revision>3</cp:revision>
  <cp:lastPrinted>2003-03-27T09:42:00Z</cp:lastPrinted>
  <dcterms:created xsi:type="dcterms:W3CDTF">2022-05-09T08:03:00Z</dcterms:created>
  <dcterms:modified xsi:type="dcterms:W3CDTF">2022-12-02T15:50:00Z</dcterms:modified>
</cp:coreProperties>
</file>