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E7BCD" w:rsidRDefault="00772CDF">
      <w:pPr>
        <w:pStyle w:val="Titolo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Regia audiovisiva live e multimedia</w:t>
      </w:r>
    </w:p>
    <w:p w14:paraId="00000003" w14:textId="07E5AE50" w:rsidR="00DE7BCD" w:rsidRPr="00103686" w:rsidRDefault="00103686" w:rsidP="00807D43">
      <w:pPr>
        <w:pStyle w:val="Titolo2"/>
        <w:rPr>
          <w:rFonts w:ascii="Times New Roman" w:eastAsia="Times New Roman" w:hAnsi="Times New Roman" w:cs="Times New Roman"/>
        </w:rPr>
      </w:pPr>
      <w:r w:rsidRPr="00103686">
        <w:rPr>
          <w:rFonts w:ascii="Times New Roman" w:eastAsia="Times New Roman" w:hAnsi="Times New Roman" w:cs="Times New Roman"/>
        </w:rPr>
        <w:t>Prof. Ermanno Nardi</w:t>
      </w:r>
    </w:p>
    <w:p w14:paraId="00000004" w14:textId="77777777" w:rsidR="00DE7BCD" w:rsidRDefault="00772CD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eastAsia="Times" w:cs="Times"/>
        </w:rPr>
      </w:pPr>
      <w:r>
        <w:rPr>
          <w:rFonts w:eastAsia="Times" w:cs="Times"/>
          <w:b/>
          <w:i/>
        </w:rPr>
        <w:t>OBIETTIVO DEL CORSO E RISULTATI DELL’APPRENDIMENTO ATTESI</w:t>
      </w:r>
    </w:p>
    <w:p w14:paraId="00000005" w14:textId="77777777" w:rsidR="00DE7BCD" w:rsidRDefault="00772CD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  <w:rPr>
          <w:rFonts w:eastAsia="Times" w:cs="Times"/>
        </w:rPr>
      </w:pPr>
      <w:r>
        <w:rPr>
          <w:rFonts w:eastAsia="Times" w:cs="Times"/>
        </w:rPr>
        <w:t>Il corso mira a fornire strumenti per comprendere, analizzare e ragionare in merito al rapporto tra performance live e prodotti digitali.</w:t>
      </w:r>
    </w:p>
    <w:p w14:paraId="00000006" w14:textId="77777777" w:rsidR="00DE7BCD" w:rsidRDefault="00772CD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  <w:rPr>
          <w:rFonts w:eastAsia="Times" w:cs="Times"/>
        </w:rPr>
      </w:pPr>
      <w:r>
        <w:rPr>
          <w:rFonts w:eastAsia="Times" w:cs="Times"/>
        </w:rPr>
        <w:t>I confini tra teatro, arte, video e web non sono più così marcati e la conoscenza e la conduzione di progetti e processi a cavallo tra questi diversi ambiti sono diventate competenze fondamentali al fine di essere sempre più competitivi e innovativi.</w:t>
      </w:r>
    </w:p>
    <w:p w14:paraId="00000007" w14:textId="77777777" w:rsidR="00DE7BCD" w:rsidRDefault="00772CD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  <w:rPr>
          <w:rFonts w:eastAsia="Times" w:cs="Times"/>
        </w:rPr>
      </w:pPr>
      <w:r>
        <w:rPr>
          <w:rFonts w:eastAsia="Times" w:cs="Times"/>
        </w:rPr>
        <w:t>Al termine dell’insegnamento lo studente sarà in grado di leggere e gestire le diverse componenti e fasi della produzione di uno spettacolo multimediale.</w:t>
      </w:r>
    </w:p>
    <w:p w14:paraId="00000008" w14:textId="77777777" w:rsidR="00DE7BCD" w:rsidRDefault="00772CD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eastAsia="Times" w:cs="Times"/>
          <w:b/>
        </w:rPr>
      </w:pPr>
      <w:r>
        <w:rPr>
          <w:rFonts w:eastAsia="Times" w:cs="Times"/>
          <w:b/>
          <w:i/>
        </w:rPr>
        <w:t>PROGRAMMA DEL CORSO</w:t>
      </w:r>
    </w:p>
    <w:p w14:paraId="00000009" w14:textId="77777777" w:rsidR="00DE7BCD" w:rsidRDefault="00772CD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  <w:rPr>
          <w:rFonts w:eastAsia="Times" w:cs="Times"/>
        </w:rPr>
      </w:pPr>
      <w:r>
        <w:rPr>
          <w:rFonts w:eastAsia="Times" w:cs="Times"/>
        </w:rPr>
        <w:t xml:space="preserve">Il corso vedrà una </w:t>
      </w:r>
      <w:r>
        <w:rPr>
          <w:rFonts w:eastAsia="Times" w:cs="Times"/>
          <w:b/>
        </w:rPr>
        <w:t>prima parte</w:t>
      </w:r>
      <w:r>
        <w:rPr>
          <w:rFonts w:eastAsia="Times" w:cs="Times"/>
        </w:rPr>
        <w:t xml:space="preserve"> teorica dedicata allo studio e alla lettura di alcune performance e spettacoli multimediali con la visione, analisi e discussione di differenti best practices italiane e internazionali.</w:t>
      </w:r>
    </w:p>
    <w:p w14:paraId="0000000A" w14:textId="77777777" w:rsidR="00DE7BCD" w:rsidRDefault="00772CD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  <w:rPr>
          <w:rFonts w:eastAsia="Times" w:cs="Times"/>
        </w:rPr>
      </w:pPr>
      <w:r>
        <w:rPr>
          <w:rFonts w:eastAsia="Times" w:cs="Times"/>
        </w:rPr>
        <w:t xml:space="preserve">La </w:t>
      </w:r>
      <w:r>
        <w:rPr>
          <w:rFonts w:eastAsia="Times" w:cs="Times"/>
          <w:b/>
        </w:rPr>
        <w:t xml:space="preserve">seconda parte </w:t>
      </w:r>
      <w:r>
        <w:rPr>
          <w:rFonts w:eastAsia="Times" w:cs="Times"/>
        </w:rPr>
        <w:t>sarà invece mirata alla produzione di una performance live e multimediale collettiva che sarà presentata a fine corso quale esito del percorso di studio fatto dagli studenti.</w:t>
      </w:r>
    </w:p>
    <w:p w14:paraId="0000000B" w14:textId="77777777" w:rsidR="00DE7BCD" w:rsidRDefault="00772CD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eastAsia="Times" w:cs="Times"/>
        </w:rPr>
      </w:pPr>
      <w:r>
        <w:rPr>
          <w:rFonts w:eastAsia="Times" w:cs="Times"/>
          <w:b/>
          <w:i/>
        </w:rPr>
        <w:t>BIBLIOGRAFIA</w:t>
      </w:r>
    </w:p>
    <w:p w14:paraId="0000000C" w14:textId="6824F34C" w:rsidR="00DE7BCD" w:rsidRDefault="00772CD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eastAsia="Times" w:cs="Times"/>
        </w:rPr>
      </w:pPr>
      <w:r w:rsidRPr="00807D43">
        <w:rPr>
          <w:rFonts w:eastAsia="Times" w:cs="Times"/>
          <w:smallCaps/>
          <w:sz w:val="16"/>
        </w:rPr>
        <w:t>A. M. M</w:t>
      </w:r>
      <w:r w:rsidRPr="00807D43">
        <w:rPr>
          <w:rFonts w:eastAsia="Times" w:cs="Times"/>
          <w:smallCaps/>
          <w:sz w:val="16"/>
          <w:szCs w:val="16"/>
        </w:rPr>
        <w:t>ONTEVERDI</w:t>
      </w:r>
      <w:r w:rsidRPr="00807D43">
        <w:rPr>
          <w:rFonts w:eastAsia="Times" w:cs="Times"/>
          <w:smallCaps/>
          <w:sz w:val="16"/>
        </w:rPr>
        <w:t>,</w:t>
      </w:r>
      <w:r>
        <w:rPr>
          <w:rFonts w:eastAsia="Times" w:cs="Times"/>
        </w:rPr>
        <w:t xml:space="preserve"> </w:t>
      </w:r>
      <w:r w:rsidRPr="00807D43">
        <w:rPr>
          <w:rFonts w:eastAsia="Times" w:cs="Times"/>
          <w:i/>
          <w:sz w:val="18"/>
          <w:szCs w:val="18"/>
        </w:rPr>
        <w:t>Leggere uno spettacolo multimediale. La nuova scena tra video mapping, interaction design e Intelligenza Artificiale</w:t>
      </w:r>
      <w:r w:rsidRPr="00807D43">
        <w:rPr>
          <w:rFonts w:eastAsia="Times" w:cs="Times"/>
          <w:sz w:val="18"/>
          <w:szCs w:val="18"/>
        </w:rPr>
        <w:t>, Dino Audino, Roma, 2020.</w:t>
      </w:r>
      <w:r>
        <w:rPr>
          <w:rFonts w:eastAsia="Times" w:cs="Times"/>
        </w:rPr>
        <w:t xml:space="preserve"> </w:t>
      </w:r>
      <w:hyperlink r:id="rId7" w:history="1">
        <w:r w:rsidR="00B055A5" w:rsidRPr="00B055A5">
          <w:rPr>
            <w:rStyle w:val="Collegamentoipertestuale"/>
            <w:rFonts w:eastAsia="Times" w:cs="Times"/>
          </w:rPr>
          <w:t>Acquista da V&amp;P</w:t>
        </w:r>
      </w:hyperlink>
      <w:bookmarkStart w:id="0" w:name="_GoBack"/>
      <w:bookmarkEnd w:id="0"/>
    </w:p>
    <w:p w14:paraId="0000000D" w14:textId="77777777" w:rsidR="00DE7BCD" w:rsidRDefault="00DE7BC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line="240" w:lineRule="auto"/>
        <w:rPr>
          <w:rFonts w:eastAsia="Times" w:cs="Times"/>
        </w:rPr>
      </w:pPr>
    </w:p>
    <w:p w14:paraId="0000000E" w14:textId="77777777" w:rsidR="00DE7BCD" w:rsidRDefault="00772CD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line="220" w:lineRule="auto"/>
        <w:rPr>
          <w:rFonts w:eastAsia="Times" w:cs="Times"/>
        </w:rPr>
      </w:pPr>
      <w:r>
        <w:rPr>
          <w:rFonts w:eastAsia="Times" w:cs="Times"/>
        </w:rPr>
        <w:t>Il testo sopracitato sarà integrato da articoli, materiale didattico e la visione di alcuni spettacoli multimediali italiani e stranieri indicati a lezione.</w:t>
      </w:r>
    </w:p>
    <w:p w14:paraId="0000000F" w14:textId="77777777" w:rsidR="00DE7BCD" w:rsidRDefault="00772CD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line="240" w:lineRule="auto"/>
        <w:rPr>
          <w:rFonts w:eastAsia="Times" w:cs="Times"/>
        </w:rPr>
      </w:pPr>
      <w:r>
        <w:rPr>
          <w:rFonts w:eastAsia="Times" w:cs="Times"/>
        </w:rPr>
        <w:t>Gli studenti non frequentanti dovranno portare la bibliografia sopra indicata e concordare con il docente un’opportuna bibliografia di approfondimento.</w:t>
      </w:r>
    </w:p>
    <w:p w14:paraId="00000010" w14:textId="77777777" w:rsidR="00DE7BCD" w:rsidRDefault="00772CDF">
      <w:pPr>
        <w:pBdr>
          <w:top w:val="nil"/>
          <w:left w:val="nil"/>
          <w:bottom w:val="nil"/>
          <w:right w:val="nil"/>
          <w:between w:val="nil"/>
        </w:pBdr>
        <w:spacing w:before="240" w:after="120" w:line="220" w:lineRule="auto"/>
        <w:rPr>
          <w:rFonts w:eastAsia="Times" w:cs="Times"/>
          <w:b/>
          <w:i/>
          <w:sz w:val="18"/>
          <w:szCs w:val="18"/>
        </w:rPr>
      </w:pPr>
      <w:r>
        <w:rPr>
          <w:rFonts w:eastAsia="Times" w:cs="Times"/>
          <w:b/>
          <w:i/>
          <w:sz w:val="18"/>
          <w:szCs w:val="18"/>
        </w:rPr>
        <w:t>DIDATTICA DEL CORSO</w:t>
      </w:r>
    </w:p>
    <w:p w14:paraId="00000011" w14:textId="77777777" w:rsidR="00DE7BCD" w:rsidRPr="00807D43" w:rsidRDefault="00772CDF" w:rsidP="00807D43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eastAsia="Times" w:cs="Times"/>
          <w:sz w:val="18"/>
          <w:szCs w:val="18"/>
        </w:rPr>
      </w:pPr>
      <w:r w:rsidRPr="00807D43">
        <w:rPr>
          <w:rFonts w:eastAsia="Times" w:cs="Times"/>
          <w:sz w:val="18"/>
          <w:szCs w:val="18"/>
        </w:rPr>
        <w:t>Il corso prevede lezioni frontali, visione e analisi di materiale audiovisivo e performativo, esercitazioni pratiche.</w:t>
      </w:r>
    </w:p>
    <w:p w14:paraId="00000012" w14:textId="77777777" w:rsidR="00DE7BCD" w:rsidRPr="00807D43" w:rsidRDefault="00772CD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eastAsia="Times" w:cs="Times"/>
          <w:sz w:val="18"/>
          <w:szCs w:val="18"/>
        </w:rPr>
      </w:pPr>
      <w:r w:rsidRPr="00807D43">
        <w:rPr>
          <w:rFonts w:eastAsia="Times" w:cs="Times"/>
          <w:sz w:val="18"/>
          <w:szCs w:val="18"/>
        </w:rPr>
        <w:t>La didattica sarà inoltre integrata dalla produzione e realizzazione di una performance live e multimediale collettiva che verrà presentata a fine corso dagli studenti, i quali saranno suddivisi in gruppi in base ai diversi interessi e alle differenti competenze.</w:t>
      </w:r>
    </w:p>
    <w:p w14:paraId="65A3AB39" w14:textId="77777777" w:rsidR="00772CDF" w:rsidRDefault="00772CDF" w:rsidP="00772CDF">
      <w:pPr>
        <w:pBdr>
          <w:top w:val="nil"/>
          <w:left w:val="nil"/>
          <w:bottom w:val="nil"/>
          <w:right w:val="nil"/>
          <w:between w:val="nil"/>
        </w:pBdr>
        <w:spacing w:after="120" w:line="220" w:lineRule="auto"/>
        <w:rPr>
          <w:rFonts w:eastAsia="Times" w:cs="Times"/>
          <w:b/>
          <w:i/>
        </w:rPr>
      </w:pPr>
    </w:p>
    <w:p w14:paraId="00000013" w14:textId="551D71CD" w:rsidR="00DE7BCD" w:rsidRDefault="00772CDF" w:rsidP="00772CDF">
      <w:pPr>
        <w:pBdr>
          <w:top w:val="nil"/>
          <w:left w:val="nil"/>
          <w:bottom w:val="nil"/>
          <w:right w:val="nil"/>
          <w:between w:val="nil"/>
        </w:pBdr>
        <w:spacing w:after="120" w:line="220" w:lineRule="auto"/>
        <w:rPr>
          <w:rFonts w:eastAsia="Times" w:cs="Times"/>
          <w:b/>
          <w:i/>
        </w:rPr>
      </w:pPr>
      <w:r>
        <w:rPr>
          <w:rFonts w:eastAsia="Times" w:cs="Times"/>
          <w:b/>
          <w:i/>
        </w:rPr>
        <w:t>METODO E CRITERI DI VALUTAZIONE</w:t>
      </w:r>
    </w:p>
    <w:p w14:paraId="00000014" w14:textId="77777777" w:rsidR="00DE7BCD" w:rsidRPr="00807D43" w:rsidRDefault="00772CDF" w:rsidP="00772CDF">
      <w:pPr>
        <w:pBdr>
          <w:top w:val="nil"/>
          <w:left w:val="nil"/>
          <w:bottom w:val="nil"/>
          <w:right w:val="nil"/>
          <w:between w:val="nil"/>
        </w:pBdr>
        <w:spacing w:after="120" w:line="220" w:lineRule="auto"/>
        <w:ind w:firstLine="284"/>
        <w:rPr>
          <w:rFonts w:eastAsia="Times" w:cs="Times"/>
          <w:sz w:val="18"/>
          <w:szCs w:val="18"/>
        </w:rPr>
      </w:pPr>
      <w:r w:rsidRPr="00807D43">
        <w:rPr>
          <w:rFonts w:eastAsia="Times" w:cs="Times"/>
          <w:sz w:val="18"/>
          <w:szCs w:val="18"/>
        </w:rPr>
        <w:lastRenderedPageBreak/>
        <w:t xml:space="preserve">Il voto finale riguarderà per il 50%, attraverso un esame orale, la verifica delle conoscenze e della comprensione del rapporto tra spettacolo live e prodotto digitale. Il restante 50% </w:t>
      </w:r>
      <w:proofErr w:type="gramStart"/>
      <w:r w:rsidRPr="00807D43">
        <w:rPr>
          <w:rFonts w:eastAsia="Times" w:cs="Times"/>
          <w:sz w:val="18"/>
          <w:szCs w:val="18"/>
        </w:rPr>
        <w:t>riguarderà</w:t>
      </w:r>
      <w:proofErr w:type="gramEnd"/>
      <w:r w:rsidRPr="00807D43">
        <w:rPr>
          <w:rFonts w:eastAsia="Times" w:cs="Times"/>
          <w:sz w:val="18"/>
          <w:szCs w:val="18"/>
        </w:rPr>
        <w:t xml:space="preserve"> la valutazione della performance live e multimediale prodotta a fine corso e del lavoro fatto in gruppo da ogni singolo studente. Si valuterà la precisione tecnica e formale, l’originalità del prodotto, l’aspetto estetico, la dedizione, l’affidabilità, la partecipazione nei lavori di gruppo, la gestione del processo di produzione.</w:t>
      </w:r>
    </w:p>
    <w:p w14:paraId="00000015" w14:textId="77777777" w:rsidR="00DE7BCD" w:rsidRDefault="00772CDF">
      <w:pPr>
        <w:pBdr>
          <w:top w:val="nil"/>
          <w:left w:val="nil"/>
          <w:bottom w:val="nil"/>
          <w:right w:val="nil"/>
          <w:between w:val="nil"/>
        </w:pBdr>
        <w:spacing w:before="240" w:after="120" w:line="220" w:lineRule="auto"/>
        <w:rPr>
          <w:rFonts w:eastAsia="Times" w:cs="Times"/>
          <w:b/>
          <w:i/>
        </w:rPr>
      </w:pPr>
      <w:r>
        <w:rPr>
          <w:rFonts w:eastAsia="Times" w:cs="Times"/>
          <w:b/>
          <w:i/>
        </w:rPr>
        <w:t>AVVERTENZE E PREREQUISITI</w:t>
      </w:r>
    </w:p>
    <w:p w14:paraId="00000016" w14:textId="77777777" w:rsidR="00DE7BCD" w:rsidRPr="00807D43" w:rsidRDefault="00772CDF" w:rsidP="00807D43">
      <w:pPr>
        <w:pBdr>
          <w:top w:val="nil"/>
          <w:left w:val="nil"/>
          <w:bottom w:val="nil"/>
          <w:right w:val="nil"/>
          <w:between w:val="nil"/>
        </w:pBdr>
        <w:spacing w:before="240" w:line="220" w:lineRule="auto"/>
        <w:ind w:firstLine="284"/>
        <w:rPr>
          <w:rFonts w:eastAsia="Times" w:cs="Times"/>
          <w:sz w:val="18"/>
          <w:szCs w:val="18"/>
        </w:rPr>
      </w:pPr>
      <w:r w:rsidRPr="00807D43">
        <w:rPr>
          <w:rFonts w:eastAsia="Times" w:cs="Times"/>
          <w:sz w:val="18"/>
          <w:szCs w:val="18"/>
        </w:rPr>
        <w:t xml:space="preserve">Lo studente dovrà possedere conoscenze di base in relazione alla storia del teatro, delle arti performative, del video e alla cultura contemporanea. Si </w:t>
      </w:r>
      <w:proofErr w:type="gramStart"/>
      <w:r w:rsidRPr="00807D43">
        <w:rPr>
          <w:rFonts w:eastAsia="Times" w:cs="Times"/>
          <w:sz w:val="18"/>
          <w:szCs w:val="18"/>
        </w:rPr>
        <w:t>presuppone  interesse</w:t>
      </w:r>
      <w:proofErr w:type="gramEnd"/>
      <w:r w:rsidRPr="00807D43">
        <w:rPr>
          <w:rFonts w:eastAsia="Times" w:cs="Times"/>
          <w:sz w:val="18"/>
          <w:szCs w:val="18"/>
        </w:rPr>
        <w:t xml:space="preserve"> e curiosità intellettuale per il rapporto tra performance live e prodotti digitali. È vivamente consigliata la visione integrale di spettacoli multimediali da esperire online o dal vivo. Il docente è disponibile a consigliare un percorso di visione. Si richiede la consultazione periodica della pagina </w:t>
      </w:r>
      <w:proofErr w:type="spellStart"/>
      <w:r w:rsidRPr="00807D43">
        <w:rPr>
          <w:rFonts w:eastAsia="Times" w:cs="Times"/>
          <w:sz w:val="18"/>
          <w:szCs w:val="18"/>
        </w:rPr>
        <w:t>blackboard</w:t>
      </w:r>
      <w:proofErr w:type="spellEnd"/>
      <w:r w:rsidRPr="00807D43">
        <w:rPr>
          <w:rFonts w:eastAsia="Times" w:cs="Times"/>
          <w:sz w:val="18"/>
          <w:szCs w:val="18"/>
        </w:rPr>
        <w:t xml:space="preserve"> relativa al corso per comunicazioni, precisazioni e aggiornamenti in merito al programma e ai materiali didattici.</w:t>
      </w:r>
    </w:p>
    <w:p w14:paraId="00000017" w14:textId="77777777" w:rsidR="00DE7BCD" w:rsidRDefault="00DE7BCD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eastAsia="Times" w:cs="Times"/>
        </w:rPr>
      </w:pPr>
    </w:p>
    <w:p w14:paraId="00000018" w14:textId="77777777" w:rsidR="00DE7BCD" w:rsidRPr="00807D43" w:rsidRDefault="00772CD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eastAsia="Times" w:cs="Times"/>
          <w:i/>
          <w:sz w:val="18"/>
          <w:szCs w:val="18"/>
        </w:rPr>
      </w:pPr>
      <w:r w:rsidRPr="00807D43">
        <w:rPr>
          <w:rFonts w:eastAsia="Times" w:cs="Times"/>
          <w:i/>
          <w:sz w:val="18"/>
          <w:szCs w:val="18"/>
        </w:rPr>
        <w:t>Orario e luogo di ricevimento degli studenti</w:t>
      </w:r>
    </w:p>
    <w:p w14:paraId="00000019" w14:textId="77777777" w:rsidR="00DE7BCD" w:rsidRPr="00807D43" w:rsidRDefault="00772CD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eastAsia="Times" w:cs="Times"/>
          <w:sz w:val="18"/>
          <w:szCs w:val="18"/>
        </w:rPr>
      </w:pPr>
      <w:r w:rsidRPr="00807D43">
        <w:rPr>
          <w:rFonts w:eastAsia="Times" w:cs="Times"/>
          <w:sz w:val="18"/>
          <w:szCs w:val="18"/>
        </w:rPr>
        <w:t xml:space="preserve">Il docente riceve gli studenti su appuntamento da concordare via e-mail scrivendo a </w:t>
      </w:r>
      <w:hyperlink r:id="rId8">
        <w:r w:rsidRPr="00807D43">
          <w:rPr>
            <w:rFonts w:eastAsia="Times" w:cs="Times"/>
            <w:color w:val="0000FF"/>
            <w:sz w:val="18"/>
            <w:szCs w:val="18"/>
            <w:u w:val="single"/>
          </w:rPr>
          <w:t>ermanno.nardi@unicatt.it</w:t>
        </w:r>
      </w:hyperlink>
      <w:r w:rsidRPr="00807D43">
        <w:rPr>
          <w:rFonts w:eastAsia="Times" w:cs="Times"/>
          <w:sz w:val="18"/>
          <w:szCs w:val="18"/>
        </w:rPr>
        <w:t>.</w:t>
      </w:r>
    </w:p>
    <w:sectPr w:rsidR="00DE7BCD" w:rsidRPr="00807D43">
      <w:headerReference w:type="default" r:id="rId9"/>
      <w:footerReference w:type="default" r:id="rId10"/>
      <w:pgSz w:w="11900" w:h="16840"/>
      <w:pgMar w:top="3515" w:right="2608" w:bottom="3515" w:left="26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6E62F" w14:textId="77777777" w:rsidR="00BC7975" w:rsidRDefault="00772CDF">
      <w:pPr>
        <w:spacing w:line="240" w:lineRule="auto"/>
      </w:pPr>
      <w:r>
        <w:separator/>
      </w:r>
    </w:p>
  </w:endnote>
  <w:endnote w:type="continuationSeparator" w:id="0">
    <w:p w14:paraId="28F764B5" w14:textId="77777777" w:rsidR="00BC7975" w:rsidRDefault="00772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DE7BCD" w:rsidRDefault="00DE7BC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FEFF7" w14:textId="77777777" w:rsidR="00BC7975" w:rsidRDefault="00772CDF">
      <w:pPr>
        <w:spacing w:line="240" w:lineRule="auto"/>
      </w:pPr>
      <w:r>
        <w:separator/>
      </w:r>
    </w:p>
  </w:footnote>
  <w:footnote w:type="continuationSeparator" w:id="0">
    <w:p w14:paraId="7DEB5D1F" w14:textId="77777777" w:rsidR="00BC7975" w:rsidRDefault="00772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A" w14:textId="77777777" w:rsidR="00DE7BCD" w:rsidRDefault="00DE7BC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D"/>
    <w:rsid w:val="00103686"/>
    <w:rsid w:val="00772CDF"/>
    <w:rsid w:val="00807D43"/>
    <w:rsid w:val="00B055A5"/>
    <w:rsid w:val="00BC7975"/>
    <w:rsid w:val="00D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3CD5"/>
  <w15:docId w15:val="{6F6C0A77-8FE6-4E1B-8FCE-0B96AACA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sz w:val="20"/>
      <w:szCs w:val="20"/>
      <w:u w:color="000000"/>
    </w:rPr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line="240" w:lineRule="auto"/>
      <w:outlineLvl w:val="0"/>
    </w:pPr>
    <w:rPr>
      <w:rFonts w:eastAsia="Times" w:cs="Times"/>
      <w:b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rFonts w:eastAsia="Times" w:cs="Times"/>
      <w:smallCaps/>
      <w:sz w:val="18"/>
      <w:szCs w:val="18"/>
    </w:rPr>
  </w:style>
  <w:style w:type="paragraph" w:styleId="Titolo3">
    <w:name w:val="heading 3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2"/>
    </w:pPr>
    <w:rPr>
      <w:rFonts w:eastAsia="Times" w:cs="Times"/>
      <w:i/>
      <w:smallCap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tabs>
        <w:tab w:val="left" w:pos="284"/>
      </w:tabs>
      <w:spacing w:line="240" w:lineRule="exact"/>
      <w:jc w:val="both"/>
    </w:pPr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20"/>
      <w:szCs w:val="20"/>
      <w:u w:val="single" w:color="0000FF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anno.nard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na-maria-monteverdi/leggere-uno-spettacolo-multimediale-la-nuova-scena-tra-video-mapping-interaction-design-e-intelligenza-artificiale-9788875274467-68219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9ngvPxz/jubor7p8OuDONvBZjA==">AMUW2mWOxQSgK6nVePm2w8+upDxKKNKPPtGDQU+aaCxVWLs7CdKsnxU0cfBY8Q86goK39wfXxC3kmauuwIcmFohEuc6YHuGfuZ3QyTMbc6jUGu+ivoWhgII=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Magatelli Matteo</cp:lastModifiedBy>
  <cp:revision>4</cp:revision>
  <dcterms:created xsi:type="dcterms:W3CDTF">2022-06-23T12:48:00Z</dcterms:created>
  <dcterms:modified xsi:type="dcterms:W3CDTF">2022-12-02T11:13:00Z</dcterms:modified>
</cp:coreProperties>
</file>