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FEBBE" w14:textId="245FA870" w:rsidR="002468D1" w:rsidRPr="002468D1" w:rsidRDefault="005557C4" w:rsidP="00623598">
      <w:pPr>
        <w:pStyle w:val="Titolo1"/>
        <w:spacing w:before="0" w:line="0" w:lineRule="atLeast"/>
      </w:pPr>
      <w:r>
        <w:t xml:space="preserve">Media e </w:t>
      </w:r>
      <w:r w:rsidR="00623598">
        <w:t>reti digitali</w:t>
      </w:r>
    </w:p>
    <w:p w14:paraId="1CF3C845" w14:textId="77777777" w:rsidR="002468D1" w:rsidRDefault="002468D1" w:rsidP="00623598">
      <w:pPr>
        <w:pStyle w:val="Titolo2"/>
        <w:spacing w:line="0" w:lineRule="atLeast"/>
      </w:pPr>
      <w:r>
        <w:t>prof. Matteo Tarantino</w:t>
      </w:r>
    </w:p>
    <w:p w14:paraId="4F56B64A" w14:textId="77777777" w:rsidR="002468D1" w:rsidRPr="002468D1" w:rsidRDefault="002468D1" w:rsidP="002468D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D56E4">
        <w:rPr>
          <w:b/>
          <w:i/>
          <w:sz w:val="18"/>
        </w:rPr>
        <w:t xml:space="preserve"> </w:t>
      </w:r>
    </w:p>
    <w:p w14:paraId="4C9C09B4" w14:textId="77777777" w:rsidR="00C964DB" w:rsidRDefault="00007AE0" w:rsidP="00C964DB">
      <w:r>
        <w:t>Il corso si propone di fornire agli studenti una panoramica s</w:t>
      </w:r>
      <w:r w:rsidR="004676E8">
        <w:t>ui principali paradigmi relativi</w:t>
      </w:r>
      <w:r>
        <w:t xml:space="preserve"> al rapporto fra media digitali e società, con particolare riferimento alle </w:t>
      </w:r>
      <w:r w:rsidR="004676E8">
        <w:t xml:space="preserve">teorie della socialità online, al paradigma della </w:t>
      </w:r>
      <w:proofErr w:type="spellStart"/>
      <w:r w:rsidR="00944951" w:rsidRPr="00117F59">
        <w:rPr>
          <w:i/>
        </w:rPr>
        <w:t>datificazione</w:t>
      </w:r>
      <w:proofErr w:type="spellEnd"/>
      <w:r w:rsidR="00944951">
        <w:t xml:space="preserve"> e al ruolo degli algoritmi nella società. </w:t>
      </w:r>
      <w:r w:rsidR="00AB20A4">
        <w:t xml:space="preserve">Il corso è integrato da un’esercitazione relativa a tecniche di scrittura destinate specificamente al Web. </w:t>
      </w:r>
    </w:p>
    <w:p w14:paraId="192D098C" w14:textId="77777777" w:rsidR="008D56E4" w:rsidRPr="008D56E4" w:rsidRDefault="008D56E4" w:rsidP="008D56E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RISULTATI DI APPRENDIMENTO ATTESI.</w:t>
      </w:r>
    </w:p>
    <w:p w14:paraId="6FD3FA73" w14:textId="77777777" w:rsidR="008D56E4" w:rsidRDefault="008D56E4" w:rsidP="00C964DB">
      <w:r>
        <w:t>Conoscenza e Comprensione</w:t>
      </w:r>
    </w:p>
    <w:p w14:paraId="323C0FA1" w14:textId="77777777" w:rsidR="008D56E4" w:rsidRDefault="008D56E4" w:rsidP="00C964DB"/>
    <w:p w14:paraId="45306516" w14:textId="77777777" w:rsidR="008D56E4" w:rsidRDefault="008D56E4" w:rsidP="00C964DB">
      <w:r>
        <w:t xml:space="preserve">Alla fine del corso, gli studenti saranno in grado di: </w:t>
      </w:r>
      <w:r w:rsidR="00944951">
        <w:t xml:space="preserve">riconoscere le specifiche tipologie di piattaforme digitali; </w:t>
      </w:r>
      <w:r w:rsidR="00622325">
        <w:t xml:space="preserve">comprendere i meccanismi sociologici </w:t>
      </w:r>
      <w:r w:rsidR="00A3050D">
        <w:t xml:space="preserve">relativi </w:t>
      </w:r>
      <w:r w:rsidR="00944951">
        <w:t>ad adozione</w:t>
      </w:r>
      <w:r w:rsidR="00A3050D">
        <w:t xml:space="preserve">, utilizzo e </w:t>
      </w:r>
      <w:r w:rsidR="00944951">
        <w:t>abbandono di</w:t>
      </w:r>
      <w:r w:rsidR="00A3050D">
        <w:t xml:space="preserve"> una piattaforma </w:t>
      </w:r>
      <w:r w:rsidR="00944951">
        <w:t>digitale</w:t>
      </w:r>
      <w:r w:rsidR="00A3050D">
        <w:t xml:space="preserve">; comprendere i meccanismi di produzione ed estrazione di valore attivi sulle piattaforme </w:t>
      </w:r>
      <w:r w:rsidR="00E20CBE">
        <w:t xml:space="preserve">web e </w:t>
      </w:r>
      <w:r w:rsidR="00827F5A">
        <w:t>social</w:t>
      </w:r>
      <w:r w:rsidR="00A3050D">
        <w:t xml:space="preserve">; comprendere i </w:t>
      </w:r>
      <w:r w:rsidR="00944951">
        <w:t xml:space="preserve">lineamenti dei </w:t>
      </w:r>
      <w:r w:rsidR="00A3050D">
        <w:t>proc</w:t>
      </w:r>
      <w:r w:rsidR="00944951">
        <w:t>essi di costruzione identitaria attivi online;</w:t>
      </w:r>
      <w:r>
        <w:t xml:space="preserve"> </w:t>
      </w:r>
      <w:r w:rsidR="00944951">
        <w:t xml:space="preserve">riconoscere usi e impatti del paradigma della </w:t>
      </w:r>
      <w:proofErr w:type="spellStart"/>
      <w:r w:rsidR="00944951" w:rsidRPr="00117F59">
        <w:rPr>
          <w:i/>
        </w:rPr>
        <w:t>datificazione</w:t>
      </w:r>
      <w:proofErr w:type="spellEnd"/>
      <w:r w:rsidR="00E20CBE">
        <w:t>; comprendere il ruolo della dimensione culturale nel plasmare piattaforme digitali</w:t>
      </w:r>
      <w:r w:rsidR="00944951">
        <w:t xml:space="preserve">. </w:t>
      </w:r>
    </w:p>
    <w:p w14:paraId="6CA2CF69" w14:textId="77777777" w:rsidR="00944951" w:rsidRDefault="00944951" w:rsidP="00C964DB"/>
    <w:p w14:paraId="3CFBE7DB" w14:textId="77777777" w:rsidR="008D56E4" w:rsidRDefault="008D56E4" w:rsidP="00C964DB">
      <w:r>
        <w:t xml:space="preserve">Capacità di Applicare Conoscenza e Comprensione </w:t>
      </w:r>
    </w:p>
    <w:p w14:paraId="26FA8803" w14:textId="77777777" w:rsidR="008D56E4" w:rsidRDefault="008D56E4" w:rsidP="00C964DB"/>
    <w:p w14:paraId="7440B18E" w14:textId="77777777" w:rsidR="00B36832" w:rsidRDefault="00B36832" w:rsidP="00C964DB">
      <w:r>
        <w:t xml:space="preserve">Al termine dell’insegnamento, gli studenti saranno in grado di: </w:t>
      </w:r>
      <w:r w:rsidR="00944951">
        <w:t xml:space="preserve">valutare e formulare strategie comunicative basate sul digitale; </w:t>
      </w:r>
      <w:r w:rsidR="005B33C2">
        <w:t xml:space="preserve">sviluppare un’analisi costi/benefici rispetto all’adesione a una piattaforma online; mappare </w:t>
      </w:r>
      <w:r w:rsidR="00944951">
        <w:t xml:space="preserve">gli impatti sociali di una piattaforma; approcciare criticamente oggetti e fenomeni legati al digitale. </w:t>
      </w:r>
    </w:p>
    <w:p w14:paraId="70E885F3" w14:textId="77777777" w:rsidR="00C964DB" w:rsidRDefault="00C964DB" w:rsidP="00C964D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367B4BD" w14:textId="77777777" w:rsidR="00347503" w:rsidRDefault="00C964DB" w:rsidP="00C964DB">
      <w:pPr>
        <w:pStyle w:val="Paragrafoelenco"/>
        <w:numPr>
          <w:ilvl w:val="0"/>
          <w:numId w:val="1"/>
        </w:numPr>
      </w:pPr>
      <w:r>
        <w:t>Concetti di scenario</w:t>
      </w:r>
      <w:r w:rsidR="00E20CBE">
        <w:t xml:space="preserve"> -1</w:t>
      </w:r>
      <w:r>
        <w:t xml:space="preserve">: </w:t>
      </w:r>
      <w:r w:rsidR="00AB20A4">
        <w:t xml:space="preserve">società dell’informazione, </w:t>
      </w:r>
      <w:r w:rsidR="00944951">
        <w:t xml:space="preserve">digitalizzazione, convergenza, </w:t>
      </w:r>
    </w:p>
    <w:p w14:paraId="5C8D7B11" w14:textId="77777777" w:rsidR="00944951" w:rsidRDefault="00347503" w:rsidP="00C964DB">
      <w:pPr>
        <w:pStyle w:val="Paragrafoelenco"/>
        <w:numPr>
          <w:ilvl w:val="0"/>
          <w:numId w:val="1"/>
        </w:numPr>
      </w:pPr>
      <w:r>
        <w:t xml:space="preserve">Concetti di scenario -2: </w:t>
      </w:r>
      <w:r w:rsidR="00944951">
        <w:t xml:space="preserve">database, </w:t>
      </w:r>
      <w:r>
        <w:t xml:space="preserve">algoritmo, </w:t>
      </w:r>
      <w:r w:rsidR="00944951">
        <w:t xml:space="preserve">rete sociale, fondamenti di teoria dei grafi. </w:t>
      </w:r>
    </w:p>
    <w:p w14:paraId="3AB73529" w14:textId="77777777" w:rsidR="00C406FF" w:rsidRDefault="00861E27" w:rsidP="005648E8">
      <w:pPr>
        <w:pStyle w:val="Paragrafoelenco"/>
        <w:numPr>
          <w:ilvl w:val="0"/>
          <w:numId w:val="1"/>
        </w:numPr>
      </w:pPr>
      <w:r>
        <w:t xml:space="preserve">Un approccio storico ai media digitali. </w:t>
      </w:r>
    </w:p>
    <w:p w14:paraId="217F34A5" w14:textId="77777777" w:rsidR="00C964DB" w:rsidRDefault="00861E27" w:rsidP="005648E8">
      <w:pPr>
        <w:pStyle w:val="Paragrafoelenco"/>
        <w:numPr>
          <w:ilvl w:val="0"/>
          <w:numId w:val="1"/>
        </w:numPr>
      </w:pPr>
      <w:r>
        <w:t>Processi di</w:t>
      </w:r>
      <w:r w:rsidR="00444C64">
        <w:t xml:space="preserve"> costruzione </w:t>
      </w:r>
      <w:r>
        <w:t xml:space="preserve">e gestione </w:t>
      </w:r>
      <w:r w:rsidR="00444C64">
        <w:t xml:space="preserve">identitaria </w:t>
      </w:r>
      <w:r>
        <w:t>online</w:t>
      </w:r>
      <w:r w:rsidR="00E20CBE">
        <w:t xml:space="preserve"> </w:t>
      </w:r>
      <w:r>
        <w:t xml:space="preserve">-1: panorama storico sulle teorie del sé.  </w:t>
      </w:r>
    </w:p>
    <w:p w14:paraId="2813741C" w14:textId="77777777" w:rsidR="00861E27" w:rsidRDefault="00861E27" w:rsidP="00C964DB">
      <w:pPr>
        <w:pStyle w:val="Paragrafoelenco"/>
        <w:numPr>
          <w:ilvl w:val="0"/>
          <w:numId w:val="1"/>
        </w:numPr>
      </w:pPr>
      <w:r>
        <w:t xml:space="preserve">Processi di </w:t>
      </w:r>
      <w:r w:rsidR="00E20CBE">
        <w:t>c</w:t>
      </w:r>
      <w:r>
        <w:t>ostruzione e gestione identitaria online</w:t>
      </w:r>
      <w:r w:rsidR="00E20CBE">
        <w:t xml:space="preserve"> </w:t>
      </w:r>
      <w:r>
        <w:t xml:space="preserve">-2: </w:t>
      </w:r>
      <w:r w:rsidR="00347503">
        <w:t xml:space="preserve">vulnerabilità, </w:t>
      </w:r>
      <w:r>
        <w:t xml:space="preserve">gestione del conflitto. </w:t>
      </w:r>
    </w:p>
    <w:p w14:paraId="0D5A2BAB" w14:textId="77777777" w:rsidR="00C406FF" w:rsidRDefault="00861E27" w:rsidP="008B600B">
      <w:pPr>
        <w:pStyle w:val="Paragrafoelenco"/>
        <w:numPr>
          <w:ilvl w:val="0"/>
          <w:numId w:val="1"/>
        </w:numPr>
      </w:pPr>
      <w:r>
        <w:lastRenderedPageBreak/>
        <w:t xml:space="preserve">Comunità </w:t>
      </w:r>
      <w:r w:rsidR="00C406FF">
        <w:t>online</w:t>
      </w:r>
      <w:r>
        <w:t xml:space="preserve">: storia, strutture, </w:t>
      </w:r>
      <w:r w:rsidR="00C406FF">
        <w:t>meccanismi di istituzione e mantenimento</w:t>
      </w:r>
      <w:r>
        <w:t xml:space="preserve">.  </w:t>
      </w:r>
    </w:p>
    <w:p w14:paraId="5749FC43" w14:textId="77777777" w:rsidR="00861E27" w:rsidRDefault="00861E27" w:rsidP="00C964DB">
      <w:pPr>
        <w:pStyle w:val="Paragrafoelenco"/>
        <w:numPr>
          <w:ilvl w:val="0"/>
          <w:numId w:val="1"/>
        </w:numPr>
      </w:pPr>
      <w:r>
        <w:t>Economia dei social media -1: paradigmi di estrazione di valore dall’esperienza online.</w:t>
      </w:r>
      <w:r w:rsidR="00C406FF">
        <w:t xml:space="preserve"> </w:t>
      </w:r>
    </w:p>
    <w:p w14:paraId="4C5F7892" w14:textId="77777777" w:rsidR="005B33C2" w:rsidRDefault="00861E27" w:rsidP="005B33C2">
      <w:pPr>
        <w:pStyle w:val="Paragrafoelenco"/>
        <w:numPr>
          <w:ilvl w:val="0"/>
          <w:numId w:val="1"/>
        </w:numPr>
      </w:pPr>
      <w:r>
        <w:t xml:space="preserve">Economia dei social media -2: Quantificazione </w:t>
      </w:r>
      <w:proofErr w:type="gramStart"/>
      <w:r>
        <w:t xml:space="preserve">e  </w:t>
      </w:r>
      <w:proofErr w:type="spellStart"/>
      <w:r w:rsidR="00347503">
        <w:t>datificazione</w:t>
      </w:r>
      <w:proofErr w:type="spellEnd"/>
      <w:proofErr w:type="gramEnd"/>
      <w:r w:rsidR="00347503">
        <w:t xml:space="preserve">. </w:t>
      </w:r>
      <w:r w:rsidR="00E20CBE">
        <w:t>Il ruolo degli algoritmi.</w:t>
      </w:r>
    </w:p>
    <w:p w14:paraId="05A157E7" w14:textId="77777777" w:rsidR="005B33C2" w:rsidRDefault="00861E27" w:rsidP="005B33C2">
      <w:pPr>
        <w:pStyle w:val="Paragrafoelenco"/>
        <w:numPr>
          <w:ilvl w:val="0"/>
          <w:numId w:val="1"/>
        </w:numPr>
      </w:pPr>
      <w:r>
        <w:t>La dimensione culturale nello sviluppo dell</w:t>
      </w:r>
      <w:r w:rsidR="00E20CBE">
        <w:t>e piattaforme online: e-commerce e social networking in Cina</w:t>
      </w:r>
      <w:r>
        <w:t xml:space="preserve">. </w:t>
      </w:r>
    </w:p>
    <w:p w14:paraId="19B5EABF" w14:textId="77777777" w:rsidR="00861E27" w:rsidRDefault="00861E27" w:rsidP="00347503">
      <w:pPr>
        <w:pStyle w:val="Paragrafoelenco"/>
      </w:pPr>
    </w:p>
    <w:p w14:paraId="72FB7335" w14:textId="77777777" w:rsidR="00C964DB" w:rsidRPr="00C964DB" w:rsidRDefault="00C964DB" w:rsidP="00C964DB">
      <w:pPr>
        <w:keepNext/>
        <w:spacing w:before="240" w:after="120"/>
        <w:rPr>
          <w:b/>
          <w:sz w:val="18"/>
        </w:rPr>
      </w:pPr>
      <w:r w:rsidRPr="00C964DB">
        <w:rPr>
          <w:b/>
          <w:i/>
          <w:sz w:val="18"/>
        </w:rPr>
        <w:t>BIBLIOGRAFIA</w:t>
      </w:r>
    </w:p>
    <w:p w14:paraId="337F9F95" w14:textId="77777777" w:rsidR="009E1324" w:rsidRPr="00861E27" w:rsidRDefault="00842559" w:rsidP="00861E27">
      <w:pPr>
        <w:pStyle w:val="Testo1"/>
        <w:spacing w:line="240" w:lineRule="atLeast"/>
        <w:ind w:left="0" w:firstLine="0"/>
        <w:rPr>
          <w:bCs/>
          <w:spacing w:val="-5"/>
          <w:szCs w:val="18"/>
        </w:rPr>
      </w:pPr>
      <w:r>
        <w:rPr>
          <w:bCs/>
          <w:smallCaps/>
          <w:spacing w:val="-5"/>
          <w:szCs w:val="18"/>
        </w:rPr>
        <w:t>G. Balbi, P</w:t>
      </w:r>
      <w:r w:rsidRPr="00542764">
        <w:rPr>
          <w:bCs/>
          <w:smallCaps/>
          <w:spacing w:val="-5"/>
          <w:szCs w:val="18"/>
        </w:rPr>
        <w:t xml:space="preserve">. </w:t>
      </w:r>
      <w:r>
        <w:rPr>
          <w:bCs/>
          <w:smallCaps/>
          <w:spacing w:val="-5"/>
          <w:szCs w:val="18"/>
        </w:rPr>
        <w:t>Magaudda</w:t>
      </w:r>
      <w:r>
        <w:rPr>
          <w:bCs/>
          <w:spacing w:val="-5"/>
          <w:szCs w:val="18"/>
        </w:rPr>
        <w:t xml:space="preserve">. </w:t>
      </w:r>
      <w:r w:rsidRPr="00407A63">
        <w:rPr>
          <w:bCs/>
          <w:i/>
          <w:spacing w:val="-5"/>
          <w:szCs w:val="18"/>
        </w:rPr>
        <w:t>Storia dei Media Digitali: Rivoluzioni e Continuità</w:t>
      </w:r>
      <w:r w:rsidRPr="00542764">
        <w:rPr>
          <w:bCs/>
          <w:spacing w:val="-5"/>
          <w:szCs w:val="18"/>
        </w:rPr>
        <w:t xml:space="preserve">. </w:t>
      </w:r>
      <w:r>
        <w:rPr>
          <w:bCs/>
          <w:spacing w:val="-5"/>
          <w:szCs w:val="18"/>
        </w:rPr>
        <w:t xml:space="preserve">Roma,  Laterza. 2014. </w:t>
      </w:r>
    </w:p>
    <w:p w14:paraId="4219DD30" w14:textId="77777777" w:rsidR="00BC09F3" w:rsidRPr="00842559" w:rsidRDefault="00BC09F3" w:rsidP="00BC09F3">
      <w:pPr>
        <w:pStyle w:val="Testo1"/>
        <w:spacing w:line="240" w:lineRule="atLeast"/>
        <w:rPr>
          <w:bCs/>
          <w:smallCaps/>
          <w:spacing w:val="-5"/>
          <w:szCs w:val="18"/>
        </w:rPr>
      </w:pPr>
    </w:p>
    <w:p w14:paraId="75474DE8" w14:textId="78656F99" w:rsidR="00444C64" w:rsidRPr="009E1324" w:rsidRDefault="00444C64" w:rsidP="00444C64">
      <w:pPr>
        <w:tabs>
          <w:tab w:val="clear" w:pos="284"/>
        </w:tabs>
        <w:spacing w:line="240" w:lineRule="auto"/>
        <w:jc w:val="left"/>
        <w:rPr>
          <w:color w:val="000000" w:themeColor="text1"/>
          <w:sz w:val="21"/>
          <w:szCs w:val="24"/>
          <w:lang w:eastAsia="zh-CN"/>
        </w:rPr>
      </w:pPr>
      <w:proofErr w:type="spellStart"/>
      <w:r w:rsidRPr="009E1324">
        <w:rPr>
          <w:smallCaps/>
          <w:color w:val="000000" w:themeColor="text1"/>
          <w:sz w:val="18"/>
          <w:szCs w:val="21"/>
          <w:shd w:val="clear" w:color="auto" w:fill="FFFFFF"/>
          <w:lang w:eastAsia="zh-CN"/>
        </w:rPr>
        <w:t>boyd</w:t>
      </w:r>
      <w:proofErr w:type="spellEnd"/>
      <w:r w:rsidRPr="009E1324">
        <w:rPr>
          <w:smallCaps/>
          <w:color w:val="000000" w:themeColor="text1"/>
          <w:sz w:val="18"/>
          <w:szCs w:val="21"/>
          <w:shd w:val="clear" w:color="auto" w:fill="FFFFFF"/>
          <w:lang w:eastAsia="zh-CN"/>
        </w:rPr>
        <w:t>, d.</w:t>
      </w:r>
      <w:r w:rsidRPr="009E1324">
        <w:rPr>
          <w:color w:val="000000" w:themeColor="text1"/>
          <w:sz w:val="18"/>
          <w:szCs w:val="21"/>
          <w:shd w:val="clear" w:color="auto" w:fill="FFFFFF"/>
          <w:lang w:eastAsia="zh-CN"/>
        </w:rPr>
        <w:t xml:space="preserve"> (2015)</w:t>
      </w:r>
      <w:r w:rsidRPr="00007AE0">
        <w:rPr>
          <w:color w:val="000000" w:themeColor="text1"/>
          <w:sz w:val="18"/>
          <w:szCs w:val="21"/>
          <w:shd w:val="clear" w:color="auto" w:fill="FFFFFF"/>
          <w:lang w:eastAsia="zh-CN"/>
        </w:rPr>
        <w:t> </w:t>
      </w:r>
      <w:proofErr w:type="spellStart"/>
      <w:r w:rsidRPr="00007AE0">
        <w:rPr>
          <w:i/>
          <w:iCs/>
          <w:color w:val="000000" w:themeColor="text1"/>
          <w:sz w:val="18"/>
          <w:szCs w:val="21"/>
          <w:lang w:eastAsia="zh-CN"/>
        </w:rPr>
        <w:t>It’s</w:t>
      </w:r>
      <w:proofErr w:type="spellEnd"/>
      <w:r w:rsidRPr="00007AE0">
        <w:rPr>
          <w:i/>
          <w:iCs/>
          <w:color w:val="000000" w:themeColor="text1"/>
          <w:sz w:val="18"/>
          <w:szCs w:val="21"/>
          <w:lang w:eastAsia="zh-CN"/>
        </w:rPr>
        <w:t xml:space="preserve"> </w:t>
      </w:r>
      <w:proofErr w:type="spellStart"/>
      <w:r w:rsidRPr="00007AE0">
        <w:rPr>
          <w:i/>
          <w:iCs/>
          <w:color w:val="000000" w:themeColor="text1"/>
          <w:sz w:val="18"/>
          <w:szCs w:val="21"/>
          <w:lang w:eastAsia="zh-CN"/>
        </w:rPr>
        <w:t>complicated</w:t>
      </w:r>
      <w:proofErr w:type="spellEnd"/>
      <w:r w:rsidRPr="00007AE0">
        <w:rPr>
          <w:i/>
          <w:iCs/>
          <w:color w:val="000000" w:themeColor="text1"/>
          <w:sz w:val="18"/>
          <w:szCs w:val="21"/>
          <w:lang w:eastAsia="zh-CN"/>
        </w:rPr>
        <w:t>. La vita sociale degli adolescenti sul web</w:t>
      </w:r>
      <w:r w:rsidRPr="009E1324">
        <w:rPr>
          <w:color w:val="000000" w:themeColor="text1"/>
          <w:sz w:val="18"/>
          <w:szCs w:val="21"/>
          <w:shd w:val="clear" w:color="auto" w:fill="FFFFFF"/>
          <w:lang w:eastAsia="zh-CN"/>
        </w:rPr>
        <w:t xml:space="preserve">. </w:t>
      </w:r>
      <w:r w:rsidR="005B33C2" w:rsidRPr="005B33C2">
        <w:rPr>
          <w:color w:val="000000" w:themeColor="text1"/>
          <w:sz w:val="18"/>
          <w:szCs w:val="21"/>
          <w:shd w:val="clear" w:color="auto" w:fill="FFFFFF"/>
          <w:lang w:eastAsia="zh-CN"/>
        </w:rPr>
        <w:t>Roma, Castelvecchi.</w:t>
      </w:r>
      <w:r w:rsidRPr="009E1324">
        <w:rPr>
          <w:color w:val="000000" w:themeColor="text1"/>
          <w:sz w:val="18"/>
          <w:szCs w:val="21"/>
          <w:shd w:val="clear" w:color="auto" w:fill="FFFFFF"/>
          <w:lang w:eastAsia="zh-CN"/>
        </w:rPr>
        <w:t xml:space="preserve"> 2018</w:t>
      </w:r>
      <w:r w:rsidR="0044516C">
        <w:rPr>
          <w:color w:val="000000" w:themeColor="text1"/>
          <w:sz w:val="18"/>
          <w:szCs w:val="21"/>
          <w:shd w:val="clear" w:color="auto" w:fill="FFFFFF"/>
          <w:lang w:eastAsia="zh-CN"/>
        </w:rPr>
        <w:t xml:space="preserve"> </w:t>
      </w:r>
      <w:hyperlink r:id="rId5" w:history="1">
        <w:r w:rsidR="0044516C" w:rsidRPr="0044516C">
          <w:rPr>
            <w:rStyle w:val="Collegamentoipertestuale"/>
            <w:sz w:val="18"/>
            <w:szCs w:val="21"/>
            <w:shd w:val="clear" w:color="auto" w:fill="FFFFFF"/>
            <w:lang w:eastAsia="zh-CN"/>
          </w:rPr>
          <w:t>Acquista da V&amp;P</w:t>
        </w:r>
      </w:hyperlink>
    </w:p>
    <w:p w14:paraId="4B84A475" w14:textId="77777777" w:rsidR="00444C64" w:rsidRPr="005B33C2" w:rsidRDefault="00444C64" w:rsidP="00BC09F3">
      <w:pPr>
        <w:pStyle w:val="Testo1"/>
        <w:spacing w:line="240" w:lineRule="atLeast"/>
        <w:rPr>
          <w:bCs/>
          <w:smallCaps/>
          <w:spacing w:val="-5"/>
          <w:szCs w:val="18"/>
        </w:rPr>
      </w:pPr>
    </w:p>
    <w:p w14:paraId="3AA5FAFD" w14:textId="77777777" w:rsidR="00542764" w:rsidRPr="00542764" w:rsidRDefault="00542764" w:rsidP="00542764">
      <w:pPr>
        <w:pStyle w:val="Testo1"/>
        <w:spacing w:line="240" w:lineRule="atLeast"/>
        <w:rPr>
          <w:bCs/>
          <w:spacing w:val="-5"/>
          <w:szCs w:val="18"/>
        </w:rPr>
      </w:pPr>
      <w:r w:rsidRPr="00542764">
        <w:rPr>
          <w:bCs/>
          <w:smallCaps/>
          <w:spacing w:val="-5"/>
          <w:szCs w:val="18"/>
        </w:rPr>
        <w:t>Cardon, D. </w:t>
      </w:r>
      <w:r w:rsidRPr="00542764">
        <w:rPr>
          <w:bCs/>
          <w:i/>
          <w:iCs/>
          <w:spacing w:val="-5"/>
          <w:szCs w:val="18"/>
        </w:rPr>
        <w:t>Che cosa sognano gli algoritmi. Le nostre vite al tempo dei big data</w:t>
      </w:r>
      <w:r w:rsidR="00733E04">
        <w:rPr>
          <w:bCs/>
          <w:spacing w:val="-5"/>
          <w:szCs w:val="18"/>
        </w:rPr>
        <w:t>. Milano, Mondadori.</w:t>
      </w:r>
      <w:r w:rsidRPr="00542764">
        <w:rPr>
          <w:bCs/>
          <w:spacing w:val="-5"/>
          <w:szCs w:val="18"/>
        </w:rPr>
        <w:t xml:space="preserve"> 2016.</w:t>
      </w:r>
    </w:p>
    <w:p w14:paraId="0C9A97A0" w14:textId="77777777" w:rsidR="00BC09F3" w:rsidRPr="00542764" w:rsidRDefault="00BC09F3" w:rsidP="00BC09F3">
      <w:pPr>
        <w:pStyle w:val="Testo1"/>
        <w:spacing w:line="240" w:lineRule="atLeast"/>
        <w:rPr>
          <w:bCs/>
          <w:smallCaps/>
          <w:spacing w:val="-5"/>
          <w:szCs w:val="18"/>
        </w:rPr>
      </w:pPr>
    </w:p>
    <w:p w14:paraId="21B79531" w14:textId="77777777" w:rsidR="00290A78" w:rsidRPr="00290A78" w:rsidRDefault="00290A78" w:rsidP="00290A78">
      <w:pPr>
        <w:pStyle w:val="Testo1"/>
        <w:spacing w:line="240" w:lineRule="atLeast"/>
        <w:rPr>
          <w:bCs/>
          <w:i/>
          <w:iCs/>
          <w:spacing w:val="-5"/>
          <w:szCs w:val="18"/>
        </w:rPr>
      </w:pPr>
      <w:r>
        <w:rPr>
          <w:bCs/>
          <w:smallCaps/>
          <w:spacing w:val="-5"/>
          <w:szCs w:val="18"/>
        </w:rPr>
        <w:t>Tarantino</w:t>
      </w:r>
      <w:r w:rsidR="00542764" w:rsidRPr="00542764">
        <w:rPr>
          <w:bCs/>
          <w:smallCaps/>
          <w:spacing w:val="-5"/>
          <w:szCs w:val="18"/>
        </w:rPr>
        <w:t xml:space="preserve">, </w:t>
      </w:r>
      <w:r>
        <w:rPr>
          <w:bCs/>
          <w:smallCaps/>
          <w:spacing w:val="-5"/>
          <w:szCs w:val="18"/>
        </w:rPr>
        <w:t>M</w:t>
      </w:r>
      <w:r w:rsidR="00542764" w:rsidRPr="00542764">
        <w:rPr>
          <w:bCs/>
          <w:spacing w:val="-5"/>
          <w:szCs w:val="18"/>
        </w:rPr>
        <w:t>. </w:t>
      </w:r>
      <w:r w:rsidRPr="00290A78">
        <w:rPr>
          <w:bCs/>
          <w:i/>
          <w:iCs/>
          <w:spacing w:val="-5"/>
          <w:szCs w:val="18"/>
        </w:rPr>
        <w:t>Il tecno-dragone: L’Immaginario Tecnologico Cinese Ieri, Oggi e Domani</w:t>
      </w:r>
    </w:p>
    <w:p w14:paraId="1AE337E5" w14:textId="72A7FD92" w:rsidR="00542764" w:rsidRPr="00542764" w:rsidRDefault="00542764" w:rsidP="00542764">
      <w:pPr>
        <w:pStyle w:val="Testo1"/>
        <w:spacing w:line="240" w:lineRule="atLeast"/>
        <w:rPr>
          <w:spacing w:val="-5"/>
          <w:szCs w:val="18"/>
        </w:rPr>
      </w:pPr>
      <w:r w:rsidRPr="00542764">
        <w:rPr>
          <w:bCs/>
          <w:spacing w:val="-5"/>
          <w:szCs w:val="18"/>
        </w:rPr>
        <w:t xml:space="preserve"> </w:t>
      </w:r>
      <w:r w:rsidR="00290A78">
        <w:rPr>
          <w:bCs/>
          <w:spacing w:val="-5"/>
          <w:szCs w:val="18"/>
        </w:rPr>
        <w:t>Milano, Vita &amp; Pensiero</w:t>
      </w:r>
      <w:r w:rsidRPr="00542764">
        <w:rPr>
          <w:bCs/>
          <w:spacing w:val="-5"/>
          <w:szCs w:val="18"/>
        </w:rPr>
        <w:t>.</w:t>
      </w:r>
      <w:r w:rsidR="00290A78">
        <w:rPr>
          <w:bCs/>
          <w:spacing w:val="-5"/>
          <w:szCs w:val="18"/>
        </w:rPr>
        <w:t xml:space="preserve"> 2019</w:t>
      </w:r>
      <w:r>
        <w:rPr>
          <w:bCs/>
          <w:spacing w:val="-5"/>
          <w:szCs w:val="18"/>
        </w:rPr>
        <w:t>.</w:t>
      </w:r>
      <w:r w:rsidR="0044516C">
        <w:rPr>
          <w:bCs/>
          <w:spacing w:val="-5"/>
          <w:szCs w:val="18"/>
        </w:rPr>
        <w:t xml:space="preserve"> </w:t>
      </w:r>
      <w:hyperlink r:id="rId6" w:history="1">
        <w:r w:rsidR="0044516C" w:rsidRPr="0044516C">
          <w:rPr>
            <w:rStyle w:val="Collegamentoipertestuale"/>
            <w:bCs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19E3FD6C" w14:textId="77777777" w:rsidR="00BC09F3" w:rsidRPr="00542764" w:rsidRDefault="00BC09F3" w:rsidP="00944951">
      <w:pPr>
        <w:pStyle w:val="Testo1"/>
        <w:spacing w:line="240" w:lineRule="atLeast"/>
        <w:ind w:left="0" w:firstLine="0"/>
        <w:rPr>
          <w:bCs/>
          <w:spacing w:val="-5"/>
          <w:szCs w:val="18"/>
        </w:rPr>
      </w:pPr>
    </w:p>
    <w:p w14:paraId="5A7DD8AC" w14:textId="77777777" w:rsidR="00CB7148" w:rsidRDefault="00CB7148" w:rsidP="00CB714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EE206B" w14:textId="77777777" w:rsidR="00CB7148" w:rsidRPr="00623598" w:rsidRDefault="00CB7148" w:rsidP="00623598">
      <w:pPr>
        <w:suppressAutoHyphens/>
        <w:ind w:firstLine="284"/>
        <w:rPr>
          <w:rFonts w:ascii="Times New Roman" w:hAnsi="Times New Roman"/>
          <w:sz w:val="18"/>
          <w:szCs w:val="18"/>
        </w:rPr>
      </w:pPr>
      <w:r w:rsidRPr="00623598">
        <w:rPr>
          <w:rFonts w:ascii="Times New Roman" w:hAnsi="Times New Roman"/>
          <w:sz w:val="18"/>
          <w:szCs w:val="18"/>
        </w:rPr>
        <w:t>Lezione frontale</w:t>
      </w:r>
      <w:r w:rsidR="00944951" w:rsidRPr="00623598">
        <w:rPr>
          <w:rFonts w:ascii="Times New Roman" w:hAnsi="Times New Roman"/>
          <w:sz w:val="18"/>
          <w:szCs w:val="18"/>
        </w:rPr>
        <w:t xml:space="preserve">. Gli studenti sono incoraggiati a svolgere attività di produzione di </w:t>
      </w:r>
      <w:proofErr w:type="gramStart"/>
      <w:r w:rsidR="00944951" w:rsidRPr="00623598">
        <w:rPr>
          <w:rFonts w:ascii="Times New Roman" w:hAnsi="Times New Roman"/>
          <w:sz w:val="18"/>
          <w:szCs w:val="18"/>
        </w:rPr>
        <w:t>contenuti</w:t>
      </w:r>
      <w:proofErr w:type="gramEnd"/>
      <w:r w:rsidR="00944951" w:rsidRPr="00623598">
        <w:rPr>
          <w:rFonts w:ascii="Times New Roman" w:hAnsi="Times New Roman"/>
          <w:sz w:val="18"/>
          <w:szCs w:val="18"/>
        </w:rPr>
        <w:t xml:space="preserve"> digitali durante il corso, con particolare riferimento a podcast audio. </w:t>
      </w:r>
      <w:r w:rsidRPr="00623598">
        <w:rPr>
          <w:rFonts w:ascii="Times New Roman" w:hAnsi="Times New Roman"/>
          <w:sz w:val="18"/>
          <w:szCs w:val="18"/>
        </w:rPr>
        <w:t xml:space="preserve"> </w:t>
      </w:r>
    </w:p>
    <w:p w14:paraId="525E6BDB" w14:textId="77777777" w:rsidR="00CB7148" w:rsidRPr="005405F3" w:rsidRDefault="00CB7148" w:rsidP="00CB7148">
      <w:pPr>
        <w:spacing w:before="240" w:after="120" w:line="220" w:lineRule="exact"/>
        <w:rPr>
          <w:b/>
          <w:i/>
        </w:rPr>
      </w:pPr>
      <w:r w:rsidRPr="005405F3">
        <w:rPr>
          <w:b/>
          <w:i/>
        </w:rPr>
        <w:t>METODO DI VALUTAZIONE</w:t>
      </w:r>
    </w:p>
    <w:p w14:paraId="0B5C993D" w14:textId="77777777" w:rsidR="006C536D" w:rsidRPr="00861E27" w:rsidRDefault="006C536D" w:rsidP="00861E27">
      <w:pPr>
        <w:pStyle w:val="Paragrafoelenco"/>
        <w:numPr>
          <w:ilvl w:val="0"/>
          <w:numId w:val="4"/>
        </w:numPr>
        <w:spacing w:before="240" w:after="120"/>
        <w:rPr>
          <w:bCs/>
        </w:rPr>
      </w:pPr>
      <w:r w:rsidRPr="00861E27">
        <w:rPr>
          <w:bCs/>
        </w:rPr>
        <w:t>Gli studenti saranno valutati attraverso una prova scritta finale sull'intera bibliografia d</w:t>
      </w:r>
      <w:r w:rsidR="00861E27" w:rsidRPr="00861E27">
        <w:rPr>
          <w:bCs/>
        </w:rPr>
        <w:t xml:space="preserve">el corso. Questa prova comprende </w:t>
      </w:r>
      <w:r w:rsidR="009276D6">
        <w:rPr>
          <w:bCs/>
        </w:rPr>
        <w:t xml:space="preserve">10 </w:t>
      </w:r>
      <w:r w:rsidR="00861E27" w:rsidRPr="00861E27">
        <w:rPr>
          <w:bCs/>
        </w:rPr>
        <w:t xml:space="preserve">domande a risposta chiusa </w:t>
      </w:r>
      <w:r w:rsidR="009276D6">
        <w:rPr>
          <w:bCs/>
        </w:rPr>
        <w:t>(</w:t>
      </w:r>
      <w:r w:rsidR="008B600B">
        <w:rPr>
          <w:bCs/>
        </w:rPr>
        <w:t>valutate</w:t>
      </w:r>
      <w:r w:rsidR="009276D6">
        <w:rPr>
          <w:bCs/>
        </w:rPr>
        <w:t xml:space="preserve"> ciascuno con un punto) </w:t>
      </w:r>
      <w:r w:rsidR="00861E27" w:rsidRPr="00861E27">
        <w:rPr>
          <w:bCs/>
        </w:rPr>
        <w:t xml:space="preserve">e </w:t>
      </w:r>
      <w:r w:rsidR="009276D6">
        <w:rPr>
          <w:bCs/>
        </w:rPr>
        <w:t xml:space="preserve">2 </w:t>
      </w:r>
      <w:r w:rsidR="00861E27" w:rsidRPr="00861E27">
        <w:rPr>
          <w:bCs/>
        </w:rPr>
        <w:t>domande a risposta aperta.</w:t>
      </w:r>
      <w:r w:rsidR="004E06CD">
        <w:rPr>
          <w:bCs/>
        </w:rPr>
        <w:t xml:space="preserve"> </w:t>
      </w:r>
    </w:p>
    <w:p w14:paraId="7A6F631E" w14:textId="77777777" w:rsidR="00861E27" w:rsidRDefault="00861E27" w:rsidP="006C536D">
      <w:pPr>
        <w:pStyle w:val="Paragrafoelenco"/>
        <w:numPr>
          <w:ilvl w:val="0"/>
          <w:numId w:val="4"/>
        </w:numPr>
        <w:spacing w:before="240" w:after="120"/>
        <w:rPr>
          <w:bCs/>
        </w:rPr>
      </w:pPr>
      <w:r>
        <w:rPr>
          <w:bCs/>
        </w:rPr>
        <w:t xml:space="preserve">Gli studenti possono integrare la valutazione con la produzione di contenuti digitali (podcast) </w:t>
      </w:r>
      <w:r w:rsidR="00E20CBE">
        <w:rPr>
          <w:bCs/>
        </w:rPr>
        <w:t xml:space="preserve">in numero di 2 per soggetto, </w:t>
      </w:r>
      <w:r>
        <w:rPr>
          <w:bCs/>
        </w:rPr>
        <w:t xml:space="preserve">destinati alla radio d’ateneo, concordati preventivamente con il docente. </w:t>
      </w:r>
      <w:r w:rsidR="00E63201">
        <w:rPr>
          <w:bCs/>
        </w:rPr>
        <w:t>La qualità di tali contenuti è valutata con un punteggio che va da 0 a 2 punti.</w:t>
      </w:r>
    </w:p>
    <w:p w14:paraId="1E3A6B50" w14:textId="77777777" w:rsidR="0037032F" w:rsidRPr="00861E27" w:rsidRDefault="008B600B" w:rsidP="006C536D">
      <w:pPr>
        <w:pStyle w:val="Paragrafoelenco"/>
        <w:numPr>
          <w:ilvl w:val="0"/>
          <w:numId w:val="4"/>
        </w:numPr>
        <w:spacing w:before="240" w:after="120"/>
        <w:rPr>
          <w:bCs/>
        </w:rPr>
      </w:pPr>
      <w:r>
        <w:rPr>
          <w:bCs/>
        </w:rPr>
        <w:t xml:space="preserve">L’esercitazione prevede la consegna di un lavoro individuale di scrittura relativo a uno scenario assegnato. Di essa </w:t>
      </w:r>
      <w:proofErr w:type="gramStart"/>
      <w:r>
        <w:rPr>
          <w:bCs/>
        </w:rPr>
        <w:t>saranno  valutate</w:t>
      </w:r>
      <w:proofErr w:type="gramEnd"/>
      <w:r>
        <w:rPr>
          <w:bCs/>
        </w:rPr>
        <w:t xml:space="preserve"> appropriatezza, </w:t>
      </w:r>
      <w:r>
        <w:rPr>
          <w:bCs/>
        </w:rPr>
        <w:lastRenderedPageBreak/>
        <w:t>solidità, creatività e rigore, e</w:t>
      </w:r>
      <w:r w:rsidR="00A553CE" w:rsidRPr="00861E27">
        <w:rPr>
          <w:bCs/>
        </w:rPr>
        <w:t xml:space="preserve"> </w:t>
      </w:r>
      <w:r w:rsidR="006C536D" w:rsidRPr="00861E27">
        <w:rPr>
          <w:bCs/>
        </w:rPr>
        <w:t>contribui</w:t>
      </w:r>
      <w:r>
        <w:rPr>
          <w:bCs/>
        </w:rPr>
        <w:t>sce al voto finale con massimo 1 punto</w:t>
      </w:r>
      <w:r w:rsidR="0037032F" w:rsidRPr="00861E27">
        <w:rPr>
          <w:bCs/>
        </w:rPr>
        <w:t>.</w:t>
      </w:r>
    </w:p>
    <w:p w14:paraId="5D22F62F" w14:textId="77777777" w:rsidR="00623598" w:rsidRDefault="00623598" w:rsidP="00623598">
      <w:pPr>
        <w:spacing w:after="120"/>
        <w:rPr>
          <w:b/>
          <w:i/>
          <w:sz w:val="18"/>
        </w:rPr>
      </w:pPr>
    </w:p>
    <w:p w14:paraId="4E83255B" w14:textId="0FEB9E42" w:rsidR="00623598" w:rsidRDefault="0037053D" w:rsidP="00623598">
      <w:pPr>
        <w:spacing w:after="120"/>
        <w:rPr>
          <w:b/>
          <w:i/>
          <w:sz w:val="18"/>
        </w:rPr>
      </w:pPr>
      <w:r>
        <w:rPr>
          <w:b/>
          <w:i/>
          <w:sz w:val="18"/>
        </w:rPr>
        <w:t>AVVERTENZE E PREREQUISTI</w:t>
      </w:r>
    </w:p>
    <w:p w14:paraId="52B9C8E7" w14:textId="238C0AB2" w:rsidR="0037053D" w:rsidRPr="00791984" w:rsidRDefault="00AB20A4" w:rsidP="00623598">
      <w:pPr>
        <w:spacing w:after="120"/>
        <w:ind w:firstLine="284"/>
        <w:rPr>
          <w:b/>
          <w:i/>
          <w:sz w:val="18"/>
        </w:rPr>
      </w:pPr>
      <w:r>
        <w:rPr>
          <w:bCs/>
        </w:rPr>
        <w:t xml:space="preserve">Gli studenti sono incoraggiati a portare il proprio laptop a lezione. </w:t>
      </w:r>
    </w:p>
    <w:p w14:paraId="3C5D26CD" w14:textId="50ACA1D1" w:rsidR="0037053D" w:rsidRDefault="00623598" w:rsidP="003705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studenti</w:t>
      </w:r>
    </w:p>
    <w:p w14:paraId="5CA65AFE" w14:textId="77777777" w:rsidR="0037053D" w:rsidRPr="009072ED" w:rsidRDefault="0037053D" w:rsidP="0037053D">
      <w:pPr>
        <w:rPr>
          <w:rFonts w:ascii="Times New Roman" w:eastAsia="Arial" w:hAnsi="Times New Roman"/>
          <w:color w:val="000000"/>
          <w:sz w:val="22"/>
          <w:szCs w:val="22"/>
        </w:rPr>
      </w:pPr>
      <w:r w:rsidRPr="009072ED">
        <w:t xml:space="preserve">Orario di ricevimento: </w:t>
      </w:r>
      <w:r>
        <w:rPr>
          <w:rFonts w:ascii="Times New Roman" w:eastAsia="Arial" w:hAnsi="Times New Roman"/>
          <w:color w:val="000000"/>
        </w:rPr>
        <w:t>s</w:t>
      </w:r>
      <w:r w:rsidRPr="009072ED">
        <w:rPr>
          <w:rFonts w:ascii="Times New Roman" w:eastAsia="Arial" w:hAnsi="Times New Roman"/>
          <w:color w:val="000000"/>
        </w:rPr>
        <w:t>u appuntamento email</w:t>
      </w:r>
      <w:r w:rsidRPr="009072ED">
        <w:rPr>
          <w:rFonts w:ascii="Times New Roman" w:eastAsia="Arial" w:hAnsi="Times New Roman"/>
          <w:color w:val="000000"/>
          <w:sz w:val="22"/>
          <w:szCs w:val="22"/>
        </w:rPr>
        <w:t xml:space="preserve">. </w:t>
      </w:r>
    </w:p>
    <w:p w14:paraId="74FD97EA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3FB9DD73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58715EEA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1053248E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60AE247D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13BAC580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7F377D2A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0EC9A0E8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682EA671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60B425CD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7A1B00C3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78F92A21" w14:textId="77777777" w:rsidR="00CB7148" w:rsidRPr="00CB7148" w:rsidRDefault="00CB7148" w:rsidP="00CB7148">
      <w:pPr>
        <w:pStyle w:val="Testo2"/>
      </w:pPr>
    </w:p>
    <w:sectPr w:rsidR="00CB7148" w:rsidRPr="00CB714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7DB0"/>
    <w:multiLevelType w:val="hybridMultilevel"/>
    <w:tmpl w:val="559C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5500"/>
    <w:multiLevelType w:val="hybridMultilevel"/>
    <w:tmpl w:val="559C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352A2"/>
    <w:multiLevelType w:val="multilevel"/>
    <w:tmpl w:val="9620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D362C"/>
    <w:multiLevelType w:val="hybridMultilevel"/>
    <w:tmpl w:val="2800F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48"/>
    <w:rsid w:val="00007AE0"/>
    <w:rsid w:val="000E4D02"/>
    <w:rsid w:val="00105A36"/>
    <w:rsid w:val="00117F59"/>
    <w:rsid w:val="0015292D"/>
    <w:rsid w:val="002468D1"/>
    <w:rsid w:val="00290A78"/>
    <w:rsid w:val="00347503"/>
    <w:rsid w:val="003648B4"/>
    <w:rsid w:val="0037032F"/>
    <w:rsid w:val="0037053D"/>
    <w:rsid w:val="003E4360"/>
    <w:rsid w:val="00407A63"/>
    <w:rsid w:val="00444C64"/>
    <w:rsid w:val="0044516C"/>
    <w:rsid w:val="004676E8"/>
    <w:rsid w:val="004E06CD"/>
    <w:rsid w:val="005405F3"/>
    <w:rsid w:val="00542764"/>
    <w:rsid w:val="005557C4"/>
    <w:rsid w:val="005B33C2"/>
    <w:rsid w:val="005D21FE"/>
    <w:rsid w:val="005D6C37"/>
    <w:rsid w:val="00622325"/>
    <w:rsid w:val="00623598"/>
    <w:rsid w:val="0069424D"/>
    <w:rsid w:val="006C536D"/>
    <w:rsid w:val="00733E04"/>
    <w:rsid w:val="00791984"/>
    <w:rsid w:val="0081350B"/>
    <w:rsid w:val="00827F5A"/>
    <w:rsid w:val="00842559"/>
    <w:rsid w:val="00861E27"/>
    <w:rsid w:val="008B600B"/>
    <w:rsid w:val="008D56E4"/>
    <w:rsid w:val="009276D6"/>
    <w:rsid w:val="00944951"/>
    <w:rsid w:val="009E1324"/>
    <w:rsid w:val="00A3050D"/>
    <w:rsid w:val="00A553CE"/>
    <w:rsid w:val="00A557DF"/>
    <w:rsid w:val="00AB20A4"/>
    <w:rsid w:val="00B36832"/>
    <w:rsid w:val="00BC09F3"/>
    <w:rsid w:val="00C02877"/>
    <w:rsid w:val="00C406FF"/>
    <w:rsid w:val="00C54C6A"/>
    <w:rsid w:val="00C560FF"/>
    <w:rsid w:val="00C65D66"/>
    <w:rsid w:val="00C964DB"/>
    <w:rsid w:val="00CB0513"/>
    <w:rsid w:val="00CB7148"/>
    <w:rsid w:val="00D33601"/>
    <w:rsid w:val="00E20CBE"/>
    <w:rsid w:val="00E51F4C"/>
    <w:rsid w:val="00E63201"/>
    <w:rsid w:val="00ED7795"/>
    <w:rsid w:val="00EE3D3D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82558"/>
  <w15:chartTrackingRefBased/>
  <w15:docId w15:val="{192FA5ED-2F7E-469F-A63C-6D9EB733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14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148"/>
    <w:pPr>
      <w:suppressAutoHyphens/>
      <w:ind w:left="720"/>
      <w:contextualSpacing/>
    </w:pPr>
    <w:rPr>
      <w:rFonts w:ascii="Times New Roman" w:hAnsi="Times New Roman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ParaAttribute1">
    <w:name w:val="ParaAttribute1"/>
    <w:rsid w:val="00CB7148"/>
    <w:pPr>
      <w:widowControl w:val="0"/>
      <w:suppressAutoHyphens/>
    </w:pPr>
  </w:style>
  <w:style w:type="character" w:styleId="Collegamentoipertestuale">
    <w:name w:val="Hyperlink"/>
    <w:basedOn w:val="Carpredefinitoparagrafo"/>
    <w:uiPriority w:val="99"/>
    <w:unhideWhenUsed/>
    <w:rsid w:val="00C964DB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9E1324"/>
  </w:style>
  <w:style w:type="character" w:styleId="Enfasicorsivo">
    <w:name w:val="Emphasis"/>
    <w:basedOn w:val="Carpredefinitoparagrafo"/>
    <w:uiPriority w:val="20"/>
    <w:qFormat/>
    <w:rsid w:val="009E1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matteo-tarantino/il-tecno-dragone-limmaginario-tecnologico-cinese-ieri-oggi-e-domani-9788834340103-673700.html" TargetMode="External"/><Relationship Id="rId5" Type="http://schemas.openxmlformats.org/officeDocument/2006/relationships/hyperlink" Target="https://librerie.unicatt.it/scheda-libro/danah-boyd/its-complicated-la-vita-sociale-degli-adolescenti-sul-web-9788832822021-528257.html?search_string=It%E2%80%99s%20complicated&amp;search_results=2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tella.moresco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543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Moresco Donatella</dc:creator>
  <cp:keywords/>
  <cp:lastModifiedBy>Magatelli Matteo</cp:lastModifiedBy>
  <cp:revision>3</cp:revision>
  <cp:lastPrinted>2003-03-27T09:42:00Z</cp:lastPrinted>
  <dcterms:created xsi:type="dcterms:W3CDTF">2022-06-13T12:51:00Z</dcterms:created>
  <dcterms:modified xsi:type="dcterms:W3CDTF">2022-12-01T15:09:00Z</dcterms:modified>
</cp:coreProperties>
</file>