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999F" w14:textId="01F8359E" w:rsidR="00780FA5" w:rsidRPr="00C154EE" w:rsidRDefault="00780FA5" w:rsidP="00780FA5">
      <w:pPr>
        <w:pStyle w:val="Titolo2"/>
        <w:rPr>
          <w:b/>
          <w:smallCaps w:val="0"/>
          <w:sz w:val="20"/>
        </w:rPr>
      </w:pPr>
      <w:r w:rsidRPr="00780FA5">
        <w:rPr>
          <w:b/>
          <w:bCs/>
          <w:sz w:val="20"/>
        </w:rPr>
        <w:t>L</w:t>
      </w:r>
      <w:r w:rsidRPr="00C154EE">
        <w:rPr>
          <w:b/>
          <w:bCs/>
          <w:smallCaps w:val="0"/>
          <w:sz w:val="20"/>
        </w:rPr>
        <w:t xml:space="preserve">aboratory of Data Analytics for </w:t>
      </w:r>
      <w:r w:rsidR="002A1A8C">
        <w:rPr>
          <w:b/>
          <w:bCs/>
          <w:smallCaps w:val="0"/>
          <w:sz w:val="20"/>
        </w:rPr>
        <w:t>Banking and Insurance</w:t>
      </w:r>
    </w:p>
    <w:p w14:paraId="2F9BA512" w14:textId="33B1CD44" w:rsidR="00F42380" w:rsidRPr="0089655F" w:rsidRDefault="00F42380" w:rsidP="0089655F">
      <w:pPr>
        <w:pStyle w:val="Titolo2"/>
      </w:pPr>
      <w:r>
        <w:t xml:space="preserve">Prof. </w:t>
      </w:r>
      <w:r w:rsidR="002A1A8C">
        <w:t>Giampiero Remotti</w:t>
      </w:r>
    </w:p>
    <w:p w14:paraId="0118816E" w14:textId="77777777" w:rsidR="0089655F" w:rsidRDefault="0089655F" w:rsidP="0089655F">
      <w:pPr>
        <w:spacing w:before="240" w:after="120"/>
        <w:rPr>
          <w:b/>
          <w:i/>
          <w:sz w:val="18"/>
          <w:lang w:val="en-US"/>
        </w:rPr>
      </w:pPr>
      <w:r>
        <w:rPr>
          <w:b/>
          <w:i/>
          <w:sz w:val="18"/>
          <w:lang w:val="en-US"/>
        </w:rPr>
        <w:t xml:space="preserve">COURSE AIMS AND INTENDED LEARNING OUTCOMES </w:t>
      </w:r>
    </w:p>
    <w:p w14:paraId="7934B5EC" w14:textId="77777777" w:rsidR="002A1A8C" w:rsidRPr="002A1A8C" w:rsidRDefault="002A1A8C" w:rsidP="002A1A8C">
      <w:pPr>
        <w:spacing w:before="240" w:after="120"/>
        <w:jc w:val="both"/>
        <w:rPr>
          <w:sz w:val="20"/>
          <w:szCs w:val="20"/>
          <w:lang w:val="en-US"/>
        </w:rPr>
      </w:pPr>
      <w:r w:rsidRPr="002A1A8C">
        <w:rPr>
          <w:sz w:val="20"/>
          <w:szCs w:val="20"/>
          <w:lang w:val="en-US"/>
        </w:rPr>
        <w:t>The course aims to show through concrete cases the typical management cycle of analytical processes useful for responding to information and decision-making needs in some typical areas of the banking and insurance world.</w:t>
      </w:r>
    </w:p>
    <w:p w14:paraId="76341B43" w14:textId="77777777" w:rsidR="002A1A8C" w:rsidRPr="002A1A8C" w:rsidRDefault="002A1A8C" w:rsidP="002A1A8C">
      <w:pPr>
        <w:spacing w:before="240" w:after="120"/>
        <w:jc w:val="both"/>
        <w:rPr>
          <w:sz w:val="20"/>
          <w:szCs w:val="20"/>
          <w:lang w:val="en-US"/>
        </w:rPr>
      </w:pPr>
      <w:r w:rsidRPr="002A1A8C">
        <w:rPr>
          <w:sz w:val="20"/>
          <w:szCs w:val="20"/>
          <w:lang w:val="en-US"/>
        </w:rPr>
        <w:t>At the end of the course, the student will be able to carry out the most suitable analytical processes to meet business needs using the main SAS tools and will have to be confident with the model realization cycle that is necessary to give concrete and functional answers.</w:t>
      </w:r>
    </w:p>
    <w:p w14:paraId="4806D559" w14:textId="77777777" w:rsidR="002A1A8C" w:rsidRPr="002A1A8C" w:rsidRDefault="002A1A8C" w:rsidP="002A1A8C">
      <w:pPr>
        <w:spacing w:before="240" w:after="120"/>
        <w:jc w:val="both"/>
        <w:rPr>
          <w:sz w:val="20"/>
          <w:szCs w:val="20"/>
          <w:lang w:val="en-US"/>
        </w:rPr>
      </w:pPr>
      <w:r w:rsidRPr="002A1A8C">
        <w:rPr>
          <w:sz w:val="20"/>
          <w:szCs w:val="20"/>
          <w:lang w:val="en-US"/>
        </w:rPr>
        <w:t>Attention should also be put to visualization reports and deployment instruments that must be shared with the potential business colleagues interested in decisions and evaluations of the business opportunities that the analyzes will allow to highlight.</w:t>
      </w:r>
    </w:p>
    <w:p w14:paraId="12A76CF3" w14:textId="77777777" w:rsidR="00074041" w:rsidRPr="0002490A" w:rsidRDefault="00074041" w:rsidP="00074041">
      <w:pPr>
        <w:spacing w:before="240" w:after="120"/>
        <w:rPr>
          <w:b/>
          <w:i/>
          <w:sz w:val="18"/>
          <w:lang w:val="en-GB"/>
        </w:rPr>
      </w:pPr>
      <w:r w:rsidRPr="0002490A">
        <w:rPr>
          <w:b/>
          <w:i/>
          <w:sz w:val="18"/>
          <w:lang w:val="en-GB"/>
        </w:rPr>
        <w:t>COURSE CONTENT</w:t>
      </w:r>
    </w:p>
    <w:p w14:paraId="77EA9518" w14:textId="49CDE58B" w:rsidR="002A1A8C" w:rsidRPr="002A1A8C" w:rsidRDefault="002A1A8C" w:rsidP="002A1A8C">
      <w:pPr>
        <w:spacing w:before="240" w:after="120"/>
        <w:rPr>
          <w:iCs/>
          <w:sz w:val="20"/>
          <w:szCs w:val="20"/>
          <w:lang w:val="en-US"/>
        </w:rPr>
      </w:pPr>
      <w:r w:rsidRPr="002A1A8C">
        <w:rPr>
          <w:iCs/>
          <w:sz w:val="20"/>
          <w:szCs w:val="20"/>
          <w:lang w:val="en-US"/>
        </w:rPr>
        <w:t>The main contents of the course concern:</w:t>
      </w:r>
    </w:p>
    <w:p w14:paraId="7D66A995" w14:textId="47DF3BB8" w:rsidR="002A1A8C" w:rsidRPr="002A1A8C" w:rsidRDefault="002A1A8C" w:rsidP="002A1A8C">
      <w:pPr>
        <w:spacing w:after="120"/>
        <w:rPr>
          <w:iCs/>
          <w:sz w:val="20"/>
          <w:szCs w:val="20"/>
          <w:lang w:val="en-US"/>
        </w:rPr>
      </w:pPr>
      <w:r w:rsidRPr="002A1A8C">
        <w:rPr>
          <w:iCs/>
          <w:sz w:val="20"/>
          <w:szCs w:val="20"/>
          <w:lang w:val="en-US"/>
        </w:rPr>
        <w:t>-</w:t>
      </w:r>
      <w:r>
        <w:rPr>
          <w:iCs/>
          <w:sz w:val="20"/>
          <w:szCs w:val="20"/>
          <w:lang w:val="en-US"/>
        </w:rPr>
        <w:t xml:space="preserve"> </w:t>
      </w:r>
      <w:r w:rsidRPr="002A1A8C">
        <w:rPr>
          <w:iCs/>
          <w:sz w:val="20"/>
          <w:szCs w:val="20"/>
          <w:lang w:val="en-US"/>
        </w:rPr>
        <w:t>SAS tools for analytics and datamining management.</w:t>
      </w:r>
    </w:p>
    <w:p w14:paraId="6684C0AC" w14:textId="7F6423CA" w:rsidR="002A1A8C" w:rsidRPr="002A1A8C" w:rsidRDefault="002A1A8C" w:rsidP="002A1A8C">
      <w:pPr>
        <w:spacing w:after="120"/>
        <w:rPr>
          <w:iCs/>
          <w:sz w:val="20"/>
          <w:szCs w:val="20"/>
          <w:lang w:val="en-US"/>
        </w:rPr>
      </w:pPr>
      <w:r>
        <w:rPr>
          <w:iCs/>
          <w:sz w:val="20"/>
          <w:szCs w:val="20"/>
          <w:lang w:val="en-US"/>
        </w:rPr>
        <w:t xml:space="preserve">- </w:t>
      </w:r>
      <w:r w:rsidRPr="002A1A8C">
        <w:rPr>
          <w:iCs/>
          <w:sz w:val="20"/>
          <w:szCs w:val="20"/>
          <w:lang w:val="en-US"/>
        </w:rPr>
        <w:t>Presentation of the main datamining models: regression, neural networks, support vector machine, decision tree.</w:t>
      </w:r>
    </w:p>
    <w:p w14:paraId="0DE076F5" w14:textId="773970AE" w:rsidR="002A1A8C" w:rsidRPr="002A1A8C" w:rsidRDefault="002A1A8C" w:rsidP="002A1A8C">
      <w:pPr>
        <w:spacing w:after="120"/>
        <w:rPr>
          <w:iCs/>
          <w:sz w:val="20"/>
          <w:szCs w:val="20"/>
          <w:lang w:val="en-US"/>
        </w:rPr>
      </w:pPr>
      <w:r>
        <w:rPr>
          <w:iCs/>
          <w:sz w:val="20"/>
          <w:szCs w:val="20"/>
          <w:lang w:val="en-US"/>
        </w:rPr>
        <w:t xml:space="preserve">- </w:t>
      </w:r>
      <w:r w:rsidRPr="002A1A8C">
        <w:rPr>
          <w:iCs/>
          <w:sz w:val="20"/>
          <w:szCs w:val="20"/>
          <w:lang w:val="en-US"/>
        </w:rPr>
        <w:t>Model validation, assessment, deployment methodologies.</w:t>
      </w:r>
    </w:p>
    <w:p w14:paraId="03A41BDF" w14:textId="58FDAA6C" w:rsidR="002A1A8C" w:rsidRPr="002A1A8C" w:rsidRDefault="002A1A8C" w:rsidP="002A1A8C">
      <w:pPr>
        <w:spacing w:after="120"/>
        <w:rPr>
          <w:iCs/>
          <w:sz w:val="20"/>
          <w:szCs w:val="20"/>
          <w:lang w:val="en-US"/>
        </w:rPr>
      </w:pPr>
      <w:r>
        <w:rPr>
          <w:iCs/>
          <w:sz w:val="20"/>
          <w:szCs w:val="20"/>
          <w:lang w:val="en-US"/>
        </w:rPr>
        <w:t xml:space="preserve">- </w:t>
      </w:r>
      <w:r w:rsidRPr="002A1A8C">
        <w:rPr>
          <w:iCs/>
          <w:sz w:val="20"/>
          <w:szCs w:val="20"/>
          <w:lang w:val="en-US"/>
        </w:rPr>
        <w:t>Main graphical and result indicators like confusion matrix, ROC curve, cumulative response chart, lift chart</w:t>
      </w:r>
    </w:p>
    <w:p w14:paraId="7F5516C2" w14:textId="63670E7F" w:rsidR="00074041" w:rsidRPr="0002490A" w:rsidRDefault="00074041" w:rsidP="002A1A8C">
      <w:pPr>
        <w:spacing w:before="240" w:after="120"/>
        <w:rPr>
          <w:b/>
          <w:i/>
          <w:sz w:val="18"/>
          <w:lang w:val="en-GB"/>
        </w:rPr>
      </w:pPr>
      <w:r w:rsidRPr="0002490A">
        <w:rPr>
          <w:b/>
          <w:i/>
          <w:sz w:val="18"/>
          <w:lang w:val="en-GB"/>
        </w:rPr>
        <w:t>READING LIST</w:t>
      </w:r>
    </w:p>
    <w:p w14:paraId="67FC6C1D" w14:textId="77777777" w:rsidR="002A1A8C" w:rsidRPr="002A1A8C" w:rsidRDefault="002A1A8C" w:rsidP="002A1A8C">
      <w:pPr>
        <w:spacing w:before="240" w:after="120"/>
        <w:jc w:val="both"/>
        <w:rPr>
          <w:rFonts w:ascii="Times" w:hAnsi="Times"/>
          <w:noProof/>
          <w:sz w:val="18"/>
          <w:szCs w:val="20"/>
          <w:lang w:val="en-US"/>
        </w:rPr>
      </w:pPr>
      <w:r w:rsidRPr="002A1A8C">
        <w:rPr>
          <w:rFonts w:ascii="Times" w:hAnsi="Times"/>
          <w:noProof/>
          <w:sz w:val="18"/>
          <w:szCs w:val="20"/>
          <w:lang w:val="en-US"/>
        </w:rPr>
        <w:t>During the course, some materials useful for learning and consolidating the concepts presented will be made available and will contain additional bibliographic references that the student can use for further study.</w:t>
      </w:r>
    </w:p>
    <w:p w14:paraId="42D311CB" w14:textId="77777777" w:rsidR="00074041" w:rsidRPr="0002490A" w:rsidRDefault="00074041" w:rsidP="00074041">
      <w:pPr>
        <w:spacing w:before="240" w:after="120"/>
        <w:rPr>
          <w:b/>
          <w:i/>
          <w:sz w:val="18"/>
          <w:lang w:val="en-GB"/>
        </w:rPr>
      </w:pPr>
      <w:r w:rsidRPr="0002490A">
        <w:rPr>
          <w:b/>
          <w:i/>
          <w:sz w:val="18"/>
          <w:lang w:val="en-GB"/>
        </w:rPr>
        <w:t>TEACHING METHOD</w:t>
      </w:r>
    </w:p>
    <w:p w14:paraId="7F27B8FF" w14:textId="77777777" w:rsidR="002A1A8C" w:rsidRPr="002A1A8C" w:rsidRDefault="002A1A8C" w:rsidP="002A1A8C">
      <w:pPr>
        <w:spacing w:before="240" w:after="120"/>
        <w:ind w:firstLine="284"/>
        <w:jc w:val="both"/>
        <w:rPr>
          <w:rFonts w:ascii="Times" w:hAnsi="Times"/>
          <w:noProof/>
          <w:sz w:val="18"/>
          <w:szCs w:val="20"/>
          <w:lang w:val="en-US"/>
        </w:rPr>
      </w:pPr>
      <w:r w:rsidRPr="002A1A8C">
        <w:rPr>
          <w:rFonts w:ascii="Times" w:hAnsi="Times"/>
          <w:noProof/>
          <w:sz w:val="18"/>
          <w:szCs w:val="20"/>
          <w:lang w:val="en-US"/>
        </w:rPr>
        <w:t xml:space="preserve">The teaching method includes three parts for each topic: the first part is relative to the theoretical reference on which the analyzes are based, the second part will show, through concrete cases, how to develop the analytical models using the SAS environment. Finally, in the third part, the students will develop simple analytical models that will be shared. </w:t>
      </w:r>
    </w:p>
    <w:p w14:paraId="615E8AA7" w14:textId="77777777" w:rsidR="00B7341F" w:rsidRPr="0023395B" w:rsidRDefault="00B7341F" w:rsidP="00B7341F">
      <w:pPr>
        <w:spacing w:before="240" w:after="120"/>
        <w:rPr>
          <w:b/>
          <w:bCs/>
          <w:i/>
          <w:iCs/>
          <w:sz w:val="18"/>
          <w:szCs w:val="18"/>
          <w:lang w:val="en-US"/>
        </w:rPr>
      </w:pPr>
      <w:r w:rsidRPr="0023395B">
        <w:rPr>
          <w:b/>
          <w:bCs/>
          <w:i/>
          <w:iCs/>
          <w:sz w:val="18"/>
          <w:szCs w:val="18"/>
          <w:lang w:val="en-US"/>
        </w:rPr>
        <w:lastRenderedPageBreak/>
        <w:t>ASSESSMENT METHOD</w:t>
      </w:r>
      <w:r>
        <w:rPr>
          <w:b/>
          <w:bCs/>
          <w:i/>
          <w:iCs/>
          <w:sz w:val="18"/>
          <w:szCs w:val="18"/>
          <w:lang w:val="en-US"/>
        </w:rPr>
        <w:t xml:space="preserve"> AND CRITERIA</w:t>
      </w:r>
    </w:p>
    <w:p w14:paraId="31D546F9" w14:textId="77777777" w:rsidR="002A1A8C" w:rsidRPr="002A1A8C" w:rsidRDefault="002A1A8C" w:rsidP="002A1A8C">
      <w:pPr>
        <w:spacing w:before="240" w:after="120"/>
        <w:ind w:firstLine="284"/>
        <w:rPr>
          <w:rFonts w:ascii="Times" w:hAnsi="Times"/>
          <w:noProof/>
          <w:sz w:val="18"/>
          <w:szCs w:val="20"/>
          <w:lang w:val="en-US"/>
        </w:rPr>
      </w:pPr>
      <w:r w:rsidRPr="002A1A8C">
        <w:rPr>
          <w:rFonts w:ascii="Times" w:hAnsi="Times"/>
          <w:noProof/>
          <w:sz w:val="18"/>
          <w:szCs w:val="20"/>
          <w:lang w:val="en-US"/>
        </w:rPr>
        <w:t>The evaluation will take place through a questionnaire with closed questions, both single and multiple, concerning the theoretical part and the application part. Some questions will regard the meaning of the options of the SAS tool used for the analyzes.</w:t>
      </w:r>
    </w:p>
    <w:p w14:paraId="5E107EBE" w14:textId="77777777" w:rsidR="002A1A8C" w:rsidRPr="002A1A8C" w:rsidRDefault="002A1A8C" w:rsidP="002A1A8C">
      <w:pPr>
        <w:spacing w:before="240" w:after="120"/>
        <w:ind w:firstLine="284"/>
        <w:rPr>
          <w:rFonts w:ascii="Times" w:hAnsi="Times"/>
          <w:noProof/>
          <w:sz w:val="18"/>
          <w:szCs w:val="20"/>
          <w:lang w:val="en-US"/>
        </w:rPr>
      </w:pPr>
      <w:r w:rsidRPr="002A1A8C">
        <w:rPr>
          <w:rFonts w:ascii="Times" w:hAnsi="Times"/>
          <w:noProof/>
          <w:sz w:val="18"/>
          <w:szCs w:val="20"/>
          <w:lang w:val="en-US"/>
        </w:rPr>
        <w:t>Through the answers the students should demonstrate both the knowledge of the theoretical aspects used by the analytical processes and the ability to use the tool.</w:t>
      </w:r>
    </w:p>
    <w:p w14:paraId="4EB48A93" w14:textId="77777777" w:rsidR="00074041" w:rsidRPr="0002490A" w:rsidRDefault="00074041" w:rsidP="00074041">
      <w:pPr>
        <w:spacing w:before="240" w:after="120"/>
        <w:rPr>
          <w:b/>
          <w:i/>
          <w:sz w:val="18"/>
          <w:lang w:val="en-GB"/>
        </w:rPr>
      </w:pPr>
      <w:r w:rsidRPr="0002490A">
        <w:rPr>
          <w:b/>
          <w:i/>
          <w:sz w:val="18"/>
          <w:lang w:val="en-GB"/>
        </w:rPr>
        <w:t>NOTES</w:t>
      </w:r>
      <w:r w:rsidR="00B7341F">
        <w:rPr>
          <w:b/>
          <w:i/>
          <w:sz w:val="18"/>
          <w:lang w:val="en-GB"/>
        </w:rPr>
        <w:t xml:space="preserve"> AND PREREQUISITES</w:t>
      </w:r>
    </w:p>
    <w:p w14:paraId="4B43C854" w14:textId="77777777" w:rsidR="002A1A8C" w:rsidRPr="002A1A8C" w:rsidRDefault="002A1A8C" w:rsidP="002A1A8C">
      <w:pPr>
        <w:pStyle w:val="Testo2"/>
        <w:rPr>
          <w:lang w:val="en-US"/>
        </w:rPr>
      </w:pPr>
      <w:r w:rsidRPr="002A1A8C">
        <w:rPr>
          <w:lang w:val="en-US"/>
        </w:rPr>
        <w:t>Before entering the course, the student should be familiar with the main notions about statistics and probability (like discrete and continuous distributions, mean, variance, significance test, etc.), regressive models and their interpretation, likelihood maximization and so on.</w:t>
      </w:r>
    </w:p>
    <w:p w14:paraId="53A2D335" w14:textId="07063984" w:rsidR="00B7341F" w:rsidRPr="00B7341F" w:rsidRDefault="00B7341F" w:rsidP="0089655F">
      <w:pPr>
        <w:pStyle w:val="Testo2"/>
        <w:rPr>
          <w:lang w:val="en-US"/>
        </w:rPr>
      </w:pPr>
    </w:p>
    <w:sectPr w:rsidR="00B7341F" w:rsidRPr="00B7341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w:hAnsi="Times" w:cs="Times"/>
      </w:rPr>
    </w:lvl>
  </w:abstractNum>
  <w:abstractNum w:abstractNumId="1" w15:restartNumberingAfterBreak="0">
    <w:nsid w:val="00000003"/>
    <w:multiLevelType w:val="singleLevel"/>
    <w:tmpl w:val="00000003"/>
    <w:name w:val="WW8Num4"/>
    <w:lvl w:ilvl="0">
      <w:numFmt w:val="bullet"/>
      <w:lvlText w:val="–"/>
      <w:lvlJc w:val="left"/>
      <w:pPr>
        <w:tabs>
          <w:tab w:val="num" w:pos="720"/>
        </w:tabs>
        <w:ind w:left="720" w:hanging="360"/>
      </w:pPr>
      <w:rPr>
        <w:rFonts w:ascii="Times" w:hAnsi="Times" w:cs="Times"/>
      </w:rPr>
    </w:lvl>
  </w:abstractNum>
  <w:abstractNum w:abstractNumId="2" w15:restartNumberingAfterBreak="0">
    <w:nsid w:val="10A94D01"/>
    <w:multiLevelType w:val="hybridMultilevel"/>
    <w:tmpl w:val="BE10EA7E"/>
    <w:lvl w:ilvl="0" w:tplc="5E1026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DE31D1"/>
    <w:multiLevelType w:val="hybridMultilevel"/>
    <w:tmpl w:val="C4BA97AE"/>
    <w:lvl w:ilvl="0" w:tplc="0410000F">
      <w:start w:val="1"/>
      <w:numFmt w:val="decimal"/>
      <w:lvlText w:val="%1."/>
      <w:lvlJc w:val="left"/>
      <w:pPr>
        <w:tabs>
          <w:tab w:val="num" w:pos="720"/>
        </w:tabs>
        <w:ind w:left="720" w:hanging="360"/>
      </w:pPr>
    </w:lvl>
    <w:lvl w:ilvl="1" w:tplc="0FBCEF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E96106C"/>
    <w:multiLevelType w:val="hybridMultilevel"/>
    <w:tmpl w:val="9D58B12E"/>
    <w:lvl w:ilvl="0" w:tplc="0A92F2C8">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593AA4"/>
    <w:multiLevelType w:val="hybridMultilevel"/>
    <w:tmpl w:val="C4BA97A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09459351">
    <w:abstractNumId w:val="4"/>
  </w:num>
  <w:num w:numId="2" w16cid:durableId="1141309819">
    <w:abstractNumId w:val="5"/>
  </w:num>
  <w:num w:numId="3" w16cid:durableId="1100416727">
    <w:abstractNumId w:val="3"/>
  </w:num>
  <w:num w:numId="4" w16cid:durableId="1804619414">
    <w:abstractNumId w:val="1"/>
  </w:num>
  <w:num w:numId="5" w16cid:durableId="184447627">
    <w:abstractNumId w:val="0"/>
  </w:num>
  <w:num w:numId="6" w16cid:durableId="1694454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41"/>
    <w:rsid w:val="00012610"/>
    <w:rsid w:val="0002490A"/>
    <w:rsid w:val="00074041"/>
    <w:rsid w:val="00084FF9"/>
    <w:rsid w:val="00093E01"/>
    <w:rsid w:val="000C3C64"/>
    <w:rsid w:val="000E1605"/>
    <w:rsid w:val="00187B99"/>
    <w:rsid w:val="001A384B"/>
    <w:rsid w:val="001B45B6"/>
    <w:rsid w:val="002014DD"/>
    <w:rsid w:val="0020420E"/>
    <w:rsid w:val="002A1A8C"/>
    <w:rsid w:val="002A2CFF"/>
    <w:rsid w:val="002C4A3C"/>
    <w:rsid w:val="002E5450"/>
    <w:rsid w:val="003179BA"/>
    <w:rsid w:val="00421E80"/>
    <w:rsid w:val="004346C3"/>
    <w:rsid w:val="00484AF2"/>
    <w:rsid w:val="004912E7"/>
    <w:rsid w:val="004D1217"/>
    <w:rsid w:val="004D436E"/>
    <w:rsid w:val="004D6008"/>
    <w:rsid w:val="00547299"/>
    <w:rsid w:val="00567F4C"/>
    <w:rsid w:val="005E1344"/>
    <w:rsid w:val="006407D3"/>
    <w:rsid w:val="006A1E0D"/>
    <w:rsid w:val="006B2C45"/>
    <w:rsid w:val="006F1772"/>
    <w:rsid w:val="00780FA5"/>
    <w:rsid w:val="007D12BE"/>
    <w:rsid w:val="00817D6F"/>
    <w:rsid w:val="00822A9C"/>
    <w:rsid w:val="0089655F"/>
    <w:rsid w:val="008A1204"/>
    <w:rsid w:val="008F6073"/>
    <w:rsid w:val="00900CCA"/>
    <w:rsid w:val="00920176"/>
    <w:rsid w:val="00924B77"/>
    <w:rsid w:val="00940DA2"/>
    <w:rsid w:val="00953B89"/>
    <w:rsid w:val="009E055C"/>
    <w:rsid w:val="00A60B3F"/>
    <w:rsid w:val="00A74F6F"/>
    <w:rsid w:val="00A83C37"/>
    <w:rsid w:val="00AB5FCD"/>
    <w:rsid w:val="00B51253"/>
    <w:rsid w:val="00B525CC"/>
    <w:rsid w:val="00B7341F"/>
    <w:rsid w:val="00C154EE"/>
    <w:rsid w:val="00C37338"/>
    <w:rsid w:val="00C70097"/>
    <w:rsid w:val="00CE5DD8"/>
    <w:rsid w:val="00D404F2"/>
    <w:rsid w:val="00D74DDB"/>
    <w:rsid w:val="00D75556"/>
    <w:rsid w:val="00DC4CD2"/>
    <w:rsid w:val="00DD34B0"/>
    <w:rsid w:val="00E607E6"/>
    <w:rsid w:val="00ED528E"/>
    <w:rsid w:val="00F179B2"/>
    <w:rsid w:val="00F329CC"/>
    <w:rsid w:val="00F42380"/>
    <w:rsid w:val="00F4469A"/>
    <w:rsid w:val="00F639E1"/>
    <w:rsid w:val="00F94984"/>
    <w:rsid w:val="00FB0A3F"/>
    <w:rsid w:val="00FB7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FDDB3"/>
  <w15:docId w15:val="{E3DE9D9F-FC5A-474E-8E7D-C4255835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4041"/>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074041"/>
    <w:pPr>
      <w:jc w:val="both"/>
    </w:pPr>
  </w:style>
  <w:style w:type="character" w:customStyle="1" w:styleId="CorpotestoCarattere">
    <w:name w:val="Corpo testo Carattere"/>
    <w:basedOn w:val="Carpredefinitoparagrafo"/>
    <w:link w:val="Corpotesto"/>
    <w:rsid w:val="00074041"/>
    <w:rPr>
      <w:sz w:val="24"/>
      <w:szCs w:val="24"/>
    </w:rPr>
  </w:style>
  <w:style w:type="paragraph" w:styleId="Testofumetto">
    <w:name w:val="Balloon Text"/>
    <w:basedOn w:val="Normale"/>
    <w:link w:val="TestofumettoCarattere"/>
    <w:rsid w:val="000C3C64"/>
    <w:rPr>
      <w:rFonts w:ascii="Tahoma" w:hAnsi="Tahoma" w:cs="Tahoma"/>
      <w:sz w:val="16"/>
      <w:szCs w:val="16"/>
    </w:rPr>
  </w:style>
  <w:style w:type="character" w:customStyle="1" w:styleId="TestofumettoCarattere">
    <w:name w:val="Testo fumetto Carattere"/>
    <w:basedOn w:val="Carpredefinitoparagrafo"/>
    <w:link w:val="Testofumetto"/>
    <w:rsid w:val="000C3C64"/>
    <w:rPr>
      <w:rFonts w:ascii="Tahoma" w:hAnsi="Tahoma" w:cs="Tahoma"/>
      <w:sz w:val="16"/>
      <w:szCs w:val="16"/>
    </w:rPr>
  </w:style>
  <w:style w:type="character" w:styleId="Collegamentoipertestuale">
    <w:name w:val="Hyperlink"/>
    <w:rsid w:val="0020420E"/>
    <w:rPr>
      <w:color w:val="0000FF"/>
      <w:u w:val="single"/>
    </w:rPr>
  </w:style>
  <w:style w:type="paragraph" w:styleId="Paragrafoelenco">
    <w:name w:val="List Paragraph"/>
    <w:basedOn w:val="Normale"/>
    <w:uiPriority w:val="34"/>
    <w:qFormat/>
    <w:rsid w:val="00084FF9"/>
    <w:pPr>
      <w:ind w:left="720"/>
      <w:contextualSpacing/>
    </w:pPr>
  </w:style>
  <w:style w:type="paragraph" w:styleId="NormaleWeb">
    <w:name w:val="Normal (Web)"/>
    <w:basedOn w:val="Normale"/>
    <w:semiHidden/>
    <w:unhideWhenUsed/>
    <w:rsid w:val="0031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124">
      <w:bodyDiv w:val="1"/>
      <w:marLeft w:val="0"/>
      <w:marRight w:val="0"/>
      <w:marTop w:val="0"/>
      <w:marBottom w:val="0"/>
      <w:divBdr>
        <w:top w:val="none" w:sz="0" w:space="0" w:color="auto"/>
        <w:left w:val="none" w:sz="0" w:space="0" w:color="auto"/>
        <w:bottom w:val="none" w:sz="0" w:space="0" w:color="auto"/>
        <w:right w:val="none" w:sz="0" w:space="0" w:color="auto"/>
      </w:divBdr>
    </w:div>
    <w:div w:id="17974523">
      <w:bodyDiv w:val="1"/>
      <w:marLeft w:val="0"/>
      <w:marRight w:val="0"/>
      <w:marTop w:val="0"/>
      <w:marBottom w:val="0"/>
      <w:divBdr>
        <w:top w:val="none" w:sz="0" w:space="0" w:color="auto"/>
        <w:left w:val="none" w:sz="0" w:space="0" w:color="auto"/>
        <w:bottom w:val="none" w:sz="0" w:space="0" w:color="auto"/>
        <w:right w:val="none" w:sz="0" w:space="0" w:color="auto"/>
      </w:divBdr>
    </w:div>
    <w:div w:id="39480155">
      <w:bodyDiv w:val="1"/>
      <w:marLeft w:val="0"/>
      <w:marRight w:val="0"/>
      <w:marTop w:val="0"/>
      <w:marBottom w:val="0"/>
      <w:divBdr>
        <w:top w:val="none" w:sz="0" w:space="0" w:color="auto"/>
        <w:left w:val="none" w:sz="0" w:space="0" w:color="auto"/>
        <w:bottom w:val="none" w:sz="0" w:space="0" w:color="auto"/>
        <w:right w:val="none" w:sz="0" w:space="0" w:color="auto"/>
      </w:divBdr>
    </w:div>
    <w:div w:id="566381223">
      <w:bodyDiv w:val="1"/>
      <w:marLeft w:val="0"/>
      <w:marRight w:val="0"/>
      <w:marTop w:val="0"/>
      <w:marBottom w:val="0"/>
      <w:divBdr>
        <w:top w:val="none" w:sz="0" w:space="0" w:color="auto"/>
        <w:left w:val="none" w:sz="0" w:space="0" w:color="auto"/>
        <w:bottom w:val="none" w:sz="0" w:space="0" w:color="auto"/>
        <w:right w:val="none" w:sz="0" w:space="0" w:color="auto"/>
      </w:divBdr>
    </w:div>
    <w:div w:id="720833917">
      <w:bodyDiv w:val="1"/>
      <w:marLeft w:val="0"/>
      <w:marRight w:val="0"/>
      <w:marTop w:val="0"/>
      <w:marBottom w:val="0"/>
      <w:divBdr>
        <w:top w:val="none" w:sz="0" w:space="0" w:color="auto"/>
        <w:left w:val="none" w:sz="0" w:space="0" w:color="auto"/>
        <w:bottom w:val="none" w:sz="0" w:space="0" w:color="auto"/>
        <w:right w:val="none" w:sz="0" w:space="0" w:color="auto"/>
      </w:divBdr>
    </w:div>
    <w:div w:id="1174567110">
      <w:bodyDiv w:val="1"/>
      <w:marLeft w:val="0"/>
      <w:marRight w:val="0"/>
      <w:marTop w:val="0"/>
      <w:marBottom w:val="0"/>
      <w:divBdr>
        <w:top w:val="none" w:sz="0" w:space="0" w:color="auto"/>
        <w:left w:val="none" w:sz="0" w:space="0" w:color="auto"/>
        <w:bottom w:val="none" w:sz="0" w:space="0" w:color="auto"/>
        <w:right w:val="none" w:sz="0" w:space="0" w:color="auto"/>
      </w:divBdr>
    </w:div>
    <w:div w:id="1333533147">
      <w:bodyDiv w:val="1"/>
      <w:marLeft w:val="0"/>
      <w:marRight w:val="0"/>
      <w:marTop w:val="0"/>
      <w:marBottom w:val="0"/>
      <w:divBdr>
        <w:top w:val="none" w:sz="0" w:space="0" w:color="auto"/>
        <w:left w:val="none" w:sz="0" w:space="0" w:color="auto"/>
        <w:bottom w:val="none" w:sz="0" w:space="0" w:color="auto"/>
        <w:right w:val="none" w:sz="0" w:space="0" w:color="auto"/>
      </w:divBdr>
    </w:div>
    <w:div w:id="1452701846">
      <w:bodyDiv w:val="1"/>
      <w:marLeft w:val="0"/>
      <w:marRight w:val="0"/>
      <w:marTop w:val="0"/>
      <w:marBottom w:val="0"/>
      <w:divBdr>
        <w:top w:val="none" w:sz="0" w:space="0" w:color="auto"/>
        <w:left w:val="none" w:sz="0" w:space="0" w:color="auto"/>
        <w:bottom w:val="none" w:sz="0" w:space="0" w:color="auto"/>
        <w:right w:val="none" w:sz="0" w:space="0" w:color="auto"/>
      </w:divBdr>
    </w:div>
    <w:div w:id="1811442231">
      <w:bodyDiv w:val="1"/>
      <w:marLeft w:val="0"/>
      <w:marRight w:val="0"/>
      <w:marTop w:val="0"/>
      <w:marBottom w:val="0"/>
      <w:divBdr>
        <w:top w:val="none" w:sz="0" w:space="0" w:color="auto"/>
        <w:left w:val="none" w:sz="0" w:space="0" w:color="auto"/>
        <w:bottom w:val="none" w:sz="0" w:space="0" w:color="auto"/>
        <w:right w:val="none" w:sz="0" w:space="0" w:color="auto"/>
      </w:divBdr>
    </w:div>
    <w:div w:id="1928078635">
      <w:bodyDiv w:val="1"/>
      <w:marLeft w:val="0"/>
      <w:marRight w:val="0"/>
      <w:marTop w:val="0"/>
      <w:marBottom w:val="0"/>
      <w:divBdr>
        <w:top w:val="none" w:sz="0" w:space="0" w:color="auto"/>
        <w:left w:val="none" w:sz="0" w:space="0" w:color="auto"/>
        <w:bottom w:val="none" w:sz="0" w:space="0" w:color="auto"/>
        <w:right w:val="none" w:sz="0" w:space="0" w:color="auto"/>
      </w:divBdr>
    </w:div>
    <w:div w:id="20196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391</Words>
  <Characters>2232</Characters>
  <Application>Microsoft Office Word</Application>
  <DocSecurity>4</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Zucca Celina</cp:lastModifiedBy>
  <cp:revision>2</cp:revision>
  <cp:lastPrinted>2013-07-08T12:48:00Z</cp:lastPrinted>
  <dcterms:created xsi:type="dcterms:W3CDTF">2022-05-04T11:49:00Z</dcterms:created>
  <dcterms:modified xsi:type="dcterms:W3CDTF">2022-05-04T11:49:00Z</dcterms:modified>
</cp:coreProperties>
</file>