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E291E" w14:textId="77777777" w:rsidR="0016446B" w:rsidRPr="00057898" w:rsidRDefault="0016446B" w:rsidP="0016446B">
      <w:pPr>
        <w:pStyle w:val="Titolo1"/>
        <w:spacing w:before="0" w:line="240" w:lineRule="auto"/>
        <w:ind w:left="0" w:firstLine="0"/>
        <w:rPr>
          <w:noProof w:val="0"/>
          <w:lang w:val="en-GB"/>
        </w:rPr>
      </w:pPr>
      <w:r w:rsidRPr="00057898">
        <w:rPr>
          <w:noProof w:val="0"/>
          <w:lang w:val="en-GB"/>
        </w:rPr>
        <w:t>History of the Contemporary World</w:t>
      </w:r>
    </w:p>
    <w:p w14:paraId="07A613AF" w14:textId="27708393" w:rsidR="00C2327E" w:rsidRPr="00057898" w:rsidRDefault="0016446B" w:rsidP="00C2327E">
      <w:pPr>
        <w:pStyle w:val="Titolo2"/>
        <w:spacing w:line="240" w:lineRule="auto"/>
        <w:rPr>
          <w:noProof w:val="0"/>
          <w:szCs w:val="18"/>
          <w:lang w:val="en-GB"/>
        </w:rPr>
      </w:pPr>
      <w:r w:rsidRPr="00057898">
        <w:rPr>
          <w:noProof w:val="0"/>
          <w:szCs w:val="18"/>
          <w:lang w:val="en-GB"/>
        </w:rPr>
        <w:t>Prof. Daniele Bardelli</w:t>
      </w:r>
    </w:p>
    <w:p w14:paraId="508E864B" w14:textId="66177792" w:rsidR="0016446B" w:rsidRPr="00057898" w:rsidRDefault="0016446B" w:rsidP="0016446B">
      <w:pPr>
        <w:spacing w:before="240" w:after="120"/>
        <w:rPr>
          <w:b/>
          <w:sz w:val="18"/>
          <w:szCs w:val="18"/>
          <w:lang w:val="en-GB"/>
        </w:rPr>
      </w:pPr>
      <w:r w:rsidRPr="00057898">
        <w:rPr>
          <w:b/>
          <w:i/>
          <w:sz w:val="18"/>
          <w:szCs w:val="18"/>
          <w:lang w:val="en-GB"/>
        </w:rPr>
        <w:t xml:space="preserve">COURSE </w:t>
      </w:r>
      <w:r w:rsidR="00C2327E" w:rsidRPr="00057898">
        <w:rPr>
          <w:b/>
          <w:i/>
          <w:sz w:val="18"/>
          <w:szCs w:val="18"/>
          <w:lang w:val="en-GB"/>
        </w:rPr>
        <w:t>AIMS</w:t>
      </w:r>
      <w:r w:rsidRPr="00057898">
        <w:rPr>
          <w:b/>
          <w:i/>
          <w:sz w:val="18"/>
          <w:szCs w:val="18"/>
          <w:lang w:val="en-GB"/>
        </w:rPr>
        <w:t xml:space="preserve"> AND INTENDED LEARNING </w:t>
      </w:r>
      <w:r w:rsidR="00C2327E" w:rsidRPr="00057898">
        <w:rPr>
          <w:b/>
          <w:i/>
          <w:sz w:val="18"/>
          <w:szCs w:val="18"/>
          <w:lang w:val="en-GB"/>
        </w:rPr>
        <w:t>OUTCOMES</w:t>
      </w:r>
    </w:p>
    <w:p w14:paraId="0F48A25A" w14:textId="1459437B" w:rsidR="009D185E" w:rsidRPr="00057898" w:rsidRDefault="00D84127" w:rsidP="007418E4">
      <w:pPr>
        <w:rPr>
          <w:rFonts w:ascii="Times New Roman" w:hAnsi="Times New Roman"/>
          <w:lang w:val="en-GB"/>
        </w:rPr>
      </w:pPr>
      <w:r w:rsidRPr="00057898">
        <w:rPr>
          <w:rFonts w:ascii="Times New Roman" w:hAnsi="Times New Roman"/>
          <w:lang w:val="en-GB"/>
        </w:rPr>
        <w:t xml:space="preserve">Within the general framework of the history of the twentieth century, the course aims to provide adequate cultural tools for </w:t>
      </w:r>
      <w:r w:rsidR="00386500" w:rsidRPr="00057898">
        <w:rPr>
          <w:rFonts w:ascii="Times New Roman" w:hAnsi="Times New Roman"/>
          <w:lang w:val="en-GB"/>
        </w:rPr>
        <w:t xml:space="preserve">an </w:t>
      </w:r>
      <w:r w:rsidRPr="00057898">
        <w:rPr>
          <w:rFonts w:ascii="Times New Roman" w:hAnsi="Times New Roman"/>
          <w:lang w:val="en-GB"/>
        </w:rPr>
        <w:t>understanding and a historical analysis of contemporaneity, stimulating students’ development of autonomous ability and responsibility for critical judgment concerning the crucial historiographic issues of the twentieth century. At the end of the course, students will be able to:</w:t>
      </w:r>
    </w:p>
    <w:p w14:paraId="70891149" w14:textId="6CFCA974" w:rsidR="009D185E" w:rsidRPr="00057898" w:rsidRDefault="00D84127" w:rsidP="007418E4">
      <w:pPr>
        <w:pStyle w:val="Paragrafoelenco"/>
        <w:numPr>
          <w:ilvl w:val="0"/>
          <w:numId w:val="2"/>
        </w:numPr>
        <w:rPr>
          <w:rFonts w:ascii="Times New Roman" w:hAnsi="Times New Roman"/>
          <w:lang w:val="en-GB"/>
        </w:rPr>
      </w:pPr>
      <w:r w:rsidRPr="00057898">
        <w:rPr>
          <w:rFonts w:ascii="Times New Roman" w:hAnsi="Times New Roman"/>
          <w:lang w:val="en-GB"/>
        </w:rPr>
        <w:t>identify and analyse the most relevant issues of the twentieth century with adequate historical-critical tools, placing them in the context of short and long-term causal and consequential links with interdisciplinary perspectives</w:t>
      </w:r>
      <w:r w:rsidR="009D185E" w:rsidRPr="00057898">
        <w:rPr>
          <w:rFonts w:ascii="Times New Roman" w:hAnsi="Times New Roman"/>
          <w:lang w:val="en-GB"/>
        </w:rPr>
        <w:t>;</w:t>
      </w:r>
      <w:r w:rsidR="00DB429D" w:rsidRPr="00057898">
        <w:rPr>
          <w:rFonts w:ascii="Times New Roman" w:hAnsi="Times New Roman"/>
          <w:lang w:val="en-GB"/>
        </w:rPr>
        <w:t xml:space="preserve"> </w:t>
      </w:r>
    </w:p>
    <w:p w14:paraId="3CE5511C" w14:textId="1661BB19" w:rsidR="003E29AE" w:rsidRPr="002B0A6C" w:rsidRDefault="00D84127" w:rsidP="007418E4">
      <w:pPr>
        <w:pStyle w:val="Paragrafoelenco"/>
        <w:numPr>
          <w:ilvl w:val="0"/>
          <w:numId w:val="2"/>
        </w:numPr>
        <w:rPr>
          <w:rFonts w:ascii="Times New Roman" w:hAnsi="Times New Roman"/>
          <w:lang w:val="en-GB"/>
        </w:rPr>
      </w:pPr>
      <w:r w:rsidRPr="00057898">
        <w:rPr>
          <w:rFonts w:ascii="Times New Roman" w:hAnsi="Times New Roman"/>
          <w:lang w:val="en-GB"/>
        </w:rPr>
        <w:t>approach the problems of the past with awareness and autonomy in order to recogni</w:t>
      </w:r>
      <w:r w:rsidR="00790E1A" w:rsidRPr="00057898">
        <w:rPr>
          <w:rFonts w:ascii="Times New Roman" w:hAnsi="Times New Roman"/>
          <w:lang w:val="en-GB"/>
        </w:rPr>
        <w:t>s</w:t>
      </w:r>
      <w:r w:rsidRPr="00057898">
        <w:rPr>
          <w:rFonts w:ascii="Times New Roman" w:hAnsi="Times New Roman"/>
          <w:lang w:val="en-GB"/>
        </w:rPr>
        <w:t>e the dynamics that are also active in the present</w:t>
      </w:r>
      <w:r w:rsidR="00386500" w:rsidRPr="00057898">
        <w:rPr>
          <w:rFonts w:ascii="Times New Roman" w:hAnsi="Times New Roman"/>
          <w:lang w:val="en-GB"/>
        </w:rPr>
        <w:t xml:space="preserve"> time</w:t>
      </w:r>
      <w:r w:rsidRPr="00057898">
        <w:rPr>
          <w:rFonts w:ascii="Times New Roman" w:hAnsi="Times New Roman"/>
          <w:lang w:val="en-GB"/>
        </w:rPr>
        <w:t xml:space="preserve">, </w:t>
      </w:r>
      <w:r w:rsidR="00386500" w:rsidRPr="00057898">
        <w:rPr>
          <w:rFonts w:ascii="Times New Roman" w:hAnsi="Times New Roman"/>
          <w:lang w:val="en-GB"/>
        </w:rPr>
        <w:t>and</w:t>
      </w:r>
      <w:r w:rsidRPr="00057898">
        <w:rPr>
          <w:rFonts w:ascii="Times New Roman" w:hAnsi="Times New Roman"/>
          <w:lang w:val="en-GB"/>
        </w:rPr>
        <w:t xml:space="preserve"> to design and </w:t>
      </w:r>
      <w:r w:rsidRPr="002B0A6C">
        <w:rPr>
          <w:rFonts w:ascii="Times New Roman" w:hAnsi="Times New Roman"/>
          <w:lang w:val="en-GB"/>
        </w:rPr>
        <w:t>implement effective educational and training interventions in the professional field</w:t>
      </w:r>
      <w:r w:rsidR="003E29AE" w:rsidRPr="002B0A6C">
        <w:rPr>
          <w:rFonts w:ascii="Times New Roman" w:hAnsi="Times New Roman"/>
          <w:lang w:val="en-GB"/>
        </w:rPr>
        <w:t>;</w:t>
      </w:r>
    </w:p>
    <w:p w14:paraId="44657198" w14:textId="746E543D" w:rsidR="00F81114" w:rsidRPr="002B0A6C" w:rsidRDefault="00790E1A" w:rsidP="007418E4">
      <w:pPr>
        <w:pStyle w:val="Paragrafoelenco"/>
        <w:numPr>
          <w:ilvl w:val="0"/>
          <w:numId w:val="2"/>
        </w:numPr>
        <w:rPr>
          <w:rFonts w:ascii="Times New Roman" w:hAnsi="Times New Roman"/>
          <w:lang w:val="en-GB"/>
        </w:rPr>
      </w:pPr>
      <w:r w:rsidRPr="002B0A6C">
        <w:rPr>
          <w:rFonts w:ascii="Times New Roman" w:hAnsi="Times New Roman"/>
          <w:lang w:val="en-GB"/>
        </w:rPr>
        <w:t>understand and use the appropriate subject-specific lexicon</w:t>
      </w:r>
      <w:r w:rsidR="0078424C" w:rsidRPr="002B0A6C">
        <w:rPr>
          <w:rFonts w:ascii="Times New Roman" w:hAnsi="Times New Roman"/>
          <w:lang w:val="en-GB"/>
        </w:rPr>
        <w:t>.</w:t>
      </w:r>
      <w:r w:rsidR="00425A25" w:rsidRPr="002B0A6C">
        <w:rPr>
          <w:rFonts w:ascii="Times New Roman" w:hAnsi="Times New Roman"/>
          <w:lang w:val="en-GB"/>
        </w:rPr>
        <w:t xml:space="preserve"> </w:t>
      </w:r>
    </w:p>
    <w:p w14:paraId="49ECC008" w14:textId="77777777" w:rsidR="0016446B" w:rsidRPr="002B0A6C" w:rsidRDefault="0016446B" w:rsidP="0016446B">
      <w:pPr>
        <w:spacing w:before="240" w:after="120"/>
        <w:rPr>
          <w:b/>
          <w:i/>
          <w:sz w:val="18"/>
          <w:szCs w:val="18"/>
          <w:lang w:val="en-GB"/>
        </w:rPr>
      </w:pPr>
      <w:r w:rsidRPr="002B0A6C">
        <w:rPr>
          <w:b/>
          <w:i/>
          <w:sz w:val="18"/>
          <w:szCs w:val="18"/>
          <w:lang w:val="en-GB"/>
        </w:rPr>
        <w:t xml:space="preserve">COURSE CONTENT </w:t>
      </w:r>
    </w:p>
    <w:p w14:paraId="6FFD54E0" w14:textId="60AEC841" w:rsidR="00AF3303" w:rsidRPr="002B0A6C" w:rsidRDefault="00C30ED9" w:rsidP="00AF3303">
      <w:pPr>
        <w:rPr>
          <w:rFonts w:ascii="Times New Roman" w:hAnsi="Times New Roman"/>
          <w:lang w:val="en-GB"/>
        </w:rPr>
      </w:pPr>
      <w:r w:rsidRPr="002B0A6C">
        <w:rPr>
          <w:rFonts w:ascii="Times New Roman" w:hAnsi="Times New Roman"/>
          <w:lang w:val="en-GB"/>
        </w:rPr>
        <w:t>The course address</w:t>
      </w:r>
      <w:r w:rsidR="00125A9D" w:rsidRPr="002B0A6C">
        <w:rPr>
          <w:rFonts w:ascii="Times New Roman" w:hAnsi="Times New Roman"/>
          <w:lang w:val="en-GB"/>
        </w:rPr>
        <w:t>es</w:t>
      </w:r>
      <w:r w:rsidRPr="002B0A6C">
        <w:rPr>
          <w:rFonts w:ascii="Times New Roman" w:hAnsi="Times New Roman"/>
          <w:lang w:val="en-GB"/>
        </w:rPr>
        <w:t xml:space="preserve"> the study of the following themes that characterise the history of the twentieth century, presenting them from an interpretative point of view within the general framework of events and transformation processes of the political, social, and cultural systems in which they are set</w:t>
      </w:r>
      <w:r w:rsidR="004E3C4D" w:rsidRPr="002B0A6C">
        <w:rPr>
          <w:rFonts w:ascii="Times New Roman" w:hAnsi="Times New Roman"/>
          <w:lang w:val="en-GB"/>
        </w:rPr>
        <w:t xml:space="preserve"> </w:t>
      </w:r>
      <w:r w:rsidR="00057898" w:rsidRPr="002B0A6C">
        <w:rPr>
          <w:rFonts w:ascii="Times New Roman" w:hAnsi="Times New Roman"/>
          <w:lang w:val="en-GB"/>
        </w:rPr>
        <w:t>and which will be reconstructed in the introductory lessons of each of the six modules</w:t>
      </w:r>
      <w:r w:rsidR="004E3C4D" w:rsidRPr="002B0A6C">
        <w:rPr>
          <w:rFonts w:ascii="Times New Roman" w:hAnsi="Times New Roman"/>
          <w:lang w:val="en-GB"/>
        </w:rPr>
        <w:t xml:space="preserve">: </w:t>
      </w:r>
    </w:p>
    <w:p w14:paraId="018ACE0A" w14:textId="3946B4BC" w:rsidR="00AF3303" w:rsidRPr="002B0A6C" w:rsidRDefault="00AF3303" w:rsidP="00AF3303">
      <w:pPr>
        <w:rPr>
          <w:rFonts w:ascii="Times New Roman" w:hAnsi="Times New Roman"/>
          <w:lang w:val="en-GB"/>
        </w:rPr>
      </w:pPr>
      <w:r w:rsidRPr="002B0A6C">
        <w:rPr>
          <w:rFonts w:ascii="Times New Roman" w:hAnsi="Times New Roman"/>
          <w:lang w:val="en-GB"/>
        </w:rPr>
        <w:t xml:space="preserve"> </w:t>
      </w:r>
      <w:r w:rsidR="00800DEB" w:rsidRPr="002B0A6C">
        <w:rPr>
          <w:rFonts w:ascii="Times New Roman" w:hAnsi="Times New Roman"/>
          <w:lang w:val="en-GB"/>
        </w:rPr>
        <w:tab/>
      </w:r>
      <w:r w:rsidR="00C30ED9" w:rsidRPr="002B0A6C">
        <w:rPr>
          <w:rFonts w:ascii="Times New Roman" w:hAnsi="Times New Roman"/>
          <w:lang w:val="en-GB"/>
        </w:rPr>
        <w:t>In the first semester</w:t>
      </w:r>
      <w:r w:rsidRPr="002B0A6C">
        <w:rPr>
          <w:rFonts w:ascii="Times New Roman" w:hAnsi="Times New Roman"/>
          <w:lang w:val="en-GB"/>
        </w:rPr>
        <w:t>:</w:t>
      </w:r>
    </w:p>
    <w:p w14:paraId="63FC8FD2" w14:textId="514273E9" w:rsidR="004E3C4D" w:rsidRPr="002B0A6C" w:rsidRDefault="00057898" w:rsidP="004E3C4D">
      <w:pPr>
        <w:pStyle w:val="Paragrafoelenco"/>
        <w:numPr>
          <w:ilvl w:val="0"/>
          <w:numId w:val="2"/>
        </w:numPr>
        <w:rPr>
          <w:rFonts w:ascii="Times New Roman" w:hAnsi="Times New Roman"/>
          <w:lang w:val="en-GB"/>
        </w:rPr>
      </w:pPr>
      <w:r w:rsidRPr="002B0A6C">
        <w:rPr>
          <w:rFonts w:ascii="Times New Roman" w:hAnsi="Times New Roman"/>
          <w:lang w:val="en-GB"/>
        </w:rPr>
        <w:t>Western civilization: the body discipline and the male and female anthropological models between the nineteenth century and the 2000s. From sexual to gender identity</w:t>
      </w:r>
      <w:r w:rsidR="004E3C4D" w:rsidRPr="002B0A6C">
        <w:rPr>
          <w:rFonts w:ascii="Times New Roman" w:hAnsi="Times New Roman"/>
          <w:lang w:val="en-GB"/>
        </w:rPr>
        <w:t>;</w:t>
      </w:r>
    </w:p>
    <w:p w14:paraId="6B264DBE" w14:textId="6160335B" w:rsidR="004E3C4D" w:rsidRPr="002B0A6C" w:rsidRDefault="00057898" w:rsidP="004E3C4D">
      <w:pPr>
        <w:pStyle w:val="Paragrafoelenco"/>
        <w:numPr>
          <w:ilvl w:val="0"/>
          <w:numId w:val="2"/>
        </w:numPr>
        <w:rPr>
          <w:rFonts w:ascii="Times New Roman" w:hAnsi="Times New Roman"/>
          <w:lang w:val="en-GB"/>
        </w:rPr>
      </w:pPr>
      <w:r w:rsidRPr="002B0A6C">
        <w:rPr>
          <w:rFonts w:ascii="Times New Roman" w:hAnsi="Times New Roman"/>
          <w:lang w:val="en-GB"/>
        </w:rPr>
        <w:t xml:space="preserve">nations and nationalisms yesterday and today: </w:t>
      </w:r>
      <w:r w:rsidR="004C26A7" w:rsidRPr="002B0A6C">
        <w:rPr>
          <w:rFonts w:ascii="Times New Roman" w:hAnsi="Times New Roman"/>
          <w:lang w:val="en-GB"/>
        </w:rPr>
        <w:t>“</w:t>
      </w:r>
      <w:r w:rsidRPr="002B0A6C">
        <w:rPr>
          <w:rFonts w:ascii="Times New Roman" w:hAnsi="Times New Roman"/>
          <w:lang w:val="en-GB"/>
        </w:rPr>
        <w:t>religious</w:t>
      </w:r>
      <w:r w:rsidR="004C26A7" w:rsidRPr="002B0A6C">
        <w:rPr>
          <w:rFonts w:ascii="Times New Roman" w:hAnsi="Times New Roman"/>
          <w:lang w:val="en-GB"/>
        </w:rPr>
        <w:t>”</w:t>
      </w:r>
      <w:r w:rsidRPr="002B0A6C">
        <w:rPr>
          <w:rFonts w:ascii="Times New Roman" w:hAnsi="Times New Roman"/>
          <w:lang w:val="en-GB"/>
        </w:rPr>
        <w:t xml:space="preserve"> character, diffusion, persistence of a global phenomenon</w:t>
      </w:r>
      <w:r w:rsidR="004E3C4D" w:rsidRPr="002B0A6C">
        <w:rPr>
          <w:rFonts w:ascii="Times New Roman" w:hAnsi="Times New Roman"/>
          <w:lang w:val="en-GB"/>
        </w:rPr>
        <w:t xml:space="preserve">; </w:t>
      </w:r>
    </w:p>
    <w:p w14:paraId="378165CA" w14:textId="7C838813" w:rsidR="004E3C4D" w:rsidRPr="002B0A6C" w:rsidRDefault="00057898" w:rsidP="004E3C4D">
      <w:pPr>
        <w:pStyle w:val="Paragrafoelenco"/>
        <w:numPr>
          <w:ilvl w:val="0"/>
          <w:numId w:val="2"/>
        </w:numPr>
        <w:rPr>
          <w:rFonts w:ascii="Times New Roman" w:hAnsi="Times New Roman"/>
          <w:lang w:val="en-GB"/>
        </w:rPr>
      </w:pPr>
      <w:r w:rsidRPr="002B0A6C">
        <w:rPr>
          <w:rFonts w:ascii="Times New Roman" w:hAnsi="Times New Roman"/>
          <w:lang w:val="en-GB"/>
        </w:rPr>
        <w:t xml:space="preserve">the First World War between the </w:t>
      </w:r>
      <w:r w:rsidR="004C26A7" w:rsidRPr="002B0A6C">
        <w:rPr>
          <w:rFonts w:ascii="Times New Roman" w:hAnsi="Times New Roman"/>
          <w:lang w:val="en-GB"/>
        </w:rPr>
        <w:t xml:space="preserve">massacre </w:t>
      </w:r>
      <w:r w:rsidRPr="002B0A6C">
        <w:rPr>
          <w:rFonts w:ascii="Times New Roman" w:hAnsi="Times New Roman"/>
          <w:lang w:val="en-GB"/>
        </w:rPr>
        <w:t>industriali</w:t>
      </w:r>
      <w:r w:rsidR="004C26A7" w:rsidRPr="002B0A6C">
        <w:rPr>
          <w:rFonts w:ascii="Times New Roman" w:hAnsi="Times New Roman"/>
          <w:lang w:val="en-GB"/>
        </w:rPr>
        <w:t>s</w:t>
      </w:r>
      <w:r w:rsidRPr="002B0A6C">
        <w:rPr>
          <w:rFonts w:ascii="Times New Roman" w:hAnsi="Times New Roman"/>
          <w:lang w:val="en-GB"/>
        </w:rPr>
        <w:t xml:space="preserve">ation and </w:t>
      </w:r>
      <w:r w:rsidR="004C26A7" w:rsidRPr="002B0A6C">
        <w:rPr>
          <w:rFonts w:ascii="Times New Roman" w:hAnsi="Times New Roman"/>
          <w:lang w:val="en-GB"/>
        </w:rPr>
        <w:t xml:space="preserve">regeneration </w:t>
      </w:r>
      <w:r w:rsidRPr="002B0A6C">
        <w:rPr>
          <w:rFonts w:ascii="Times New Roman" w:hAnsi="Times New Roman"/>
          <w:lang w:val="en-GB"/>
        </w:rPr>
        <w:t xml:space="preserve">myths: the debut of the </w:t>
      </w:r>
      <w:r w:rsidR="004C26A7" w:rsidRPr="002B0A6C">
        <w:rPr>
          <w:rFonts w:ascii="Times New Roman" w:hAnsi="Times New Roman"/>
          <w:lang w:val="en-GB"/>
        </w:rPr>
        <w:t>“</w:t>
      </w:r>
      <w:r w:rsidRPr="002B0A6C">
        <w:rPr>
          <w:rFonts w:ascii="Times New Roman" w:hAnsi="Times New Roman"/>
          <w:lang w:val="en-GB"/>
        </w:rPr>
        <w:t>short century</w:t>
      </w:r>
      <w:r w:rsidR="004C26A7" w:rsidRPr="002B0A6C">
        <w:rPr>
          <w:rFonts w:ascii="Times New Roman" w:hAnsi="Times New Roman"/>
          <w:lang w:val="en-GB"/>
        </w:rPr>
        <w:t>”</w:t>
      </w:r>
      <w:r w:rsidRPr="002B0A6C">
        <w:rPr>
          <w:rFonts w:ascii="Times New Roman" w:hAnsi="Times New Roman"/>
          <w:lang w:val="en-GB"/>
        </w:rPr>
        <w:t>;</w:t>
      </w:r>
    </w:p>
    <w:p w14:paraId="0C359962" w14:textId="2D17C15B" w:rsidR="00AF3303" w:rsidRPr="002B0A6C" w:rsidRDefault="00800DEB" w:rsidP="00AF3303">
      <w:pPr>
        <w:rPr>
          <w:rFonts w:ascii="Times New Roman" w:hAnsi="Times New Roman"/>
          <w:lang w:val="en-GB"/>
        </w:rPr>
      </w:pPr>
      <w:r w:rsidRPr="002B0A6C">
        <w:rPr>
          <w:rFonts w:ascii="Times New Roman" w:hAnsi="Times New Roman"/>
          <w:lang w:val="en-GB"/>
        </w:rPr>
        <w:tab/>
      </w:r>
      <w:r w:rsidR="00E93E67" w:rsidRPr="002B0A6C">
        <w:rPr>
          <w:rFonts w:ascii="Times New Roman" w:hAnsi="Times New Roman"/>
          <w:lang w:val="en-GB"/>
        </w:rPr>
        <w:t xml:space="preserve">in the </w:t>
      </w:r>
      <w:r w:rsidR="00AF3303" w:rsidRPr="002B0A6C">
        <w:rPr>
          <w:rFonts w:ascii="Times New Roman" w:hAnsi="Times New Roman"/>
          <w:lang w:val="en-GB"/>
        </w:rPr>
        <w:t>second</w:t>
      </w:r>
      <w:r w:rsidR="00E93E67" w:rsidRPr="002B0A6C">
        <w:rPr>
          <w:rFonts w:ascii="Times New Roman" w:hAnsi="Times New Roman"/>
          <w:lang w:val="en-GB"/>
        </w:rPr>
        <w:t xml:space="preserve">s </w:t>
      </w:r>
      <w:r w:rsidR="00AF3303" w:rsidRPr="002B0A6C">
        <w:rPr>
          <w:rFonts w:ascii="Times New Roman" w:hAnsi="Times New Roman"/>
          <w:lang w:val="en-GB"/>
        </w:rPr>
        <w:t>semest</w:t>
      </w:r>
      <w:r w:rsidR="00E93E67" w:rsidRPr="002B0A6C">
        <w:rPr>
          <w:rFonts w:ascii="Times New Roman" w:hAnsi="Times New Roman"/>
          <w:lang w:val="en-GB"/>
        </w:rPr>
        <w:t>er</w:t>
      </w:r>
      <w:r w:rsidR="00AF3303" w:rsidRPr="002B0A6C">
        <w:rPr>
          <w:rFonts w:ascii="Times New Roman" w:hAnsi="Times New Roman"/>
          <w:lang w:val="en-GB"/>
        </w:rPr>
        <w:t xml:space="preserve">: </w:t>
      </w:r>
    </w:p>
    <w:p w14:paraId="0DA08E20" w14:textId="42FDD33F" w:rsidR="004E3C4D" w:rsidRPr="002B0A6C" w:rsidRDefault="00E93E67" w:rsidP="005524E5">
      <w:pPr>
        <w:pStyle w:val="Paragrafoelenco"/>
        <w:numPr>
          <w:ilvl w:val="0"/>
          <w:numId w:val="2"/>
        </w:numPr>
        <w:rPr>
          <w:rFonts w:ascii="Times New Roman" w:hAnsi="Times New Roman"/>
          <w:lang w:val="en-GB"/>
        </w:rPr>
      </w:pPr>
      <w:r w:rsidRPr="002B0A6C">
        <w:rPr>
          <w:rFonts w:ascii="Times New Roman" w:hAnsi="Times New Roman"/>
          <w:lang w:val="en-GB"/>
        </w:rPr>
        <w:t xml:space="preserve">totalitarianism/totalitarianisms: </w:t>
      </w:r>
      <w:bookmarkStart w:id="0" w:name="_Hlk71814266"/>
      <w:r w:rsidR="00057898" w:rsidRPr="002B0A6C">
        <w:rPr>
          <w:rFonts w:ascii="Times New Roman" w:hAnsi="Times New Roman"/>
          <w:lang w:val="en-GB"/>
        </w:rPr>
        <w:t xml:space="preserve">the characters and historical variations of twentieth-century </w:t>
      </w:r>
      <w:r w:rsidR="004C26A7" w:rsidRPr="002B0A6C">
        <w:rPr>
          <w:rFonts w:ascii="Times New Roman" w:hAnsi="Times New Roman"/>
          <w:lang w:val="en-GB"/>
        </w:rPr>
        <w:t>“</w:t>
      </w:r>
      <w:r w:rsidR="00057898" w:rsidRPr="002B0A6C">
        <w:rPr>
          <w:rFonts w:ascii="Times New Roman" w:hAnsi="Times New Roman"/>
          <w:lang w:val="en-GB"/>
        </w:rPr>
        <w:t>political religions</w:t>
      </w:r>
      <w:r w:rsidR="004C26A7" w:rsidRPr="002B0A6C">
        <w:rPr>
          <w:rFonts w:ascii="Times New Roman" w:hAnsi="Times New Roman"/>
          <w:lang w:val="en-GB"/>
        </w:rPr>
        <w:t>”</w:t>
      </w:r>
      <w:r w:rsidR="00057898" w:rsidRPr="002B0A6C">
        <w:rPr>
          <w:rFonts w:ascii="Times New Roman" w:hAnsi="Times New Roman"/>
          <w:lang w:val="en-GB"/>
        </w:rPr>
        <w:t xml:space="preserve"> and Italian fascism</w:t>
      </w:r>
      <w:r w:rsidR="004E3C4D" w:rsidRPr="002B0A6C">
        <w:rPr>
          <w:rFonts w:ascii="Times New Roman" w:hAnsi="Times New Roman"/>
          <w:lang w:val="en-GB"/>
        </w:rPr>
        <w:t>;</w:t>
      </w:r>
    </w:p>
    <w:p w14:paraId="52EFF240" w14:textId="790120C2" w:rsidR="00AF3303" w:rsidRPr="002B0A6C" w:rsidRDefault="00E93E67" w:rsidP="005524E5">
      <w:pPr>
        <w:pStyle w:val="Paragrafoelenco"/>
        <w:numPr>
          <w:ilvl w:val="0"/>
          <w:numId w:val="2"/>
        </w:numPr>
        <w:rPr>
          <w:rFonts w:ascii="Times New Roman" w:hAnsi="Times New Roman"/>
          <w:lang w:val="en-GB"/>
        </w:rPr>
      </w:pPr>
      <w:r w:rsidRPr="002B0A6C">
        <w:rPr>
          <w:rFonts w:ascii="Times New Roman" w:hAnsi="Times New Roman"/>
          <w:lang w:val="en-GB"/>
        </w:rPr>
        <w:t xml:space="preserve">the second World War: European civil war, Italian civil war, </w:t>
      </w:r>
      <w:r w:rsidR="004C26A7" w:rsidRPr="002B0A6C">
        <w:rPr>
          <w:rFonts w:ascii="Times New Roman" w:hAnsi="Times New Roman"/>
          <w:lang w:val="en-GB"/>
        </w:rPr>
        <w:t>the</w:t>
      </w:r>
      <w:r w:rsidR="004E3C4D" w:rsidRPr="002B0A6C">
        <w:rPr>
          <w:rFonts w:ascii="Times New Roman" w:hAnsi="Times New Roman"/>
          <w:lang w:val="en-GB"/>
        </w:rPr>
        <w:t xml:space="preserve"> </w:t>
      </w:r>
      <w:r w:rsidR="004E3C4D" w:rsidRPr="002B0A6C">
        <w:rPr>
          <w:rFonts w:ascii="Times New Roman" w:hAnsi="Times New Roman"/>
          <w:i/>
          <w:iCs/>
          <w:lang w:val="en-GB"/>
        </w:rPr>
        <w:t xml:space="preserve">shoah, </w:t>
      </w:r>
      <w:r w:rsidR="004C26A7" w:rsidRPr="002B0A6C">
        <w:rPr>
          <w:rFonts w:ascii="Times New Roman" w:hAnsi="Times New Roman"/>
          <w:lang w:val="en-GB"/>
        </w:rPr>
        <w:t>the resistance</w:t>
      </w:r>
      <w:r w:rsidR="004E3C4D" w:rsidRPr="002B0A6C">
        <w:rPr>
          <w:rFonts w:ascii="Times New Roman" w:hAnsi="Times New Roman"/>
          <w:lang w:val="en-GB"/>
        </w:rPr>
        <w:t xml:space="preserve"> and </w:t>
      </w:r>
      <w:r w:rsidRPr="002B0A6C">
        <w:rPr>
          <w:rFonts w:ascii="Times New Roman" w:hAnsi="Times New Roman"/>
          <w:lang w:val="en-GB"/>
        </w:rPr>
        <w:t>the problem of historical memory</w:t>
      </w:r>
      <w:r w:rsidR="00AF3303" w:rsidRPr="002B0A6C">
        <w:rPr>
          <w:rFonts w:ascii="Times New Roman" w:hAnsi="Times New Roman"/>
          <w:lang w:val="en-GB"/>
        </w:rPr>
        <w:t>;</w:t>
      </w:r>
    </w:p>
    <w:bookmarkEnd w:id="0"/>
    <w:p w14:paraId="5A2D5099" w14:textId="7DDC47B3" w:rsidR="00AF3303" w:rsidRPr="002B0A6C" w:rsidRDefault="00E93E67" w:rsidP="00AF3303">
      <w:pPr>
        <w:pStyle w:val="Paragrafoelenco"/>
        <w:numPr>
          <w:ilvl w:val="0"/>
          <w:numId w:val="2"/>
        </w:numPr>
        <w:rPr>
          <w:rFonts w:ascii="Times New Roman" w:hAnsi="Times New Roman"/>
          <w:lang w:val="en-GB"/>
        </w:rPr>
      </w:pPr>
      <w:r w:rsidRPr="002B0A6C">
        <w:rPr>
          <w:rFonts w:ascii="Times New Roman" w:hAnsi="Times New Roman"/>
          <w:lang w:val="en-GB"/>
        </w:rPr>
        <w:t>the problem of globalisation: crisis of the national model in the digital “global village”</w:t>
      </w:r>
      <w:r w:rsidR="00AF3303" w:rsidRPr="002B0A6C">
        <w:rPr>
          <w:rFonts w:ascii="Times New Roman" w:hAnsi="Times New Roman"/>
          <w:lang w:val="en-GB"/>
        </w:rPr>
        <w:t>?</w:t>
      </w:r>
    </w:p>
    <w:p w14:paraId="7929EF84" w14:textId="57AFA351" w:rsidR="0016446B" w:rsidRPr="002B0A6C" w:rsidRDefault="0016446B" w:rsidP="0016446B">
      <w:pPr>
        <w:spacing w:before="240" w:after="120"/>
        <w:rPr>
          <w:b/>
          <w:i/>
          <w:sz w:val="18"/>
          <w:szCs w:val="18"/>
          <w:lang w:val="en-GB"/>
        </w:rPr>
      </w:pPr>
      <w:r w:rsidRPr="002B0A6C">
        <w:rPr>
          <w:b/>
          <w:i/>
          <w:sz w:val="18"/>
          <w:szCs w:val="18"/>
          <w:lang w:val="en-GB"/>
        </w:rPr>
        <w:t>READING LIST</w:t>
      </w:r>
    </w:p>
    <w:p w14:paraId="08193013" w14:textId="4955ED9E" w:rsidR="008D2682" w:rsidRPr="002B0A6C" w:rsidRDefault="008D2682" w:rsidP="008D2682">
      <w:pPr>
        <w:tabs>
          <w:tab w:val="clear" w:pos="284"/>
          <w:tab w:val="left" w:pos="1230"/>
        </w:tabs>
        <w:rPr>
          <w:sz w:val="18"/>
          <w:szCs w:val="18"/>
          <w:lang w:val="en-GB"/>
        </w:rPr>
      </w:pPr>
      <w:r w:rsidRPr="002B0A6C">
        <w:rPr>
          <w:sz w:val="18"/>
          <w:szCs w:val="18"/>
          <w:lang w:val="en-GB"/>
        </w:rPr>
        <w:lastRenderedPageBreak/>
        <w:tab/>
      </w:r>
    </w:p>
    <w:p w14:paraId="7142142B" w14:textId="39B26124" w:rsidR="004E3C4D" w:rsidRPr="002B0A6C" w:rsidRDefault="00057898" w:rsidP="004E3C4D">
      <w:pPr>
        <w:pStyle w:val="Paragrafoelenco"/>
        <w:tabs>
          <w:tab w:val="clear" w:pos="284"/>
        </w:tabs>
        <w:ind w:left="0"/>
        <w:rPr>
          <w:rFonts w:ascii="Times New Roman" w:hAnsi="Times New Roman"/>
          <w:iCs/>
          <w:spacing w:val="-5"/>
          <w:sz w:val="18"/>
          <w:szCs w:val="18"/>
          <w:lang w:val="en-GB"/>
        </w:rPr>
      </w:pPr>
      <w:r w:rsidRPr="002B0A6C">
        <w:rPr>
          <w:rFonts w:ascii="Times New Roman" w:hAnsi="Times New Roman"/>
          <w:iCs/>
          <w:spacing w:val="-5"/>
          <w:sz w:val="18"/>
          <w:szCs w:val="18"/>
          <w:lang w:val="en-GB"/>
        </w:rPr>
        <w:t>General reference text</w:t>
      </w:r>
      <w:r w:rsidR="004E3C4D" w:rsidRPr="002B0A6C">
        <w:rPr>
          <w:rFonts w:ascii="Times New Roman" w:hAnsi="Times New Roman"/>
          <w:iCs/>
          <w:spacing w:val="-5"/>
          <w:sz w:val="18"/>
          <w:szCs w:val="18"/>
          <w:lang w:val="en-GB"/>
        </w:rPr>
        <w:t>:</w:t>
      </w:r>
    </w:p>
    <w:p w14:paraId="285B0130" w14:textId="7CAC489F" w:rsidR="004E3C4D" w:rsidRPr="002B0A6C" w:rsidRDefault="00AF3303" w:rsidP="004E3C4D">
      <w:pPr>
        <w:tabs>
          <w:tab w:val="clear" w:pos="284"/>
        </w:tabs>
        <w:rPr>
          <w:rFonts w:ascii="Times New Roman" w:hAnsi="Times New Roman"/>
          <w:spacing w:val="-5"/>
          <w:sz w:val="18"/>
          <w:szCs w:val="18"/>
          <w:lang w:val="en-GB"/>
        </w:rPr>
      </w:pPr>
      <w:r w:rsidRPr="002B0A6C">
        <w:rPr>
          <w:rFonts w:ascii="Times New Roman" w:hAnsi="Times New Roman"/>
          <w:i/>
          <w:spacing w:val="-5"/>
          <w:sz w:val="18"/>
          <w:szCs w:val="18"/>
          <w:lang w:val="en-GB"/>
        </w:rPr>
        <w:t xml:space="preserve">- </w:t>
      </w:r>
      <w:r w:rsidRPr="002B0A6C">
        <w:rPr>
          <w:rFonts w:ascii="Times New Roman" w:hAnsi="Times New Roman"/>
          <w:smallCaps/>
          <w:spacing w:val="-5"/>
          <w:sz w:val="16"/>
          <w:szCs w:val="16"/>
          <w:lang w:val="en-GB"/>
        </w:rPr>
        <w:t>A.M. Banti</w:t>
      </w:r>
      <w:r w:rsidRPr="002B0A6C">
        <w:rPr>
          <w:rFonts w:ascii="Times New Roman" w:hAnsi="Times New Roman"/>
          <w:smallCaps/>
          <w:spacing w:val="-5"/>
          <w:sz w:val="18"/>
          <w:szCs w:val="18"/>
          <w:lang w:val="en-GB"/>
        </w:rPr>
        <w:t xml:space="preserve">, </w:t>
      </w:r>
      <w:r w:rsidRPr="002B0A6C">
        <w:rPr>
          <w:rFonts w:ascii="Times New Roman" w:hAnsi="Times New Roman"/>
          <w:i/>
          <w:spacing w:val="-5"/>
          <w:sz w:val="18"/>
          <w:szCs w:val="18"/>
          <w:lang w:val="en-GB"/>
        </w:rPr>
        <w:t xml:space="preserve">Le questioni dell’età contemporanea, </w:t>
      </w:r>
      <w:r w:rsidRPr="002B0A6C">
        <w:rPr>
          <w:rFonts w:ascii="Times New Roman" w:hAnsi="Times New Roman"/>
          <w:iCs/>
          <w:spacing w:val="-5"/>
          <w:sz w:val="18"/>
          <w:szCs w:val="18"/>
          <w:lang w:val="en-GB"/>
        </w:rPr>
        <w:t>Rom</w:t>
      </w:r>
      <w:r w:rsidR="00E93E67" w:rsidRPr="002B0A6C">
        <w:rPr>
          <w:rFonts w:ascii="Times New Roman" w:hAnsi="Times New Roman"/>
          <w:iCs/>
          <w:spacing w:val="-5"/>
          <w:sz w:val="18"/>
          <w:szCs w:val="18"/>
          <w:lang w:val="en-GB"/>
        </w:rPr>
        <w:t>e</w:t>
      </w:r>
      <w:r w:rsidRPr="002B0A6C">
        <w:rPr>
          <w:rFonts w:ascii="Times New Roman" w:hAnsi="Times New Roman"/>
          <w:iCs/>
          <w:spacing w:val="-5"/>
          <w:sz w:val="18"/>
          <w:szCs w:val="18"/>
          <w:lang w:val="en-GB"/>
        </w:rPr>
        <w:t xml:space="preserve">-Bari, Laterza 2020 </w:t>
      </w:r>
      <w:r w:rsidR="004E3C4D" w:rsidRPr="002B0A6C">
        <w:rPr>
          <w:rFonts w:ascii="Times New Roman" w:hAnsi="Times New Roman"/>
          <w:iCs/>
          <w:spacing w:val="-5"/>
          <w:sz w:val="18"/>
          <w:szCs w:val="18"/>
          <w:lang w:val="en-GB"/>
        </w:rPr>
        <w:t xml:space="preserve">: </w:t>
      </w:r>
      <w:r w:rsidR="00057898" w:rsidRPr="002B0A6C">
        <w:rPr>
          <w:rFonts w:ascii="Times New Roman" w:hAnsi="Times New Roman"/>
          <w:iCs/>
          <w:spacing w:val="-5"/>
          <w:sz w:val="18"/>
          <w:szCs w:val="18"/>
          <w:lang w:val="en-GB"/>
        </w:rPr>
        <w:t xml:space="preserve">only the chapters </w:t>
      </w:r>
      <w:r w:rsidR="00625E2A" w:rsidRPr="002B0A6C">
        <w:rPr>
          <w:rFonts w:ascii="Times New Roman" w:hAnsi="Times New Roman"/>
          <w:iCs/>
          <w:spacing w:val="-5"/>
          <w:sz w:val="18"/>
          <w:szCs w:val="18"/>
          <w:lang w:val="en-GB"/>
        </w:rPr>
        <w:t>concerning</w:t>
      </w:r>
      <w:r w:rsidR="00057898" w:rsidRPr="002B0A6C">
        <w:rPr>
          <w:rFonts w:ascii="Times New Roman" w:hAnsi="Times New Roman"/>
          <w:iCs/>
          <w:spacing w:val="-5"/>
          <w:sz w:val="18"/>
          <w:szCs w:val="18"/>
          <w:lang w:val="en-GB"/>
        </w:rPr>
        <w:t xml:space="preserve"> the </w:t>
      </w:r>
      <w:r w:rsidR="00625E2A" w:rsidRPr="002B0A6C">
        <w:rPr>
          <w:rFonts w:ascii="Times New Roman" w:hAnsi="Times New Roman"/>
          <w:iCs/>
          <w:spacing w:val="-5"/>
          <w:sz w:val="18"/>
          <w:szCs w:val="18"/>
          <w:lang w:val="en-GB"/>
        </w:rPr>
        <w:t xml:space="preserve">course </w:t>
      </w:r>
      <w:r w:rsidR="00057898" w:rsidRPr="002B0A6C">
        <w:rPr>
          <w:rFonts w:ascii="Times New Roman" w:hAnsi="Times New Roman"/>
          <w:iCs/>
          <w:spacing w:val="-5"/>
          <w:sz w:val="18"/>
          <w:szCs w:val="18"/>
          <w:lang w:val="en-GB"/>
        </w:rPr>
        <w:t xml:space="preserve">topics (the related parts will be specified and considered during </w:t>
      </w:r>
      <w:r w:rsidR="00D44EA4" w:rsidRPr="002B0A6C">
        <w:rPr>
          <w:rFonts w:ascii="Times New Roman" w:hAnsi="Times New Roman"/>
          <w:iCs/>
          <w:spacing w:val="-5"/>
          <w:sz w:val="18"/>
          <w:szCs w:val="18"/>
          <w:lang w:val="en-GB"/>
        </w:rPr>
        <w:t>lectures</w:t>
      </w:r>
      <w:r w:rsidR="00057898" w:rsidRPr="002B0A6C">
        <w:rPr>
          <w:rFonts w:ascii="Times New Roman" w:hAnsi="Times New Roman"/>
          <w:iCs/>
          <w:spacing w:val="-5"/>
          <w:sz w:val="18"/>
          <w:szCs w:val="18"/>
          <w:lang w:val="en-GB"/>
        </w:rPr>
        <w:t xml:space="preserve">); </w:t>
      </w:r>
    </w:p>
    <w:p w14:paraId="3FCCF678" w14:textId="77777777" w:rsidR="004E3C4D" w:rsidRPr="002B0A6C" w:rsidRDefault="004E3C4D" w:rsidP="004E3C4D">
      <w:pPr>
        <w:pStyle w:val="Paragrafoelenco"/>
        <w:tabs>
          <w:tab w:val="clear" w:pos="284"/>
        </w:tabs>
        <w:ind w:left="0"/>
        <w:rPr>
          <w:rFonts w:ascii="Times New Roman" w:hAnsi="Times New Roman"/>
          <w:iCs/>
          <w:spacing w:val="-5"/>
          <w:sz w:val="18"/>
          <w:szCs w:val="18"/>
          <w:lang w:val="en-GB"/>
        </w:rPr>
      </w:pPr>
    </w:p>
    <w:p w14:paraId="756C25D0" w14:textId="7CD5F6DB" w:rsidR="00AF3303" w:rsidRPr="002B0A6C" w:rsidRDefault="004E3C4D" w:rsidP="004E3C4D">
      <w:pPr>
        <w:pStyle w:val="Paragrafoelenco"/>
        <w:tabs>
          <w:tab w:val="clear" w:pos="284"/>
        </w:tabs>
        <w:ind w:left="0"/>
        <w:rPr>
          <w:rFonts w:ascii="Times New Roman" w:hAnsi="Times New Roman"/>
          <w:iCs/>
          <w:spacing w:val="-5"/>
          <w:sz w:val="18"/>
          <w:szCs w:val="18"/>
          <w:lang w:val="en-GB"/>
        </w:rPr>
      </w:pPr>
      <w:r w:rsidRPr="002B0A6C">
        <w:rPr>
          <w:rFonts w:ascii="Times New Roman" w:hAnsi="Times New Roman"/>
          <w:iCs/>
          <w:spacing w:val="-5"/>
          <w:sz w:val="18"/>
          <w:szCs w:val="18"/>
          <w:lang w:val="en-GB"/>
        </w:rPr>
        <w:t>F</w:t>
      </w:r>
      <w:r w:rsidR="00E93E67" w:rsidRPr="002B0A6C">
        <w:rPr>
          <w:rFonts w:ascii="Times New Roman" w:hAnsi="Times New Roman"/>
          <w:iCs/>
          <w:spacing w:val="-5"/>
          <w:sz w:val="18"/>
          <w:szCs w:val="18"/>
          <w:lang w:val="en-GB"/>
        </w:rPr>
        <w:t>or the first semester a volume to cho</w:t>
      </w:r>
      <w:r w:rsidR="00EA6E1F" w:rsidRPr="002B0A6C">
        <w:rPr>
          <w:rFonts w:ascii="Times New Roman" w:hAnsi="Times New Roman"/>
          <w:iCs/>
          <w:spacing w:val="-5"/>
          <w:sz w:val="18"/>
          <w:szCs w:val="18"/>
          <w:lang w:val="en-GB"/>
        </w:rPr>
        <w:t>ose</w:t>
      </w:r>
      <w:r w:rsidR="00E93E67" w:rsidRPr="002B0A6C">
        <w:rPr>
          <w:rFonts w:ascii="Times New Roman" w:hAnsi="Times New Roman"/>
          <w:iCs/>
          <w:spacing w:val="-5"/>
          <w:sz w:val="18"/>
          <w:szCs w:val="18"/>
          <w:lang w:val="en-GB"/>
        </w:rPr>
        <w:t xml:space="preserve"> from</w:t>
      </w:r>
      <w:r w:rsidR="00AF3303" w:rsidRPr="002B0A6C">
        <w:rPr>
          <w:rFonts w:ascii="Times New Roman" w:hAnsi="Times New Roman"/>
          <w:iCs/>
          <w:spacing w:val="-5"/>
          <w:sz w:val="18"/>
          <w:szCs w:val="18"/>
          <w:lang w:val="en-GB"/>
        </w:rPr>
        <w:t>:</w:t>
      </w:r>
    </w:p>
    <w:p w14:paraId="0DB24592" w14:textId="13B4F685" w:rsidR="00154315" w:rsidRPr="002B0A6C" w:rsidRDefault="00AF3303" w:rsidP="002A5A26">
      <w:pPr>
        <w:pStyle w:val="Paragrafoelenco"/>
        <w:tabs>
          <w:tab w:val="clear" w:pos="284"/>
        </w:tabs>
        <w:ind w:left="426"/>
        <w:rPr>
          <w:rFonts w:ascii="Times New Roman" w:hAnsi="Times New Roman"/>
          <w:spacing w:val="-5"/>
          <w:sz w:val="18"/>
          <w:szCs w:val="18"/>
        </w:rPr>
      </w:pPr>
      <w:r w:rsidRPr="002B0A6C">
        <w:rPr>
          <w:rFonts w:ascii="Times New Roman" w:hAnsi="Times New Roman"/>
          <w:i/>
          <w:spacing w:val="-5"/>
          <w:sz w:val="18"/>
          <w:szCs w:val="18"/>
        </w:rPr>
        <w:t xml:space="preserve">- </w:t>
      </w:r>
      <w:r w:rsidR="00154315" w:rsidRPr="002B0A6C">
        <w:rPr>
          <w:rFonts w:ascii="Times New Roman" w:hAnsi="Times New Roman"/>
          <w:smallCaps/>
          <w:spacing w:val="-5"/>
          <w:sz w:val="16"/>
          <w:szCs w:val="16"/>
        </w:rPr>
        <w:t>F. Chabod</w:t>
      </w:r>
      <w:r w:rsidR="00154315" w:rsidRPr="002B0A6C">
        <w:rPr>
          <w:rFonts w:ascii="Times New Roman" w:hAnsi="Times New Roman"/>
          <w:smallCaps/>
          <w:spacing w:val="-5"/>
          <w:sz w:val="18"/>
          <w:szCs w:val="18"/>
        </w:rPr>
        <w:t xml:space="preserve">, </w:t>
      </w:r>
      <w:r w:rsidR="00154315" w:rsidRPr="002B0A6C">
        <w:rPr>
          <w:rFonts w:ascii="Times New Roman" w:hAnsi="Times New Roman"/>
          <w:i/>
          <w:spacing w:val="-5"/>
          <w:sz w:val="18"/>
          <w:szCs w:val="18"/>
        </w:rPr>
        <w:t>L’idea di nazione,</w:t>
      </w:r>
      <w:r w:rsidR="00154315" w:rsidRPr="002B0A6C">
        <w:rPr>
          <w:rFonts w:ascii="Times New Roman" w:hAnsi="Times New Roman"/>
          <w:spacing w:val="-5"/>
          <w:sz w:val="18"/>
          <w:szCs w:val="18"/>
        </w:rPr>
        <w:t xml:space="preserve"> Laterza, Rom</w:t>
      </w:r>
      <w:r w:rsidR="00E93E67" w:rsidRPr="002B0A6C">
        <w:rPr>
          <w:rFonts w:ascii="Times New Roman" w:hAnsi="Times New Roman"/>
          <w:spacing w:val="-5"/>
          <w:sz w:val="18"/>
          <w:szCs w:val="18"/>
        </w:rPr>
        <w:t>e</w:t>
      </w:r>
      <w:r w:rsidR="00154315" w:rsidRPr="002B0A6C">
        <w:rPr>
          <w:rFonts w:ascii="Times New Roman" w:hAnsi="Times New Roman"/>
          <w:spacing w:val="-5"/>
          <w:sz w:val="18"/>
          <w:szCs w:val="18"/>
        </w:rPr>
        <w:t>-Bari 2008 (1961)</w:t>
      </w:r>
    </w:p>
    <w:p w14:paraId="296A1D64" w14:textId="6CA72902" w:rsidR="0007482A" w:rsidRPr="002B0A6C" w:rsidRDefault="00154315" w:rsidP="002A5A26">
      <w:pPr>
        <w:pStyle w:val="Paragrafoelenco"/>
        <w:tabs>
          <w:tab w:val="clear" w:pos="284"/>
        </w:tabs>
        <w:ind w:left="426"/>
        <w:rPr>
          <w:rFonts w:ascii="Times New Roman" w:hAnsi="Times New Roman"/>
          <w:iCs/>
          <w:spacing w:val="-5"/>
          <w:sz w:val="18"/>
          <w:szCs w:val="18"/>
        </w:rPr>
      </w:pPr>
      <w:r w:rsidRPr="002B0A6C">
        <w:rPr>
          <w:rFonts w:ascii="Times New Roman" w:hAnsi="Times New Roman"/>
          <w:smallCaps/>
          <w:spacing w:val="-5"/>
          <w:sz w:val="18"/>
          <w:szCs w:val="18"/>
        </w:rPr>
        <w:t xml:space="preserve">- </w:t>
      </w:r>
      <w:r w:rsidR="0007482A" w:rsidRPr="002B0A6C">
        <w:rPr>
          <w:rFonts w:ascii="Times New Roman" w:hAnsi="Times New Roman"/>
          <w:smallCaps/>
          <w:spacing w:val="-5"/>
          <w:sz w:val="16"/>
          <w:szCs w:val="16"/>
        </w:rPr>
        <w:t>G. Mosse</w:t>
      </w:r>
      <w:r w:rsidRPr="002B0A6C">
        <w:rPr>
          <w:rFonts w:ascii="Times New Roman" w:hAnsi="Times New Roman"/>
          <w:smallCaps/>
          <w:spacing w:val="-5"/>
          <w:sz w:val="18"/>
          <w:szCs w:val="18"/>
        </w:rPr>
        <w:t xml:space="preserve">, </w:t>
      </w:r>
      <w:r w:rsidR="0007482A" w:rsidRPr="002B0A6C">
        <w:rPr>
          <w:rFonts w:ascii="Times New Roman" w:hAnsi="Times New Roman"/>
          <w:i/>
          <w:spacing w:val="-5"/>
          <w:sz w:val="18"/>
          <w:szCs w:val="18"/>
        </w:rPr>
        <w:t xml:space="preserve">Sessualità e nazionalismo. Mentalità borghese e rispettabilità, </w:t>
      </w:r>
      <w:r w:rsidR="0007482A" w:rsidRPr="002B0A6C">
        <w:rPr>
          <w:rFonts w:ascii="Times New Roman" w:hAnsi="Times New Roman"/>
          <w:iCs/>
          <w:spacing w:val="-5"/>
          <w:sz w:val="18"/>
          <w:szCs w:val="18"/>
        </w:rPr>
        <w:t>Laterza, Rom</w:t>
      </w:r>
      <w:r w:rsidR="00E93E67" w:rsidRPr="002B0A6C">
        <w:rPr>
          <w:rFonts w:ascii="Times New Roman" w:hAnsi="Times New Roman"/>
          <w:iCs/>
          <w:spacing w:val="-5"/>
          <w:sz w:val="18"/>
          <w:szCs w:val="18"/>
        </w:rPr>
        <w:t>e</w:t>
      </w:r>
      <w:r w:rsidR="0007482A" w:rsidRPr="002B0A6C">
        <w:rPr>
          <w:rFonts w:ascii="Times New Roman" w:hAnsi="Times New Roman"/>
          <w:iCs/>
          <w:spacing w:val="-5"/>
          <w:sz w:val="18"/>
          <w:szCs w:val="18"/>
        </w:rPr>
        <w:t xml:space="preserve">-Bari 2019 </w:t>
      </w:r>
    </w:p>
    <w:p w14:paraId="2BBE8C9E" w14:textId="10B9226B" w:rsidR="00154315" w:rsidRPr="002B0A6C" w:rsidRDefault="0007482A" w:rsidP="002A5A26">
      <w:pPr>
        <w:pStyle w:val="Paragrafoelenco"/>
        <w:tabs>
          <w:tab w:val="clear" w:pos="284"/>
        </w:tabs>
        <w:ind w:left="426" w:firstLine="282"/>
        <w:rPr>
          <w:rFonts w:ascii="Times New Roman" w:hAnsi="Times New Roman"/>
          <w:smallCaps/>
          <w:spacing w:val="-5"/>
          <w:sz w:val="18"/>
          <w:szCs w:val="18"/>
        </w:rPr>
      </w:pPr>
      <w:r w:rsidRPr="002B0A6C">
        <w:rPr>
          <w:rFonts w:ascii="Times New Roman" w:hAnsi="Times New Roman"/>
          <w:iCs/>
          <w:spacing w:val="-5"/>
          <w:sz w:val="18"/>
          <w:szCs w:val="18"/>
        </w:rPr>
        <w:t>(1996)</w:t>
      </w:r>
    </w:p>
    <w:p w14:paraId="5A0963AB" w14:textId="77777777" w:rsidR="000C118A" w:rsidRPr="002B0A6C" w:rsidRDefault="004E3C4D" w:rsidP="000C118A">
      <w:pPr>
        <w:tabs>
          <w:tab w:val="clear" w:pos="284"/>
        </w:tabs>
        <w:ind w:left="426"/>
        <w:rPr>
          <w:rFonts w:ascii="Times New Roman" w:hAnsi="Times New Roman"/>
          <w:spacing w:val="-5"/>
          <w:sz w:val="18"/>
          <w:szCs w:val="18"/>
        </w:rPr>
      </w:pPr>
      <w:bookmarkStart w:id="1" w:name="_Hlk118472379"/>
      <w:r w:rsidRPr="002B0A6C">
        <w:rPr>
          <w:rFonts w:ascii="Times New Roman" w:hAnsi="Times New Roman"/>
          <w:iCs/>
          <w:spacing w:val="-5"/>
          <w:sz w:val="18"/>
          <w:szCs w:val="18"/>
        </w:rPr>
        <w:t xml:space="preserve">- </w:t>
      </w:r>
      <w:r w:rsidRPr="002B0A6C">
        <w:rPr>
          <w:rFonts w:ascii="Times New Roman" w:hAnsi="Times New Roman"/>
          <w:iCs/>
          <w:spacing w:val="-5"/>
          <w:sz w:val="16"/>
          <w:szCs w:val="16"/>
        </w:rPr>
        <w:t xml:space="preserve">A. </w:t>
      </w:r>
      <w:r w:rsidRPr="002B0A6C">
        <w:rPr>
          <w:rFonts w:ascii="Times New Roman" w:hAnsi="Times New Roman"/>
          <w:smallCaps/>
          <w:spacing w:val="-5"/>
          <w:sz w:val="16"/>
          <w:szCs w:val="16"/>
        </w:rPr>
        <w:t>Ventrone</w:t>
      </w:r>
      <w:r w:rsidRPr="002B0A6C">
        <w:rPr>
          <w:rFonts w:ascii="Times New Roman" w:hAnsi="Times New Roman"/>
          <w:smallCaps/>
          <w:spacing w:val="-5"/>
          <w:sz w:val="18"/>
          <w:szCs w:val="18"/>
        </w:rPr>
        <w:t xml:space="preserve">, </w:t>
      </w:r>
      <w:r w:rsidRPr="002B0A6C">
        <w:rPr>
          <w:rFonts w:ascii="Times New Roman" w:hAnsi="Times New Roman"/>
          <w:i/>
          <w:iCs/>
          <w:spacing w:val="-5"/>
          <w:sz w:val="18"/>
          <w:szCs w:val="18"/>
        </w:rPr>
        <w:t xml:space="preserve">Grande guerra e Novecento. La storia che ha cambiato il mondo, </w:t>
      </w:r>
      <w:r w:rsidRPr="002B0A6C">
        <w:rPr>
          <w:rFonts w:ascii="Times New Roman" w:hAnsi="Times New Roman"/>
          <w:spacing w:val="-5"/>
          <w:sz w:val="18"/>
          <w:szCs w:val="18"/>
        </w:rPr>
        <w:t xml:space="preserve">Donzelli, Roma 2015; </w:t>
      </w:r>
      <w:r w:rsidR="000C118A" w:rsidRPr="002B0A6C">
        <w:rPr>
          <w:rFonts w:ascii="Times New Roman" w:hAnsi="Times New Roman"/>
          <w:spacing w:val="-5"/>
          <w:sz w:val="18"/>
          <w:szCs w:val="18"/>
        </w:rPr>
        <w:t xml:space="preserve">   </w:t>
      </w:r>
      <w:r w:rsidR="000C118A" w:rsidRPr="002B0A6C">
        <w:rPr>
          <w:rFonts w:ascii="Times New Roman" w:hAnsi="Times New Roman"/>
          <w:smallCaps/>
          <w:spacing w:val="-5"/>
          <w:sz w:val="16"/>
          <w:szCs w:val="16"/>
        </w:rPr>
        <w:t>or</w:t>
      </w:r>
    </w:p>
    <w:p w14:paraId="448775E8" w14:textId="741EBB6E" w:rsidR="004E3C4D" w:rsidRPr="002B0A6C" w:rsidRDefault="004E3C4D" w:rsidP="000C118A">
      <w:pPr>
        <w:tabs>
          <w:tab w:val="clear" w:pos="284"/>
        </w:tabs>
        <w:ind w:left="426"/>
        <w:rPr>
          <w:rFonts w:ascii="Times New Roman" w:hAnsi="Times New Roman"/>
          <w:spacing w:val="-5"/>
          <w:sz w:val="18"/>
          <w:szCs w:val="18"/>
        </w:rPr>
      </w:pPr>
      <w:r w:rsidRPr="002B0A6C">
        <w:rPr>
          <w:rFonts w:ascii="Times New Roman" w:hAnsi="Times New Roman"/>
          <w:smallCaps/>
          <w:spacing w:val="-5"/>
          <w:sz w:val="16"/>
          <w:szCs w:val="16"/>
        </w:rPr>
        <w:t>Id</w:t>
      </w:r>
      <w:r w:rsidRPr="002B0A6C">
        <w:rPr>
          <w:rFonts w:ascii="Times New Roman" w:hAnsi="Times New Roman"/>
          <w:spacing w:val="-5"/>
          <w:sz w:val="18"/>
          <w:szCs w:val="18"/>
        </w:rPr>
        <w:t>.,</w:t>
      </w:r>
      <w:bookmarkEnd w:id="1"/>
      <w:r w:rsidR="000C118A" w:rsidRPr="002B0A6C">
        <w:rPr>
          <w:rFonts w:ascii="Times New Roman" w:hAnsi="Times New Roman"/>
          <w:spacing w:val="-5"/>
          <w:sz w:val="18"/>
          <w:szCs w:val="18"/>
        </w:rPr>
        <w:t xml:space="preserve"> </w:t>
      </w:r>
      <w:r w:rsidRPr="002B0A6C">
        <w:rPr>
          <w:rFonts w:ascii="Times New Roman" w:hAnsi="Times New Roman"/>
          <w:i/>
          <w:spacing w:val="-5"/>
          <w:sz w:val="18"/>
          <w:szCs w:val="18"/>
        </w:rPr>
        <w:t>La seduzione totalitaria: guerra, modernità, violenza politica (1914-1918),</w:t>
      </w:r>
      <w:r w:rsidRPr="002B0A6C">
        <w:rPr>
          <w:rFonts w:ascii="Times New Roman" w:hAnsi="Times New Roman"/>
          <w:spacing w:val="-5"/>
          <w:sz w:val="18"/>
          <w:szCs w:val="18"/>
        </w:rPr>
        <w:t xml:space="preserve"> Donzelli, Roma 2004; </w:t>
      </w:r>
    </w:p>
    <w:p w14:paraId="4348995D" w14:textId="77777777" w:rsidR="004E3C4D" w:rsidRPr="002B0A6C" w:rsidRDefault="004E3C4D" w:rsidP="002A5A26">
      <w:pPr>
        <w:rPr>
          <w:rFonts w:ascii="Times New Roman" w:hAnsi="Times New Roman"/>
          <w:iCs/>
          <w:spacing w:val="-5"/>
          <w:sz w:val="18"/>
          <w:szCs w:val="18"/>
        </w:rPr>
      </w:pPr>
    </w:p>
    <w:p w14:paraId="68FB44D4" w14:textId="053E54D1" w:rsidR="00AF3303" w:rsidRPr="002B0A6C" w:rsidRDefault="004E3C4D" w:rsidP="002A5A26">
      <w:pPr>
        <w:rPr>
          <w:rFonts w:ascii="Times New Roman" w:hAnsi="Times New Roman"/>
          <w:iCs/>
          <w:spacing w:val="-5"/>
          <w:sz w:val="18"/>
          <w:szCs w:val="18"/>
          <w:lang w:val="en-GB"/>
        </w:rPr>
      </w:pPr>
      <w:r w:rsidRPr="002B0A6C">
        <w:rPr>
          <w:rFonts w:ascii="Times New Roman" w:hAnsi="Times New Roman"/>
          <w:iCs/>
          <w:spacing w:val="-5"/>
          <w:sz w:val="18"/>
          <w:szCs w:val="18"/>
          <w:lang w:val="en-GB"/>
        </w:rPr>
        <w:t>F</w:t>
      </w:r>
      <w:r w:rsidR="00E93E67" w:rsidRPr="002B0A6C">
        <w:rPr>
          <w:rFonts w:ascii="Times New Roman" w:hAnsi="Times New Roman"/>
          <w:iCs/>
          <w:spacing w:val="-5"/>
          <w:sz w:val="18"/>
          <w:szCs w:val="18"/>
          <w:lang w:val="en-GB"/>
        </w:rPr>
        <w:t>or the second semester a volume to cho</w:t>
      </w:r>
      <w:r w:rsidR="00EA6E1F" w:rsidRPr="002B0A6C">
        <w:rPr>
          <w:rFonts w:ascii="Times New Roman" w:hAnsi="Times New Roman"/>
          <w:iCs/>
          <w:spacing w:val="-5"/>
          <w:sz w:val="18"/>
          <w:szCs w:val="18"/>
          <w:lang w:val="en-GB"/>
        </w:rPr>
        <w:t>ose</w:t>
      </w:r>
      <w:r w:rsidR="00E93E67" w:rsidRPr="002B0A6C">
        <w:rPr>
          <w:rFonts w:ascii="Times New Roman" w:hAnsi="Times New Roman"/>
          <w:iCs/>
          <w:spacing w:val="-5"/>
          <w:sz w:val="18"/>
          <w:szCs w:val="18"/>
          <w:lang w:val="en-GB"/>
        </w:rPr>
        <w:t xml:space="preserve"> from</w:t>
      </w:r>
      <w:r w:rsidR="00AF3303" w:rsidRPr="002B0A6C">
        <w:rPr>
          <w:rFonts w:ascii="Times New Roman" w:hAnsi="Times New Roman"/>
          <w:iCs/>
          <w:spacing w:val="-5"/>
          <w:sz w:val="18"/>
          <w:szCs w:val="18"/>
          <w:lang w:val="en-GB"/>
        </w:rPr>
        <w:t>:</w:t>
      </w:r>
    </w:p>
    <w:p w14:paraId="76CB20A8" w14:textId="2C4C8180" w:rsidR="00736BC4" w:rsidRPr="002B0A6C" w:rsidRDefault="00AF3303" w:rsidP="002A5A26">
      <w:pPr>
        <w:pStyle w:val="Paragrafoelenco"/>
        <w:tabs>
          <w:tab w:val="clear" w:pos="284"/>
        </w:tabs>
        <w:ind w:left="426"/>
        <w:rPr>
          <w:rFonts w:ascii="Times New Roman" w:hAnsi="Times New Roman"/>
          <w:iCs/>
          <w:spacing w:val="-5"/>
          <w:sz w:val="18"/>
          <w:szCs w:val="18"/>
        </w:rPr>
      </w:pPr>
      <w:r w:rsidRPr="002B0A6C">
        <w:rPr>
          <w:rFonts w:ascii="Times New Roman" w:hAnsi="Times New Roman"/>
          <w:smallCaps/>
          <w:spacing w:val="-5"/>
          <w:sz w:val="16"/>
          <w:szCs w:val="16"/>
        </w:rPr>
        <w:t>- R. De Fel</w:t>
      </w:r>
      <w:bookmarkStart w:id="2" w:name="_Hlk71825195"/>
      <w:r w:rsidRPr="002B0A6C">
        <w:rPr>
          <w:rFonts w:ascii="Times New Roman" w:hAnsi="Times New Roman"/>
          <w:smallCaps/>
          <w:spacing w:val="-5"/>
          <w:sz w:val="16"/>
          <w:szCs w:val="16"/>
        </w:rPr>
        <w:t>ice</w:t>
      </w:r>
      <w:r w:rsidRPr="002B0A6C">
        <w:rPr>
          <w:rFonts w:ascii="Times New Roman" w:hAnsi="Times New Roman"/>
          <w:smallCaps/>
          <w:spacing w:val="-5"/>
          <w:sz w:val="18"/>
          <w:szCs w:val="18"/>
        </w:rPr>
        <w:t xml:space="preserve">, </w:t>
      </w:r>
      <w:r w:rsidRPr="002B0A6C">
        <w:rPr>
          <w:rFonts w:ascii="Times New Roman" w:hAnsi="Times New Roman"/>
          <w:i/>
          <w:spacing w:val="-5"/>
          <w:sz w:val="18"/>
          <w:szCs w:val="18"/>
        </w:rPr>
        <w:t>Int</w:t>
      </w:r>
      <w:bookmarkEnd w:id="2"/>
      <w:r w:rsidRPr="002B0A6C">
        <w:rPr>
          <w:rFonts w:ascii="Times New Roman" w:hAnsi="Times New Roman"/>
          <w:i/>
          <w:spacing w:val="-5"/>
          <w:sz w:val="18"/>
          <w:szCs w:val="18"/>
        </w:rPr>
        <w:t xml:space="preserve">ervista su fascismo, </w:t>
      </w:r>
      <w:r w:rsidR="00E93E67" w:rsidRPr="002B0A6C">
        <w:rPr>
          <w:rFonts w:ascii="Times New Roman" w:hAnsi="Times New Roman"/>
          <w:iCs/>
          <w:spacing w:val="-5"/>
          <w:sz w:val="18"/>
          <w:szCs w:val="18"/>
        </w:rPr>
        <w:t>with introduction by</w:t>
      </w:r>
      <w:r w:rsidRPr="002B0A6C">
        <w:rPr>
          <w:rFonts w:ascii="Times New Roman" w:hAnsi="Times New Roman"/>
          <w:iCs/>
          <w:spacing w:val="-5"/>
          <w:sz w:val="18"/>
          <w:szCs w:val="18"/>
        </w:rPr>
        <w:t xml:space="preserve"> G. Belardinelli, Laterza, Bari-Rom</w:t>
      </w:r>
      <w:r w:rsidR="00E93E67" w:rsidRPr="002B0A6C">
        <w:rPr>
          <w:rFonts w:ascii="Times New Roman" w:hAnsi="Times New Roman"/>
          <w:iCs/>
          <w:spacing w:val="-5"/>
          <w:sz w:val="18"/>
          <w:szCs w:val="18"/>
        </w:rPr>
        <w:t>e</w:t>
      </w:r>
      <w:r w:rsidRPr="002B0A6C">
        <w:rPr>
          <w:rFonts w:ascii="Times New Roman" w:hAnsi="Times New Roman"/>
          <w:iCs/>
          <w:spacing w:val="-5"/>
          <w:sz w:val="18"/>
          <w:szCs w:val="18"/>
        </w:rPr>
        <w:t xml:space="preserve"> 201</w:t>
      </w:r>
      <w:r w:rsidR="00C045D7" w:rsidRPr="002B0A6C">
        <w:rPr>
          <w:rFonts w:ascii="Times New Roman" w:hAnsi="Times New Roman"/>
          <w:iCs/>
          <w:spacing w:val="-5"/>
          <w:sz w:val="18"/>
          <w:szCs w:val="18"/>
        </w:rPr>
        <w:t xml:space="preserve">9 </w:t>
      </w:r>
    </w:p>
    <w:p w14:paraId="0A8C5E06" w14:textId="7C5320A8" w:rsidR="00AF3303" w:rsidRPr="002B0A6C" w:rsidRDefault="00C045D7" w:rsidP="002A5A26">
      <w:pPr>
        <w:pStyle w:val="Paragrafoelenco"/>
        <w:tabs>
          <w:tab w:val="clear" w:pos="284"/>
        </w:tabs>
        <w:ind w:left="426" w:firstLine="282"/>
        <w:rPr>
          <w:rFonts w:ascii="Times New Roman" w:hAnsi="Times New Roman"/>
          <w:iCs/>
          <w:spacing w:val="-5"/>
          <w:sz w:val="18"/>
          <w:szCs w:val="18"/>
        </w:rPr>
      </w:pPr>
      <w:r w:rsidRPr="002B0A6C">
        <w:rPr>
          <w:rFonts w:ascii="Times New Roman" w:hAnsi="Times New Roman"/>
          <w:iCs/>
          <w:spacing w:val="-5"/>
          <w:sz w:val="18"/>
          <w:szCs w:val="18"/>
        </w:rPr>
        <w:t>(1997)</w:t>
      </w:r>
      <w:r w:rsidR="00AF3303" w:rsidRPr="002B0A6C">
        <w:rPr>
          <w:rFonts w:ascii="Times New Roman" w:hAnsi="Times New Roman"/>
          <w:spacing w:val="-5"/>
          <w:sz w:val="18"/>
          <w:szCs w:val="18"/>
        </w:rPr>
        <w:t>;</w:t>
      </w:r>
      <w:r w:rsidRPr="002B0A6C">
        <w:rPr>
          <w:rFonts w:ascii="Times New Roman" w:hAnsi="Times New Roman"/>
          <w:spacing w:val="-5"/>
          <w:sz w:val="18"/>
          <w:szCs w:val="18"/>
        </w:rPr>
        <w:t xml:space="preserve"> </w:t>
      </w:r>
      <w:r w:rsidR="00E93E67" w:rsidRPr="002B0A6C">
        <w:rPr>
          <w:rFonts w:ascii="Times New Roman" w:hAnsi="Times New Roman"/>
          <w:i/>
          <w:iCs/>
          <w:spacing w:val="-5"/>
          <w:sz w:val="18"/>
          <w:szCs w:val="18"/>
        </w:rPr>
        <w:t>or</w:t>
      </w:r>
      <w:r w:rsidRPr="002B0A6C">
        <w:rPr>
          <w:rFonts w:ascii="Times New Roman" w:hAnsi="Times New Roman"/>
          <w:i/>
          <w:iCs/>
          <w:spacing w:val="-5"/>
          <w:sz w:val="18"/>
          <w:szCs w:val="18"/>
        </w:rPr>
        <w:t xml:space="preserve"> </w:t>
      </w:r>
      <w:r w:rsidRPr="002B0A6C">
        <w:rPr>
          <w:rFonts w:ascii="Times New Roman" w:hAnsi="Times New Roman"/>
          <w:smallCaps/>
          <w:spacing w:val="-5"/>
          <w:sz w:val="16"/>
          <w:szCs w:val="16"/>
        </w:rPr>
        <w:t>G. M</w:t>
      </w:r>
      <w:r w:rsidR="004E3C4D" w:rsidRPr="002B0A6C">
        <w:rPr>
          <w:rFonts w:ascii="Times New Roman" w:hAnsi="Times New Roman"/>
          <w:smallCaps/>
          <w:spacing w:val="-5"/>
          <w:sz w:val="16"/>
          <w:szCs w:val="16"/>
        </w:rPr>
        <w:t>osse</w:t>
      </w:r>
      <w:r w:rsidRPr="002B0A6C">
        <w:rPr>
          <w:rFonts w:ascii="Times New Roman" w:hAnsi="Times New Roman"/>
          <w:smallCaps/>
          <w:spacing w:val="-5"/>
          <w:sz w:val="18"/>
          <w:szCs w:val="18"/>
        </w:rPr>
        <w:t xml:space="preserve">, </w:t>
      </w:r>
      <w:r w:rsidRPr="002B0A6C">
        <w:rPr>
          <w:rFonts w:ascii="Times New Roman" w:hAnsi="Times New Roman"/>
          <w:i/>
          <w:spacing w:val="-5"/>
          <w:sz w:val="18"/>
          <w:szCs w:val="18"/>
        </w:rPr>
        <w:t xml:space="preserve">Intervista sul nazismo, </w:t>
      </w:r>
      <w:r w:rsidRPr="002B0A6C">
        <w:rPr>
          <w:rFonts w:ascii="Times New Roman" w:hAnsi="Times New Roman"/>
          <w:iCs/>
          <w:spacing w:val="-5"/>
          <w:sz w:val="18"/>
          <w:szCs w:val="18"/>
        </w:rPr>
        <w:t>Laterza, Rom</w:t>
      </w:r>
      <w:r w:rsidR="00E93E67" w:rsidRPr="002B0A6C">
        <w:rPr>
          <w:rFonts w:ascii="Times New Roman" w:hAnsi="Times New Roman"/>
          <w:iCs/>
          <w:spacing w:val="-5"/>
          <w:sz w:val="18"/>
          <w:szCs w:val="18"/>
        </w:rPr>
        <w:t>e</w:t>
      </w:r>
      <w:r w:rsidRPr="002B0A6C">
        <w:rPr>
          <w:rFonts w:ascii="Times New Roman" w:hAnsi="Times New Roman"/>
          <w:iCs/>
          <w:spacing w:val="-5"/>
          <w:sz w:val="18"/>
          <w:szCs w:val="18"/>
        </w:rPr>
        <w:t>-Bari 2021 (1997)</w:t>
      </w:r>
    </w:p>
    <w:p w14:paraId="45FFB9F6" w14:textId="61404B52" w:rsidR="00AF3303" w:rsidRPr="002B0A6C" w:rsidRDefault="00AF3303" w:rsidP="002A5A26">
      <w:pPr>
        <w:pStyle w:val="Paragrafoelenco"/>
        <w:tabs>
          <w:tab w:val="clear" w:pos="284"/>
        </w:tabs>
        <w:ind w:left="426"/>
        <w:rPr>
          <w:rFonts w:ascii="Times New Roman" w:hAnsi="Times New Roman"/>
          <w:spacing w:val="-5"/>
          <w:sz w:val="18"/>
          <w:szCs w:val="18"/>
        </w:rPr>
      </w:pPr>
      <w:r w:rsidRPr="002B0A6C">
        <w:rPr>
          <w:rFonts w:ascii="Times New Roman" w:hAnsi="Times New Roman"/>
          <w:spacing w:val="-5"/>
          <w:sz w:val="18"/>
          <w:szCs w:val="18"/>
        </w:rPr>
        <w:t xml:space="preserve">- </w:t>
      </w:r>
      <w:r w:rsidR="00736BC4" w:rsidRPr="002B0A6C">
        <w:rPr>
          <w:rFonts w:ascii="Times New Roman" w:hAnsi="Times New Roman"/>
          <w:smallCaps/>
          <w:spacing w:val="-5"/>
          <w:sz w:val="16"/>
          <w:szCs w:val="16"/>
        </w:rPr>
        <w:t xml:space="preserve">S. Peli, </w:t>
      </w:r>
      <w:r w:rsidR="005E6C51" w:rsidRPr="002B0A6C">
        <w:rPr>
          <w:rFonts w:ascii="Times New Roman" w:hAnsi="Times New Roman"/>
          <w:i/>
          <w:spacing w:val="-5"/>
          <w:sz w:val="18"/>
          <w:szCs w:val="18"/>
        </w:rPr>
        <w:t xml:space="preserve">Storia della </w:t>
      </w:r>
      <w:r w:rsidR="00736BC4" w:rsidRPr="002B0A6C">
        <w:rPr>
          <w:rFonts w:ascii="Times New Roman" w:hAnsi="Times New Roman"/>
          <w:i/>
          <w:spacing w:val="-5"/>
          <w:sz w:val="18"/>
          <w:szCs w:val="18"/>
        </w:rPr>
        <w:t>Resistenza in Italia</w:t>
      </w:r>
      <w:r w:rsidR="005E6C51" w:rsidRPr="002B0A6C">
        <w:rPr>
          <w:rFonts w:ascii="Times New Roman" w:hAnsi="Times New Roman"/>
          <w:i/>
          <w:spacing w:val="-5"/>
          <w:sz w:val="18"/>
          <w:szCs w:val="18"/>
        </w:rPr>
        <w:t xml:space="preserve">, </w:t>
      </w:r>
      <w:r w:rsidR="00736BC4" w:rsidRPr="002B0A6C">
        <w:rPr>
          <w:rFonts w:ascii="Times New Roman" w:hAnsi="Times New Roman"/>
          <w:iCs/>
          <w:spacing w:val="-5"/>
          <w:sz w:val="18"/>
          <w:szCs w:val="18"/>
        </w:rPr>
        <w:t>Einaudi, T</w:t>
      </w:r>
      <w:r w:rsidR="00E93E67" w:rsidRPr="002B0A6C">
        <w:rPr>
          <w:rFonts w:ascii="Times New Roman" w:hAnsi="Times New Roman"/>
          <w:iCs/>
          <w:spacing w:val="-5"/>
          <w:sz w:val="18"/>
          <w:szCs w:val="18"/>
        </w:rPr>
        <w:t>u</w:t>
      </w:r>
      <w:r w:rsidR="00736BC4" w:rsidRPr="002B0A6C">
        <w:rPr>
          <w:rFonts w:ascii="Times New Roman" w:hAnsi="Times New Roman"/>
          <w:iCs/>
          <w:spacing w:val="-5"/>
          <w:sz w:val="18"/>
          <w:szCs w:val="18"/>
        </w:rPr>
        <w:t>rin 20</w:t>
      </w:r>
      <w:r w:rsidR="005E6C51" w:rsidRPr="002B0A6C">
        <w:rPr>
          <w:rFonts w:ascii="Times New Roman" w:hAnsi="Times New Roman"/>
          <w:iCs/>
          <w:spacing w:val="-5"/>
          <w:sz w:val="18"/>
          <w:szCs w:val="18"/>
        </w:rPr>
        <w:t>15</w:t>
      </w:r>
      <w:r w:rsidR="00736BC4" w:rsidRPr="002B0A6C">
        <w:rPr>
          <w:rFonts w:ascii="Times New Roman" w:hAnsi="Times New Roman"/>
          <w:iCs/>
          <w:spacing w:val="-5"/>
          <w:sz w:val="18"/>
          <w:szCs w:val="18"/>
        </w:rPr>
        <w:t xml:space="preserve"> (</w:t>
      </w:r>
      <w:r w:rsidR="005E6C51" w:rsidRPr="002B0A6C">
        <w:rPr>
          <w:rFonts w:ascii="Times New Roman" w:hAnsi="Times New Roman"/>
          <w:iCs/>
          <w:spacing w:val="-5"/>
          <w:sz w:val="18"/>
          <w:szCs w:val="18"/>
        </w:rPr>
        <w:t>2006</w:t>
      </w:r>
      <w:r w:rsidR="00736BC4" w:rsidRPr="002B0A6C">
        <w:rPr>
          <w:rFonts w:ascii="Times New Roman" w:hAnsi="Times New Roman"/>
          <w:iCs/>
          <w:spacing w:val="-5"/>
          <w:sz w:val="18"/>
          <w:szCs w:val="18"/>
        </w:rPr>
        <w:t>)</w:t>
      </w:r>
    </w:p>
    <w:p w14:paraId="3F59818F" w14:textId="516547F0" w:rsidR="00736BC4" w:rsidRPr="002B0A6C" w:rsidRDefault="00AF3303" w:rsidP="002A5A26">
      <w:pPr>
        <w:pStyle w:val="Paragrafoelenco"/>
        <w:tabs>
          <w:tab w:val="clear" w:pos="284"/>
        </w:tabs>
        <w:ind w:left="426"/>
        <w:rPr>
          <w:rFonts w:ascii="Times New Roman" w:hAnsi="Times New Roman"/>
          <w:i/>
          <w:iCs/>
          <w:spacing w:val="-5"/>
          <w:sz w:val="18"/>
          <w:szCs w:val="18"/>
        </w:rPr>
      </w:pPr>
      <w:r w:rsidRPr="002B0A6C">
        <w:rPr>
          <w:rFonts w:ascii="Times New Roman" w:hAnsi="Times New Roman"/>
          <w:spacing w:val="-5"/>
          <w:sz w:val="18"/>
          <w:szCs w:val="18"/>
        </w:rPr>
        <w:t xml:space="preserve">- </w:t>
      </w:r>
      <w:r w:rsidR="00736BC4" w:rsidRPr="002B0A6C">
        <w:rPr>
          <w:rFonts w:ascii="Times New Roman" w:hAnsi="Times New Roman"/>
          <w:smallCaps/>
          <w:spacing w:val="-5"/>
          <w:sz w:val="16"/>
          <w:szCs w:val="16"/>
        </w:rPr>
        <w:t xml:space="preserve">C. Fumian, </w:t>
      </w:r>
      <w:r w:rsidR="00736BC4" w:rsidRPr="002B0A6C">
        <w:rPr>
          <w:rFonts w:ascii="Times New Roman" w:hAnsi="Times New Roman"/>
          <w:i/>
          <w:iCs/>
          <w:spacing w:val="-5"/>
          <w:sz w:val="18"/>
          <w:szCs w:val="18"/>
        </w:rPr>
        <w:t xml:space="preserve">Verso una società </w:t>
      </w:r>
      <w:r w:rsidR="008D2682" w:rsidRPr="002B0A6C">
        <w:rPr>
          <w:rFonts w:ascii="Times New Roman" w:hAnsi="Times New Roman"/>
          <w:i/>
          <w:iCs/>
          <w:spacing w:val="-5"/>
          <w:sz w:val="18"/>
          <w:szCs w:val="18"/>
        </w:rPr>
        <w:t>planetaria.</w:t>
      </w:r>
      <w:r w:rsidR="00736BC4" w:rsidRPr="002B0A6C">
        <w:rPr>
          <w:rFonts w:ascii="Times New Roman" w:hAnsi="Times New Roman"/>
          <w:i/>
          <w:iCs/>
          <w:spacing w:val="-5"/>
          <w:sz w:val="18"/>
          <w:szCs w:val="18"/>
        </w:rPr>
        <w:t xml:space="preserve"> Alle origini della globalizzazione contemporanea (1870-</w:t>
      </w:r>
    </w:p>
    <w:p w14:paraId="7E8DEB87" w14:textId="79A28601" w:rsidR="00AF3303" w:rsidRPr="002B0A6C" w:rsidRDefault="00736BC4" w:rsidP="002A5A26">
      <w:pPr>
        <w:pStyle w:val="Paragrafoelenco"/>
        <w:tabs>
          <w:tab w:val="clear" w:pos="284"/>
        </w:tabs>
        <w:ind w:left="426" w:firstLine="282"/>
        <w:rPr>
          <w:rFonts w:ascii="Times New Roman" w:hAnsi="Times New Roman"/>
          <w:spacing w:val="-5"/>
          <w:szCs w:val="18"/>
          <w:lang w:val="en-GB"/>
        </w:rPr>
      </w:pPr>
      <w:r w:rsidRPr="002B0A6C">
        <w:rPr>
          <w:rFonts w:ascii="Times New Roman" w:hAnsi="Times New Roman"/>
          <w:i/>
          <w:iCs/>
          <w:spacing w:val="-5"/>
          <w:sz w:val="18"/>
          <w:szCs w:val="18"/>
          <w:lang w:val="en-GB"/>
        </w:rPr>
        <w:t xml:space="preserve">1914), </w:t>
      </w:r>
      <w:r w:rsidRPr="002B0A6C">
        <w:rPr>
          <w:rFonts w:ascii="Times New Roman" w:hAnsi="Times New Roman"/>
          <w:spacing w:val="-5"/>
          <w:sz w:val="18"/>
          <w:szCs w:val="18"/>
          <w:lang w:val="en-GB"/>
        </w:rPr>
        <w:t>Donzelli, Rom</w:t>
      </w:r>
      <w:r w:rsidR="00E93E67" w:rsidRPr="002B0A6C">
        <w:rPr>
          <w:rFonts w:ascii="Times New Roman" w:hAnsi="Times New Roman"/>
          <w:spacing w:val="-5"/>
          <w:sz w:val="18"/>
          <w:szCs w:val="18"/>
          <w:lang w:val="en-GB"/>
        </w:rPr>
        <w:t>e</w:t>
      </w:r>
      <w:r w:rsidRPr="002B0A6C">
        <w:rPr>
          <w:rFonts w:ascii="Times New Roman" w:hAnsi="Times New Roman"/>
          <w:spacing w:val="-5"/>
          <w:sz w:val="18"/>
          <w:szCs w:val="18"/>
          <w:lang w:val="en-GB"/>
        </w:rPr>
        <w:t xml:space="preserve"> 2004</w:t>
      </w:r>
    </w:p>
    <w:p w14:paraId="38F30551" w14:textId="77777777" w:rsidR="00736BC4" w:rsidRPr="002B0A6C" w:rsidRDefault="00736BC4" w:rsidP="00800DEB">
      <w:pPr>
        <w:pStyle w:val="Testo1"/>
        <w:spacing w:line="240" w:lineRule="exact"/>
        <w:ind w:left="0" w:firstLine="0"/>
        <w:rPr>
          <w:rFonts w:ascii="Times New Roman" w:hAnsi="Times New Roman"/>
          <w:spacing w:val="-5"/>
          <w:szCs w:val="18"/>
          <w:lang w:val="en-GB"/>
        </w:rPr>
      </w:pPr>
    </w:p>
    <w:p w14:paraId="60B41B7A" w14:textId="26098919" w:rsidR="004E3C4D" w:rsidRPr="002B0A6C" w:rsidRDefault="00057898" w:rsidP="004E3C4D">
      <w:pPr>
        <w:pStyle w:val="Testo1"/>
        <w:spacing w:line="240" w:lineRule="exact"/>
        <w:ind w:left="0" w:firstLine="0"/>
        <w:rPr>
          <w:rFonts w:ascii="Times New Roman" w:hAnsi="Times New Roman"/>
          <w:spacing w:val="-5"/>
          <w:szCs w:val="18"/>
          <w:lang w:val="en-GB"/>
        </w:rPr>
      </w:pPr>
      <w:r w:rsidRPr="002B0A6C">
        <w:rPr>
          <w:rFonts w:ascii="Times New Roman" w:hAnsi="Times New Roman"/>
          <w:spacing w:val="-5"/>
          <w:szCs w:val="18"/>
          <w:lang w:val="en-GB"/>
        </w:rPr>
        <w:t xml:space="preserve">During the course, </w:t>
      </w:r>
      <w:r w:rsidR="00BE0EF8" w:rsidRPr="002B0A6C">
        <w:rPr>
          <w:rFonts w:ascii="Times New Roman" w:hAnsi="Times New Roman"/>
          <w:spacing w:val="-5"/>
          <w:szCs w:val="18"/>
          <w:lang w:val="en-GB"/>
        </w:rPr>
        <w:t xml:space="preserve">the lecturer may provide additional </w:t>
      </w:r>
      <w:r w:rsidRPr="002B0A6C">
        <w:rPr>
          <w:rFonts w:ascii="Times New Roman" w:hAnsi="Times New Roman"/>
          <w:spacing w:val="-5"/>
          <w:szCs w:val="18"/>
          <w:lang w:val="en-GB"/>
        </w:rPr>
        <w:t>text</w:t>
      </w:r>
      <w:r w:rsidR="00BE0EF8" w:rsidRPr="002B0A6C">
        <w:rPr>
          <w:rFonts w:ascii="Times New Roman" w:hAnsi="Times New Roman"/>
          <w:spacing w:val="-5"/>
          <w:szCs w:val="18"/>
          <w:lang w:val="en-GB"/>
        </w:rPr>
        <w:t>books</w:t>
      </w:r>
      <w:r w:rsidRPr="002B0A6C">
        <w:rPr>
          <w:rFonts w:ascii="Times New Roman" w:hAnsi="Times New Roman"/>
          <w:spacing w:val="-5"/>
          <w:szCs w:val="18"/>
          <w:lang w:val="en-GB"/>
        </w:rPr>
        <w:t xml:space="preserve"> </w:t>
      </w:r>
      <w:r w:rsidR="00BE0EF8" w:rsidRPr="002B0A6C">
        <w:rPr>
          <w:rFonts w:ascii="Times New Roman" w:hAnsi="Times New Roman"/>
          <w:spacing w:val="-5"/>
          <w:szCs w:val="18"/>
          <w:lang w:val="en-GB"/>
        </w:rPr>
        <w:t xml:space="preserve">to </w:t>
      </w:r>
      <w:r w:rsidRPr="002B0A6C">
        <w:rPr>
          <w:rFonts w:ascii="Times New Roman" w:hAnsi="Times New Roman"/>
          <w:spacing w:val="-5"/>
          <w:szCs w:val="18"/>
          <w:lang w:val="en-GB"/>
        </w:rPr>
        <w:t xml:space="preserve">choose from in relation to the </w:t>
      </w:r>
      <w:r w:rsidR="00BE0EF8" w:rsidRPr="002B0A6C">
        <w:rPr>
          <w:rFonts w:ascii="Times New Roman" w:hAnsi="Times New Roman"/>
          <w:spacing w:val="-5"/>
          <w:szCs w:val="18"/>
          <w:lang w:val="en-GB"/>
        </w:rPr>
        <w:t>specific</w:t>
      </w:r>
      <w:r w:rsidRPr="002B0A6C">
        <w:rPr>
          <w:rFonts w:ascii="Times New Roman" w:hAnsi="Times New Roman"/>
          <w:spacing w:val="-5"/>
          <w:szCs w:val="18"/>
          <w:lang w:val="en-GB"/>
        </w:rPr>
        <w:t xml:space="preserve"> interests of the students</w:t>
      </w:r>
      <w:r w:rsidR="004E3C4D" w:rsidRPr="002B0A6C">
        <w:rPr>
          <w:rFonts w:ascii="Times New Roman" w:hAnsi="Times New Roman"/>
          <w:spacing w:val="-5"/>
          <w:szCs w:val="18"/>
          <w:lang w:val="en-GB"/>
        </w:rPr>
        <w:t xml:space="preserve">.  </w:t>
      </w:r>
    </w:p>
    <w:p w14:paraId="78A155F6" w14:textId="77777777" w:rsidR="0016446B" w:rsidRPr="002B0A6C" w:rsidRDefault="0016446B" w:rsidP="0016446B">
      <w:pPr>
        <w:spacing w:before="240" w:after="120" w:line="220" w:lineRule="exact"/>
        <w:rPr>
          <w:b/>
          <w:i/>
          <w:sz w:val="18"/>
          <w:szCs w:val="18"/>
          <w:lang w:val="en-GB"/>
        </w:rPr>
      </w:pPr>
      <w:r w:rsidRPr="002B0A6C">
        <w:rPr>
          <w:b/>
          <w:i/>
          <w:sz w:val="18"/>
          <w:szCs w:val="18"/>
          <w:lang w:val="en-GB"/>
        </w:rPr>
        <w:t>TEACHING METHOD</w:t>
      </w:r>
    </w:p>
    <w:p w14:paraId="55F24C26" w14:textId="7DE993BD" w:rsidR="004E3C4D" w:rsidRPr="002B0A6C" w:rsidRDefault="00C47AF8" w:rsidP="004E3C4D">
      <w:pPr>
        <w:rPr>
          <w:rFonts w:ascii="Times New Roman" w:hAnsi="Times New Roman"/>
          <w:sz w:val="18"/>
          <w:szCs w:val="18"/>
          <w:lang w:val="en-GB"/>
        </w:rPr>
      </w:pPr>
      <w:r w:rsidRPr="002B0A6C">
        <w:rPr>
          <w:rFonts w:ascii="Times New Roman" w:hAnsi="Times New Roman"/>
          <w:sz w:val="18"/>
          <w:szCs w:val="18"/>
          <w:lang w:val="en-GB"/>
        </w:rPr>
        <w:t>Based on lectures, supported by iconographic and audio</w:t>
      </w:r>
      <w:r w:rsidR="00D12724" w:rsidRPr="002B0A6C">
        <w:rPr>
          <w:rFonts w:ascii="Times New Roman" w:hAnsi="Times New Roman"/>
          <w:sz w:val="18"/>
          <w:szCs w:val="18"/>
          <w:lang w:val="en-GB"/>
        </w:rPr>
        <w:t>-</w:t>
      </w:r>
      <w:r w:rsidRPr="002B0A6C">
        <w:rPr>
          <w:rFonts w:ascii="Times New Roman" w:hAnsi="Times New Roman"/>
          <w:sz w:val="18"/>
          <w:szCs w:val="18"/>
          <w:lang w:val="en-GB"/>
        </w:rPr>
        <w:t xml:space="preserve">visual </w:t>
      </w:r>
      <w:r w:rsidR="00F85764" w:rsidRPr="002B0A6C">
        <w:rPr>
          <w:rFonts w:ascii="Times New Roman" w:hAnsi="Times New Roman"/>
          <w:sz w:val="18"/>
          <w:szCs w:val="18"/>
          <w:lang w:val="en-GB"/>
        </w:rPr>
        <w:t>elements</w:t>
      </w:r>
      <w:r w:rsidRPr="002B0A6C">
        <w:rPr>
          <w:rFonts w:ascii="Times New Roman" w:hAnsi="Times New Roman"/>
          <w:sz w:val="18"/>
          <w:szCs w:val="18"/>
          <w:lang w:val="en-GB"/>
        </w:rPr>
        <w:t xml:space="preserve"> and contributions, the teaching method will aim to stimulate the active participation of students</w:t>
      </w:r>
      <w:r w:rsidR="004E3C4D" w:rsidRPr="002B0A6C">
        <w:rPr>
          <w:rFonts w:ascii="Times New Roman" w:hAnsi="Times New Roman"/>
          <w:sz w:val="18"/>
          <w:szCs w:val="18"/>
          <w:lang w:val="en-GB"/>
        </w:rPr>
        <w:t xml:space="preserve">, </w:t>
      </w:r>
      <w:r w:rsidR="00180552" w:rsidRPr="002B0A6C">
        <w:rPr>
          <w:rFonts w:ascii="Times New Roman" w:hAnsi="Times New Roman"/>
          <w:sz w:val="18"/>
          <w:szCs w:val="18"/>
          <w:lang w:val="en-GB"/>
        </w:rPr>
        <w:t>including</w:t>
      </w:r>
      <w:r w:rsidR="00057898" w:rsidRPr="002B0A6C">
        <w:rPr>
          <w:rFonts w:ascii="Times New Roman" w:hAnsi="Times New Roman"/>
          <w:sz w:val="18"/>
          <w:szCs w:val="18"/>
          <w:lang w:val="en-GB"/>
        </w:rPr>
        <w:t xml:space="preserve"> moments and spaces for discussion also </w:t>
      </w:r>
      <w:r w:rsidR="00057898" w:rsidRPr="002B0A6C">
        <w:rPr>
          <w:rFonts w:ascii="Times New Roman" w:hAnsi="Times New Roman"/>
          <w:i/>
          <w:iCs/>
          <w:sz w:val="18"/>
          <w:szCs w:val="18"/>
          <w:lang w:val="en-GB"/>
        </w:rPr>
        <w:t>online</w:t>
      </w:r>
      <w:r w:rsidR="00057898" w:rsidRPr="002B0A6C">
        <w:rPr>
          <w:rFonts w:ascii="Times New Roman" w:hAnsi="Times New Roman"/>
          <w:sz w:val="18"/>
          <w:szCs w:val="18"/>
          <w:lang w:val="en-GB"/>
        </w:rPr>
        <w:t xml:space="preserve"> through the Forum which, together with all the </w:t>
      </w:r>
      <w:r w:rsidR="00625E2A" w:rsidRPr="002B0A6C">
        <w:rPr>
          <w:rFonts w:ascii="Times New Roman" w:hAnsi="Times New Roman"/>
          <w:sz w:val="18"/>
          <w:szCs w:val="18"/>
          <w:lang w:val="en-GB"/>
        </w:rPr>
        <w:t xml:space="preserve">course </w:t>
      </w:r>
      <w:r w:rsidR="00057898" w:rsidRPr="002B0A6C">
        <w:rPr>
          <w:rFonts w:ascii="Times New Roman" w:hAnsi="Times New Roman"/>
          <w:sz w:val="18"/>
          <w:szCs w:val="18"/>
          <w:lang w:val="en-GB"/>
        </w:rPr>
        <w:t xml:space="preserve">material produced, will be accessible from the Blackboard platform of the University. </w:t>
      </w:r>
    </w:p>
    <w:p w14:paraId="5F0D8BD7" w14:textId="77777777" w:rsidR="0016446B" w:rsidRPr="002B0A6C" w:rsidRDefault="0016446B" w:rsidP="0016446B">
      <w:pPr>
        <w:spacing w:before="240" w:after="120" w:line="220" w:lineRule="exact"/>
        <w:rPr>
          <w:b/>
          <w:i/>
          <w:sz w:val="18"/>
          <w:szCs w:val="18"/>
          <w:lang w:val="en-GB"/>
        </w:rPr>
      </w:pPr>
      <w:r w:rsidRPr="002B0A6C">
        <w:rPr>
          <w:b/>
          <w:i/>
          <w:sz w:val="18"/>
          <w:szCs w:val="18"/>
          <w:lang w:val="en-GB"/>
        </w:rPr>
        <w:t>ASSESSMENT METHOD AND CRITERIA</w:t>
      </w:r>
    </w:p>
    <w:p w14:paraId="0269F30F" w14:textId="1AE43A04" w:rsidR="00A179D1" w:rsidRPr="002B0A6C" w:rsidRDefault="00544317" w:rsidP="007418E4">
      <w:pPr>
        <w:pStyle w:val="Testo2"/>
        <w:spacing w:line="240" w:lineRule="exact"/>
        <w:ind w:firstLine="0"/>
        <w:rPr>
          <w:rFonts w:ascii="Times New Roman" w:hAnsi="Times New Roman"/>
          <w:szCs w:val="18"/>
          <w:lang w:val="en-GB"/>
        </w:rPr>
      </w:pPr>
      <w:r w:rsidRPr="002B0A6C">
        <w:rPr>
          <w:rFonts w:ascii="Times New Roman" w:hAnsi="Times New Roman"/>
          <w:szCs w:val="18"/>
          <w:lang w:val="en-GB"/>
        </w:rPr>
        <w:t>The exam consists of an oral test (interview), which can be taken in two parts with an optional inter</w:t>
      </w:r>
      <w:r w:rsidR="00486170" w:rsidRPr="002B0A6C">
        <w:rPr>
          <w:rFonts w:ascii="Times New Roman" w:hAnsi="Times New Roman"/>
          <w:szCs w:val="18"/>
          <w:lang w:val="en-GB"/>
        </w:rPr>
        <w:t>im</w:t>
      </w:r>
      <w:r w:rsidRPr="002B0A6C">
        <w:rPr>
          <w:rFonts w:ascii="Times New Roman" w:hAnsi="Times New Roman"/>
          <w:szCs w:val="18"/>
          <w:lang w:val="en-GB"/>
        </w:rPr>
        <w:t xml:space="preserve"> test (starting from January-February 202</w:t>
      </w:r>
      <w:r w:rsidR="004E3C4D" w:rsidRPr="002B0A6C">
        <w:rPr>
          <w:rFonts w:ascii="Times New Roman" w:hAnsi="Times New Roman"/>
          <w:szCs w:val="18"/>
          <w:lang w:val="en-GB"/>
        </w:rPr>
        <w:t>3</w:t>
      </w:r>
      <w:r w:rsidRPr="002B0A6C">
        <w:rPr>
          <w:rFonts w:ascii="Times New Roman" w:hAnsi="Times New Roman"/>
          <w:szCs w:val="18"/>
          <w:lang w:val="en-GB"/>
        </w:rPr>
        <w:t xml:space="preserve"> session) on the topics covered in the first semester and on the contents of the relative volume chosen in the </w:t>
      </w:r>
      <w:r w:rsidR="00945FB8" w:rsidRPr="002B0A6C">
        <w:rPr>
          <w:rFonts w:ascii="Times New Roman" w:hAnsi="Times New Roman"/>
          <w:szCs w:val="18"/>
          <w:lang w:val="en-GB"/>
        </w:rPr>
        <w:t>reading list</w:t>
      </w:r>
      <w:r w:rsidRPr="002B0A6C">
        <w:rPr>
          <w:rFonts w:ascii="Times New Roman" w:hAnsi="Times New Roman"/>
          <w:szCs w:val="18"/>
          <w:lang w:val="en-GB"/>
        </w:rPr>
        <w:t xml:space="preserve">. The exam can be completed starting from the summer session </w:t>
      </w:r>
      <w:r w:rsidR="00945FB8" w:rsidRPr="002B0A6C">
        <w:rPr>
          <w:rFonts w:ascii="Times New Roman" w:hAnsi="Times New Roman"/>
          <w:szCs w:val="18"/>
          <w:lang w:val="en-GB"/>
        </w:rPr>
        <w:t>dates</w:t>
      </w:r>
      <w:r w:rsidRPr="002B0A6C">
        <w:rPr>
          <w:rFonts w:ascii="Times New Roman" w:hAnsi="Times New Roman"/>
          <w:szCs w:val="18"/>
          <w:lang w:val="en-GB"/>
        </w:rPr>
        <w:t xml:space="preserve">. </w:t>
      </w:r>
      <w:r w:rsidR="00945FB8" w:rsidRPr="002B0A6C">
        <w:rPr>
          <w:rFonts w:ascii="Times New Roman" w:hAnsi="Times New Roman"/>
          <w:szCs w:val="18"/>
          <w:lang w:val="en-GB"/>
        </w:rPr>
        <w:t>Students may</w:t>
      </w:r>
      <w:r w:rsidRPr="002B0A6C">
        <w:rPr>
          <w:rFonts w:ascii="Times New Roman" w:hAnsi="Times New Roman"/>
          <w:szCs w:val="18"/>
          <w:lang w:val="en-GB"/>
        </w:rPr>
        <w:t xml:space="preserve"> divide the exam into two parts </w:t>
      </w:r>
      <w:r w:rsidR="00945FB8" w:rsidRPr="002B0A6C">
        <w:rPr>
          <w:rFonts w:ascii="Times New Roman" w:hAnsi="Times New Roman"/>
          <w:szCs w:val="18"/>
          <w:lang w:val="en-GB"/>
        </w:rPr>
        <w:t>also</w:t>
      </w:r>
      <w:r w:rsidRPr="002B0A6C">
        <w:rPr>
          <w:rFonts w:ascii="Times New Roman" w:hAnsi="Times New Roman"/>
          <w:szCs w:val="18"/>
          <w:lang w:val="en-GB"/>
        </w:rPr>
        <w:t xml:space="preserve"> later. The final </w:t>
      </w:r>
      <w:r w:rsidR="00945FB8" w:rsidRPr="002B0A6C">
        <w:rPr>
          <w:rFonts w:ascii="Times New Roman" w:hAnsi="Times New Roman"/>
          <w:szCs w:val="18"/>
          <w:lang w:val="en-GB"/>
        </w:rPr>
        <w:t>mark</w:t>
      </w:r>
      <w:r w:rsidRPr="002B0A6C">
        <w:rPr>
          <w:rFonts w:ascii="Times New Roman" w:hAnsi="Times New Roman"/>
          <w:szCs w:val="18"/>
          <w:lang w:val="en-GB"/>
        </w:rPr>
        <w:t xml:space="preserve"> will </w:t>
      </w:r>
      <w:r w:rsidR="00945FB8" w:rsidRPr="002B0A6C">
        <w:rPr>
          <w:rFonts w:ascii="Times New Roman" w:hAnsi="Times New Roman"/>
          <w:szCs w:val="18"/>
          <w:lang w:val="en-GB"/>
        </w:rPr>
        <w:t>result from</w:t>
      </w:r>
      <w:r w:rsidRPr="002B0A6C">
        <w:rPr>
          <w:rFonts w:ascii="Times New Roman" w:hAnsi="Times New Roman"/>
          <w:szCs w:val="18"/>
          <w:lang w:val="en-GB"/>
        </w:rPr>
        <w:t xml:space="preserve"> the average of the </w:t>
      </w:r>
      <w:r w:rsidR="00945FB8" w:rsidRPr="002B0A6C">
        <w:rPr>
          <w:rFonts w:ascii="Times New Roman" w:hAnsi="Times New Roman"/>
          <w:szCs w:val="18"/>
          <w:lang w:val="en-GB"/>
        </w:rPr>
        <w:t>outcomes</w:t>
      </w:r>
      <w:r w:rsidRPr="002B0A6C">
        <w:rPr>
          <w:rFonts w:ascii="Times New Roman" w:hAnsi="Times New Roman"/>
          <w:szCs w:val="18"/>
          <w:lang w:val="en-GB"/>
        </w:rPr>
        <w:t xml:space="preserve"> of the two part</w:t>
      </w:r>
      <w:r w:rsidR="00945FB8" w:rsidRPr="002B0A6C">
        <w:rPr>
          <w:rFonts w:ascii="Times New Roman" w:hAnsi="Times New Roman"/>
          <w:szCs w:val="18"/>
          <w:lang w:val="en-GB"/>
        </w:rPr>
        <w:t>s</w:t>
      </w:r>
      <w:r w:rsidRPr="002B0A6C">
        <w:rPr>
          <w:rFonts w:ascii="Times New Roman" w:hAnsi="Times New Roman"/>
          <w:szCs w:val="18"/>
          <w:lang w:val="en-GB"/>
        </w:rPr>
        <w:t xml:space="preserve">. The </w:t>
      </w:r>
      <w:r w:rsidR="00F85764" w:rsidRPr="002B0A6C">
        <w:rPr>
          <w:rFonts w:ascii="Times New Roman" w:hAnsi="Times New Roman"/>
          <w:szCs w:val="18"/>
          <w:lang w:val="en-GB"/>
        </w:rPr>
        <w:t>criteria</w:t>
      </w:r>
      <w:r w:rsidRPr="002B0A6C">
        <w:rPr>
          <w:rFonts w:ascii="Times New Roman" w:hAnsi="Times New Roman"/>
          <w:szCs w:val="18"/>
          <w:lang w:val="en-GB"/>
        </w:rPr>
        <w:t xml:space="preserve"> considered in the </w:t>
      </w:r>
      <w:r w:rsidR="00945FB8" w:rsidRPr="002B0A6C">
        <w:rPr>
          <w:rFonts w:ascii="Times New Roman" w:hAnsi="Times New Roman"/>
          <w:szCs w:val="18"/>
          <w:lang w:val="en-GB"/>
        </w:rPr>
        <w:t>assessment</w:t>
      </w:r>
      <w:r w:rsidRPr="002B0A6C">
        <w:rPr>
          <w:rFonts w:ascii="Times New Roman" w:hAnsi="Times New Roman"/>
          <w:szCs w:val="18"/>
          <w:lang w:val="en-GB"/>
        </w:rPr>
        <w:t xml:space="preserve"> </w:t>
      </w:r>
      <w:r w:rsidR="00057898" w:rsidRPr="002B0A6C">
        <w:rPr>
          <w:rFonts w:ascii="Times New Roman" w:hAnsi="Times New Roman"/>
          <w:szCs w:val="18"/>
          <w:lang w:val="en-GB"/>
        </w:rPr>
        <w:t>will be the following</w:t>
      </w:r>
      <w:r w:rsidR="0047480B" w:rsidRPr="002B0A6C">
        <w:rPr>
          <w:rFonts w:ascii="Times New Roman" w:hAnsi="Times New Roman"/>
          <w:szCs w:val="18"/>
          <w:lang w:val="en-GB"/>
        </w:rPr>
        <w:t xml:space="preserve">: </w:t>
      </w:r>
    </w:p>
    <w:p w14:paraId="359E2C70" w14:textId="50233DA5" w:rsidR="008B3550" w:rsidRPr="002B0A6C" w:rsidRDefault="00945FB8" w:rsidP="007418E4">
      <w:pPr>
        <w:pStyle w:val="Testo2"/>
        <w:numPr>
          <w:ilvl w:val="0"/>
          <w:numId w:val="1"/>
        </w:numPr>
        <w:spacing w:line="240" w:lineRule="exact"/>
        <w:ind w:left="851"/>
        <w:rPr>
          <w:rFonts w:ascii="Times New Roman" w:hAnsi="Times New Roman"/>
          <w:szCs w:val="18"/>
          <w:lang w:val="en-GB"/>
        </w:rPr>
      </w:pPr>
      <w:r w:rsidRPr="002B0A6C">
        <w:rPr>
          <w:rFonts w:ascii="Times New Roman" w:hAnsi="Times New Roman"/>
          <w:szCs w:val="18"/>
          <w:lang w:val="en-GB"/>
        </w:rPr>
        <w:t>knowledge of the course and reading list</w:t>
      </w:r>
      <w:r w:rsidR="00F85764" w:rsidRPr="002B0A6C">
        <w:rPr>
          <w:rFonts w:ascii="Times New Roman" w:hAnsi="Times New Roman"/>
          <w:szCs w:val="18"/>
          <w:lang w:val="en-GB"/>
        </w:rPr>
        <w:t xml:space="preserve"> contents</w:t>
      </w:r>
      <w:r w:rsidR="008B3550" w:rsidRPr="002B0A6C">
        <w:rPr>
          <w:rFonts w:ascii="Times New Roman" w:hAnsi="Times New Roman"/>
          <w:szCs w:val="18"/>
          <w:lang w:val="en-GB"/>
        </w:rPr>
        <w:t>;</w:t>
      </w:r>
    </w:p>
    <w:p w14:paraId="101BA20E" w14:textId="2A407F07" w:rsidR="00A179D1" w:rsidRPr="002B0A6C" w:rsidRDefault="00945FB8" w:rsidP="007418E4">
      <w:pPr>
        <w:pStyle w:val="Testo2"/>
        <w:numPr>
          <w:ilvl w:val="0"/>
          <w:numId w:val="1"/>
        </w:numPr>
        <w:spacing w:line="240" w:lineRule="exact"/>
        <w:ind w:left="851"/>
        <w:rPr>
          <w:rFonts w:ascii="Times New Roman" w:hAnsi="Times New Roman"/>
          <w:szCs w:val="18"/>
          <w:lang w:val="en-GB"/>
        </w:rPr>
      </w:pPr>
      <w:r w:rsidRPr="002B0A6C">
        <w:rPr>
          <w:rFonts w:ascii="Times New Roman" w:hAnsi="Times New Roman"/>
          <w:szCs w:val="18"/>
          <w:lang w:val="en-GB"/>
        </w:rPr>
        <w:t>understanding the contextual links of events and transformations in the cultural, social and political spheres</w:t>
      </w:r>
      <w:r w:rsidR="0047480B" w:rsidRPr="002B0A6C">
        <w:rPr>
          <w:rFonts w:ascii="Times New Roman" w:hAnsi="Times New Roman"/>
          <w:szCs w:val="18"/>
          <w:lang w:val="en-GB"/>
        </w:rPr>
        <w:t xml:space="preserve">, </w:t>
      </w:r>
    </w:p>
    <w:p w14:paraId="1C2E4A14" w14:textId="3796F398" w:rsidR="00E6251B" w:rsidRPr="002B0A6C" w:rsidRDefault="00945FB8" w:rsidP="007418E4">
      <w:pPr>
        <w:pStyle w:val="Testo2"/>
        <w:numPr>
          <w:ilvl w:val="0"/>
          <w:numId w:val="1"/>
        </w:numPr>
        <w:spacing w:line="240" w:lineRule="exact"/>
        <w:ind w:left="851"/>
        <w:rPr>
          <w:rFonts w:ascii="Times New Roman" w:hAnsi="Times New Roman"/>
          <w:szCs w:val="18"/>
          <w:lang w:val="en-GB"/>
        </w:rPr>
      </w:pPr>
      <w:r w:rsidRPr="002B0A6C">
        <w:rPr>
          <w:rFonts w:ascii="Times New Roman" w:hAnsi="Times New Roman"/>
          <w:szCs w:val="18"/>
          <w:lang w:val="en-GB"/>
        </w:rPr>
        <w:t>the ability to link specific issues to more general ones</w:t>
      </w:r>
      <w:r w:rsidR="00A179D1" w:rsidRPr="002B0A6C">
        <w:rPr>
          <w:rFonts w:ascii="Times New Roman" w:hAnsi="Times New Roman"/>
          <w:szCs w:val="18"/>
          <w:lang w:val="en-GB"/>
        </w:rPr>
        <w:t>,</w:t>
      </w:r>
    </w:p>
    <w:p w14:paraId="0F24A3A5" w14:textId="4EE2F4CC" w:rsidR="008B3550" w:rsidRPr="002B0A6C" w:rsidRDefault="00945FB8" w:rsidP="007418E4">
      <w:pPr>
        <w:pStyle w:val="Testo2"/>
        <w:numPr>
          <w:ilvl w:val="0"/>
          <w:numId w:val="1"/>
        </w:numPr>
        <w:spacing w:line="240" w:lineRule="exact"/>
        <w:ind w:left="851"/>
        <w:rPr>
          <w:rFonts w:ascii="Times New Roman" w:hAnsi="Times New Roman"/>
          <w:szCs w:val="18"/>
          <w:lang w:val="en-GB"/>
        </w:rPr>
      </w:pPr>
      <w:r w:rsidRPr="002B0A6C">
        <w:rPr>
          <w:rFonts w:ascii="Times New Roman" w:hAnsi="Times New Roman"/>
          <w:szCs w:val="18"/>
          <w:lang w:val="en-GB"/>
        </w:rPr>
        <w:lastRenderedPageBreak/>
        <w:t>the ability to critically rework content</w:t>
      </w:r>
    </w:p>
    <w:p w14:paraId="63398AFF" w14:textId="71FD4F96" w:rsidR="00E6251B" w:rsidRPr="002B0A6C" w:rsidRDefault="00945FB8" w:rsidP="00E6251B">
      <w:pPr>
        <w:pStyle w:val="Testo2"/>
        <w:numPr>
          <w:ilvl w:val="0"/>
          <w:numId w:val="1"/>
        </w:numPr>
        <w:spacing w:line="240" w:lineRule="exact"/>
        <w:ind w:left="851"/>
        <w:rPr>
          <w:rFonts w:ascii="Times New Roman" w:hAnsi="Times New Roman"/>
          <w:szCs w:val="18"/>
          <w:lang w:val="en-GB"/>
        </w:rPr>
      </w:pPr>
      <w:r w:rsidRPr="002B0A6C">
        <w:rPr>
          <w:rFonts w:ascii="Times New Roman" w:hAnsi="Times New Roman"/>
          <w:szCs w:val="18"/>
          <w:lang w:val="en-GB"/>
        </w:rPr>
        <w:t>correctness and effectiveness in presentations and analyses</w:t>
      </w:r>
      <w:r w:rsidR="00E6251B" w:rsidRPr="002B0A6C">
        <w:rPr>
          <w:rFonts w:ascii="Times New Roman" w:hAnsi="Times New Roman"/>
          <w:szCs w:val="18"/>
          <w:lang w:val="en-GB"/>
        </w:rPr>
        <w:t>.</w:t>
      </w:r>
    </w:p>
    <w:p w14:paraId="13472DB3" w14:textId="77777777" w:rsidR="0016446B" w:rsidRPr="002B0A6C" w:rsidRDefault="0016446B" w:rsidP="0016446B">
      <w:pPr>
        <w:spacing w:before="240" w:after="120" w:line="220" w:lineRule="exact"/>
        <w:rPr>
          <w:b/>
          <w:i/>
          <w:sz w:val="18"/>
          <w:szCs w:val="18"/>
          <w:lang w:val="en-GB"/>
        </w:rPr>
      </w:pPr>
      <w:r w:rsidRPr="002B0A6C">
        <w:rPr>
          <w:b/>
          <w:i/>
          <w:sz w:val="18"/>
          <w:szCs w:val="18"/>
          <w:lang w:val="en-GB"/>
        </w:rPr>
        <w:t>NOTES AND PREREQUISITES</w:t>
      </w:r>
    </w:p>
    <w:p w14:paraId="4C14C481" w14:textId="535183B1" w:rsidR="00550F71" w:rsidRPr="002B0A6C" w:rsidRDefault="00945FB8" w:rsidP="005E1E97">
      <w:pPr>
        <w:pStyle w:val="Testo2"/>
        <w:spacing w:line="240" w:lineRule="auto"/>
        <w:ind w:firstLine="0"/>
        <w:rPr>
          <w:rFonts w:ascii="Times New Roman" w:hAnsi="Times New Roman"/>
          <w:szCs w:val="18"/>
          <w:lang w:val="en-GB"/>
        </w:rPr>
      </w:pPr>
      <w:r w:rsidRPr="002B0A6C">
        <w:rPr>
          <w:rFonts w:ascii="Times New Roman" w:hAnsi="Times New Roman"/>
          <w:szCs w:val="18"/>
          <w:lang w:val="en-GB"/>
        </w:rPr>
        <w:t xml:space="preserve">There are </w:t>
      </w:r>
      <w:r w:rsidR="00984E7F" w:rsidRPr="002B0A6C">
        <w:rPr>
          <w:rFonts w:ascii="Times New Roman" w:hAnsi="Times New Roman"/>
          <w:szCs w:val="18"/>
          <w:lang w:val="en-GB"/>
        </w:rPr>
        <w:t>no</w:t>
      </w:r>
      <w:r w:rsidRPr="002B0A6C">
        <w:rPr>
          <w:rFonts w:ascii="Times New Roman" w:hAnsi="Times New Roman"/>
          <w:szCs w:val="18"/>
          <w:lang w:val="en-GB"/>
        </w:rPr>
        <w:t xml:space="preserve"> </w:t>
      </w:r>
      <w:r w:rsidR="00984E7F" w:rsidRPr="002B0A6C">
        <w:rPr>
          <w:rFonts w:ascii="Times New Roman" w:hAnsi="Times New Roman"/>
          <w:szCs w:val="18"/>
          <w:lang w:val="en-GB"/>
        </w:rPr>
        <w:t xml:space="preserve">specific </w:t>
      </w:r>
      <w:r w:rsidRPr="002B0A6C">
        <w:rPr>
          <w:rFonts w:ascii="Times New Roman" w:hAnsi="Times New Roman"/>
          <w:szCs w:val="18"/>
          <w:lang w:val="en-GB"/>
        </w:rPr>
        <w:t>prerequisites</w:t>
      </w:r>
      <w:r w:rsidR="00984E7F" w:rsidRPr="002B0A6C">
        <w:rPr>
          <w:rFonts w:ascii="Times New Roman" w:hAnsi="Times New Roman"/>
          <w:szCs w:val="18"/>
          <w:lang w:val="en-GB"/>
        </w:rPr>
        <w:t xml:space="preserve"> for attending the course</w:t>
      </w:r>
      <w:r w:rsidRPr="002B0A6C">
        <w:rPr>
          <w:rFonts w:ascii="Times New Roman" w:hAnsi="Times New Roman"/>
          <w:szCs w:val="18"/>
          <w:lang w:val="en-GB"/>
        </w:rPr>
        <w:t xml:space="preserve">, other than the basic knowledge normally acquired </w:t>
      </w:r>
      <w:r w:rsidR="00984E7F" w:rsidRPr="002B0A6C">
        <w:rPr>
          <w:rFonts w:ascii="Times New Roman" w:hAnsi="Times New Roman"/>
          <w:szCs w:val="18"/>
          <w:lang w:val="en-GB"/>
        </w:rPr>
        <w:t>during</w:t>
      </w:r>
      <w:r w:rsidRPr="002B0A6C">
        <w:rPr>
          <w:rFonts w:ascii="Times New Roman" w:hAnsi="Times New Roman"/>
          <w:szCs w:val="18"/>
          <w:lang w:val="en-GB"/>
        </w:rPr>
        <w:t xml:space="preserve"> the upper secondary school</w:t>
      </w:r>
      <w:r w:rsidR="008B3550" w:rsidRPr="002B0A6C">
        <w:rPr>
          <w:rFonts w:ascii="Times New Roman" w:hAnsi="Times New Roman"/>
          <w:szCs w:val="18"/>
          <w:lang w:val="en-GB"/>
        </w:rPr>
        <w:t xml:space="preserve">. </w:t>
      </w:r>
    </w:p>
    <w:p w14:paraId="53C36ADE" w14:textId="77777777" w:rsidR="007371A0" w:rsidRPr="002B0A6C" w:rsidRDefault="007371A0" w:rsidP="005E1E97">
      <w:pPr>
        <w:pStyle w:val="Testo2"/>
        <w:spacing w:line="240" w:lineRule="auto"/>
        <w:ind w:firstLine="0"/>
        <w:rPr>
          <w:rFonts w:ascii="Times New Roman" w:hAnsi="Times New Roman"/>
          <w:szCs w:val="18"/>
          <w:lang w:val="en-GB"/>
        </w:rPr>
      </w:pPr>
    </w:p>
    <w:p w14:paraId="6B57FB2B" w14:textId="77777777" w:rsidR="00C2327E" w:rsidRPr="00057898" w:rsidRDefault="00C2327E" w:rsidP="00C2327E">
      <w:pPr>
        <w:pStyle w:val="Testo2"/>
        <w:rPr>
          <w:lang w:val="en-GB"/>
        </w:rPr>
      </w:pPr>
      <w:bookmarkStart w:id="3" w:name="_Hlk77762819"/>
      <w:r w:rsidRPr="002B0A6C">
        <w:rPr>
          <w:lang w:val="en-GB"/>
        </w:rPr>
        <w:t>Further information can be found on the lecturer's webpage at </w:t>
      </w:r>
      <w:hyperlink r:id="rId8" w:tgtFrame="_blank" w:history="1">
        <w:r w:rsidRPr="002B0A6C">
          <w:rPr>
            <w:lang w:val="en-GB"/>
          </w:rPr>
          <w:t>http://docenti.unicatt.it/web/searchByName.do?language=ENG</w:t>
        </w:r>
      </w:hyperlink>
      <w:r w:rsidRPr="002B0A6C">
        <w:rPr>
          <w:lang w:val="en-GB"/>
        </w:rPr>
        <w:t> or on the Faculty notice board.</w:t>
      </w:r>
      <w:bookmarkEnd w:id="3"/>
    </w:p>
    <w:sectPr w:rsidR="00C2327E" w:rsidRPr="00057898" w:rsidSect="00A410AA">
      <w:pgSz w:w="11906" w:h="16838" w:code="9"/>
      <w:pgMar w:top="3402" w:right="2268" w:bottom="3402" w:left="226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C34D0" w14:textId="77777777" w:rsidR="009C08A7" w:rsidRDefault="009C08A7" w:rsidP="00695182">
      <w:pPr>
        <w:spacing w:line="240" w:lineRule="auto"/>
      </w:pPr>
      <w:r>
        <w:separator/>
      </w:r>
    </w:p>
  </w:endnote>
  <w:endnote w:type="continuationSeparator" w:id="0">
    <w:p w14:paraId="28297B4D" w14:textId="77777777" w:rsidR="009C08A7" w:rsidRDefault="009C08A7" w:rsidP="006951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04DEC" w14:textId="77777777" w:rsidR="009C08A7" w:rsidRDefault="009C08A7" w:rsidP="00695182">
      <w:pPr>
        <w:spacing w:line="240" w:lineRule="auto"/>
      </w:pPr>
      <w:r>
        <w:separator/>
      </w:r>
    </w:p>
  </w:footnote>
  <w:footnote w:type="continuationSeparator" w:id="0">
    <w:p w14:paraId="5E2FA747" w14:textId="77777777" w:rsidR="009C08A7" w:rsidRDefault="009C08A7" w:rsidP="0069518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94492"/>
    <w:multiLevelType w:val="hybridMultilevel"/>
    <w:tmpl w:val="345294F8"/>
    <w:lvl w:ilvl="0" w:tplc="B450F316">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FDE43D6"/>
    <w:multiLevelType w:val="hybridMultilevel"/>
    <w:tmpl w:val="E098B1A8"/>
    <w:lvl w:ilvl="0" w:tplc="EAA66D7E">
      <w:numFmt w:val="bullet"/>
      <w:lvlText w:val="-"/>
      <w:lvlJc w:val="left"/>
      <w:pPr>
        <w:ind w:left="4620" w:hanging="360"/>
      </w:pPr>
      <w:rPr>
        <w:rFonts w:ascii="Times" w:eastAsia="Times New Roman" w:hAnsi="Times" w:cs="Times" w:hint="default"/>
        <w:i w:val="0"/>
        <w:sz w:val="16"/>
      </w:rPr>
    </w:lvl>
    <w:lvl w:ilvl="1" w:tplc="04100003" w:tentative="1">
      <w:start w:val="1"/>
      <w:numFmt w:val="bullet"/>
      <w:lvlText w:val="o"/>
      <w:lvlJc w:val="left"/>
      <w:pPr>
        <w:ind w:left="5340" w:hanging="360"/>
      </w:pPr>
      <w:rPr>
        <w:rFonts w:ascii="Courier New" w:hAnsi="Courier New" w:cs="Courier New" w:hint="default"/>
      </w:rPr>
    </w:lvl>
    <w:lvl w:ilvl="2" w:tplc="04100005" w:tentative="1">
      <w:start w:val="1"/>
      <w:numFmt w:val="bullet"/>
      <w:lvlText w:val=""/>
      <w:lvlJc w:val="left"/>
      <w:pPr>
        <w:ind w:left="6060" w:hanging="360"/>
      </w:pPr>
      <w:rPr>
        <w:rFonts w:ascii="Wingdings" w:hAnsi="Wingdings" w:hint="default"/>
      </w:rPr>
    </w:lvl>
    <w:lvl w:ilvl="3" w:tplc="04100001" w:tentative="1">
      <w:start w:val="1"/>
      <w:numFmt w:val="bullet"/>
      <w:lvlText w:val=""/>
      <w:lvlJc w:val="left"/>
      <w:pPr>
        <w:ind w:left="6780" w:hanging="360"/>
      </w:pPr>
      <w:rPr>
        <w:rFonts w:ascii="Symbol" w:hAnsi="Symbol" w:hint="default"/>
      </w:rPr>
    </w:lvl>
    <w:lvl w:ilvl="4" w:tplc="04100003" w:tentative="1">
      <w:start w:val="1"/>
      <w:numFmt w:val="bullet"/>
      <w:lvlText w:val="o"/>
      <w:lvlJc w:val="left"/>
      <w:pPr>
        <w:ind w:left="7500" w:hanging="360"/>
      </w:pPr>
      <w:rPr>
        <w:rFonts w:ascii="Courier New" w:hAnsi="Courier New" w:cs="Courier New" w:hint="default"/>
      </w:rPr>
    </w:lvl>
    <w:lvl w:ilvl="5" w:tplc="04100005" w:tentative="1">
      <w:start w:val="1"/>
      <w:numFmt w:val="bullet"/>
      <w:lvlText w:val=""/>
      <w:lvlJc w:val="left"/>
      <w:pPr>
        <w:ind w:left="8220" w:hanging="360"/>
      </w:pPr>
      <w:rPr>
        <w:rFonts w:ascii="Wingdings" w:hAnsi="Wingdings" w:hint="default"/>
      </w:rPr>
    </w:lvl>
    <w:lvl w:ilvl="6" w:tplc="04100001" w:tentative="1">
      <w:start w:val="1"/>
      <w:numFmt w:val="bullet"/>
      <w:lvlText w:val=""/>
      <w:lvlJc w:val="left"/>
      <w:pPr>
        <w:ind w:left="8940" w:hanging="360"/>
      </w:pPr>
      <w:rPr>
        <w:rFonts w:ascii="Symbol" w:hAnsi="Symbol" w:hint="default"/>
      </w:rPr>
    </w:lvl>
    <w:lvl w:ilvl="7" w:tplc="04100003" w:tentative="1">
      <w:start w:val="1"/>
      <w:numFmt w:val="bullet"/>
      <w:lvlText w:val="o"/>
      <w:lvlJc w:val="left"/>
      <w:pPr>
        <w:ind w:left="9660" w:hanging="360"/>
      </w:pPr>
      <w:rPr>
        <w:rFonts w:ascii="Courier New" w:hAnsi="Courier New" w:cs="Courier New" w:hint="default"/>
      </w:rPr>
    </w:lvl>
    <w:lvl w:ilvl="8" w:tplc="04100005" w:tentative="1">
      <w:start w:val="1"/>
      <w:numFmt w:val="bullet"/>
      <w:lvlText w:val=""/>
      <w:lvlJc w:val="left"/>
      <w:pPr>
        <w:ind w:left="10380" w:hanging="360"/>
      </w:pPr>
      <w:rPr>
        <w:rFonts w:ascii="Wingdings" w:hAnsi="Wingdings" w:hint="default"/>
      </w:rPr>
    </w:lvl>
  </w:abstractNum>
  <w:num w:numId="1" w16cid:durableId="475151280">
    <w:abstractNumId w:val="1"/>
  </w:num>
  <w:num w:numId="2" w16cid:durableId="21413424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3F2"/>
    <w:rsid w:val="000063F7"/>
    <w:rsid w:val="00021884"/>
    <w:rsid w:val="000317BF"/>
    <w:rsid w:val="00033EDA"/>
    <w:rsid w:val="00057898"/>
    <w:rsid w:val="00060919"/>
    <w:rsid w:val="0007482A"/>
    <w:rsid w:val="00080CA9"/>
    <w:rsid w:val="000B7E73"/>
    <w:rsid w:val="000C118A"/>
    <w:rsid w:val="00120C2A"/>
    <w:rsid w:val="0012170D"/>
    <w:rsid w:val="00125A9D"/>
    <w:rsid w:val="00154315"/>
    <w:rsid w:val="0016446B"/>
    <w:rsid w:val="00180552"/>
    <w:rsid w:val="001B4911"/>
    <w:rsid w:val="001C6249"/>
    <w:rsid w:val="001E638C"/>
    <w:rsid w:val="002347F8"/>
    <w:rsid w:val="00240B28"/>
    <w:rsid w:val="002573AE"/>
    <w:rsid w:val="00257765"/>
    <w:rsid w:val="00265477"/>
    <w:rsid w:val="00273C27"/>
    <w:rsid w:val="002A5A26"/>
    <w:rsid w:val="002B0338"/>
    <w:rsid w:val="002B0A6C"/>
    <w:rsid w:val="002C43F2"/>
    <w:rsid w:val="002D0B00"/>
    <w:rsid w:val="003003D7"/>
    <w:rsid w:val="00324BB9"/>
    <w:rsid w:val="00325CCD"/>
    <w:rsid w:val="00330730"/>
    <w:rsid w:val="00343437"/>
    <w:rsid w:val="00345969"/>
    <w:rsid w:val="0035673E"/>
    <w:rsid w:val="0038389F"/>
    <w:rsid w:val="00384EA7"/>
    <w:rsid w:val="00386500"/>
    <w:rsid w:val="003E180B"/>
    <w:rsid w:val="003E258C"/>
    <w:rsid w:val="003E29AE"/>
    <w:rsid w:val="003F32F2"/>
    <w:rsid w:val="00425A25"/>
    <w:rsid w:val="00452DAD"/>
    <w:rsid w:val="0047370D"/>
    <w:rsid w:val="0047480B"/>
    <w:rsid w:val="00486170"/>
    <w:rsid w:val="00497FF9"/>
    <w:rsid w:val="004C26A7"/>
    <w:rsid w:val="004D1217"/>
    <w:rsid w:val="004D6008"/>
    <w:rsid w:val="004E3C4D"/>
    <w:rsid w:val="00500544"/>
    <w:rsid w:val="00515129"/>
    <w:rsid w:val="00536B91"/>
    <w:rsid w:val="00544317"/>
    <w:rsid w:val="00550F71"/>
    <w:rsid w:val="00553458"/>
    <w:rsid w:val="00560A5C"/>
    <w:rsid w:val="0056792D"/>
    <w:rsid w:val="005D3765"/>
    <w:rsid w:val="005E1E97"/>
    <w:rsid w:val="005E6C51"/>
    <w:rsid w:val="005F0671"/>
    <w:rsid w:val="006151DE"/>
    <w:rsid w:val="00625207"/>
    <w:rsid w:val="00625E2A"/>
    <w:rsid w:val="00644F02"/>
    <w:rsid w:val="00653238"/>
    <w:rsid w:val="00654D2D"/>
    <w:rsid w:val="00693C93"/>
    <w:rsid w:val="00695182"/>
    <w:rsid w:val="006E4013"/>
    <w:rsid w:val="006F1772"/>
    <w:rsid w:val="007056A5"/>
    <w:rsid w:val="0070753C"/>
    <w:rsid w:val="007150D2"/>
    <w:rsid w:val="00736BC4"/>
    <w:rsid w:val="007371A0"/>
    <w:rsid w:val="007418E4"/>
    <w:rsid w:val="0077709E"/>
    <w:rsid w:val="0078424C"/>
    <w:rsid w:val="00790E1A"/>
    <w:rsid w:val="007C2E4B"/>
    <w:rsid w:val="007D4389"/>
    <w:rsid w:val="007E485E"/>
    <w:rsid w:val="007F6500"/>
    <w:rsid w:val="00800DEB"/>
    <w:rsid w:val="00831CE6"/>
    <w:rsid w:val="00865F3A"/>
    <w:rsid w:val="0088204E"/>
    <w:rsid w:val="008B3550"/>
    <w:rsid w:val="008C6EC8"/>
    <w:rsid w:val="008D2682"/>
    <w:rsid w:val="009368CB"/>
    <w:rsid w:val="00940DA2"/>
    <w:rsid w:val="00945FB8"/>
    <w:rsid w:val="00952158"/>
    <w:rsid w:val="00963C6A"/>
    <w:rsid w:val="00973AD0"/>
    <w:rsid w:val="00973E54"/>
    <w:rsid w:val="00980881"/>
    <w:rsid w:val="00984E7F"/>
    <w:rsid w:val="009A5969"/>
    <w:rsid w:val="009C08A7"/>
    <w:rsid w:val="009D185E"/>
    <w:rsid w:val="00A179D1"/>
    <w:rsid w:val="00A36749"/>
    <w:rsid w:val="00A410AA"/>
    <w:rsid w:val="00A65389"/>
    <w:rsid w:val="00A77197"/>
    <w:rsid w:val="00A82587"/>
    <w:rsid w:val="00A975A5"/>
    <w:rsid w:val="00AC703E"/>
    <w:rsid w:val="00AD37DA"/>
    <w:rsid w:val="00AF3303"/>
    <w:rsid w:val="00B12675"/>
    <w:rsid w:val="00B45AF5"/>
    <w:rsid w:val="00B83D9D"/>
    <w:rsid w:val="00BE0EF8"/>
    <w:rsid w:val="00C045D7"/>
    <w:rsid w:val="00C13D15"/>
    <w:rsid w:val="00C2327E"/>
    <w:rsid w:val="00C30ED9"/>
    <w:rsid w:val="00C3239E"/>
    <w:rsid w:val="00C402D1"/>
    <w:rsid w:val="00C47AF8"/>
    <w:rsid w:val="00C636C8"/>
    <w:rsid w:val="00CF7772"/>
    <w:rsid w:val="00D12724"/>
    <w:rsid w:val="00D44EA4"/>
    <w:rsid w:val="00D802A6"/>
    <w:rsid w:val="00D84127"/>
    <w:rsid w:val="00D90582"/>
    <w:rsid w:val="00DB429D"/>
    <w:rsid w:val="00DE0064"/>
    <w:rsid w:val="00E45E35"/>
    <w:rsid w:val="00E552A9"/>
    <w:rsid w:val="00E6251B"/>
    <w:rsid w:val="00E93E67"/>
    <w:rsid w:val="00E9548D"/>
    <w:rsid w:val="00EA6E1F"/>
    <w:rsid w:val="00EB2A4A"/>
    <w:rsid w:val="00EB3A3C"/>
    <w:rsid w:val="00ED0482"/>
    <w:rsid w:val="00EE1F8B"/>
    <w:rsid w:val="00F501F2"/>
    <w:rsid w:val="00F81114"/>
    <w:rsid w:val="00F85764"/>
    <w:rsid w:val="00FE6212"/>
    <w:rsid w:val="00FF29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65D9FD"/>
  <w15:docId w15:val="{09E3A724-8878-401C-8199-45B223152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B45AF5"/>
    <w:pPr>
      <w:tabs>
        <w:tab w:val="clear" w:pos="284"/>
      </w:tabs>
      <w:spacing w:line="240" w:lineRule="auto"/>
    </w:pPr>
    <w:rPr>
      <w:rFonts w:ascii="Times New Roman" w:hAnsi="Times New Roman"/>
      <w:sz w:val="24"/>
      <w:szCs w:val="24"/>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CorpotestoCarattere">
    <w:name w:val="Corpo testo Carattere"/>
    <w:basedOn w:val="Carpredefinitoparagrafo"/>
    <w:link w:val="Corpotesto"/>
    <w:rsid w:val="00B45AF5"/>
    <w:rPr>
      <w:sz w:val="24"/>
      <w:szCs w:val="24"/>
    </w:rPr>
  </w:style>
  <w:style w:type="character" w:styleId="Enfasicorsivo">
    <w:name w:val="Emphasis"/>
    <w:uiPriority w:val="20"/>
    <w:qFormat/>
    <w:rsid w:val="00B45AF5"/>
    <w:rPr>
      <w:i/>
      <w:iCs/>
    </w:rPr>
  </w:style>
  <w:style w:type="character" w:styleId="Collegamentoipertestuale">
    <w:name w:val="Hyperlink"/>
    <w:rsid w:val="00B45AF5"/>
    <w:rPr>
      <w:color w:val="0000FF"/>
      <w:u w:val="single"/>
    </w:rPr>
  </w:style>
  <w:style w:type="paragraph" w:styleId="Paragrafoelenco">
    <w:name w:val="List Paragraph"/>
    <w:basedOn w:val="Normale"/>
    <w:uiPriority w:val="34"/>
    <w:qFormat/>
    <w:rsid w:val="00273C27"/>
    <w:pPr>
      <w:ind w:left="720"/>
      <w:contextualSpacing/>
    </w:pPr>
  </w:style>
  <w:style w:type="paragraph" w:styleId="Intestazione">
    <w:name w:val="header"/>
    <w:basedOn w:val="Normale"/>
    <w:link w:val="IntestazioneCarattere"/>
    <w:unhideWhenUsed/>
    <w:rsid w:val="00695182"/>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695182"/>
    <w:rPr>
      <w:rFonts w:ascii="Times" w:hAnsi="Times"/>
    </w:rPr>
  </w:style>
  <w:style w:type="paragraph" w:styleId="Pidipagina">
    <w:name w:val="footer"/>
    <w:basedOn w:val="Normale"/>
    <w:link w:val="PidipaginaCarattere"/>
    <w:unhideWhenUsed/>
    <w:rsid w:val="00695182"/>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695182"/>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802209">
      <w:bodyDiv w:val="1"/>
      <w:marLeft w:val="0"/>
      <w:marRight w:val="0"/>
      <w:marTop w:val="0"/>
      <w:marBottom w:val="0"/>
      <w:divBdr>
        <w:top w:val="none" w:sz="0" w:space="0" w:color="auto"/>
        <w:left w:val="none" w:sz="0" w:space="0" w:color="auto"/>
        <w:bottom w:val="none" w:sz="0" w:space="0" w:color="auto"/>
        <w:right w:val="none" w:sz="0" w:space="0" w:color="auto"/>
      </w:divBdr>
      <w:divsChild>
        <w:div w:id="1115366041">
          <w:marLeft w:val="0"/>
          <w:marRight w:val="225"/>
          <w:marTop w:val="0"/>
          <w:marBottom w:val="150"/>
          <w:divBdr>
            <w:top w:val="none" w:sz="0" w:space="0" w:color="auto"/>
            <w:left w:val="none" w:sz="0" w:space="0" w:color="auto"/>
            <w:bottom w:val="none" w:sz="0" w:space="0" w:color="auto"/>
            <w:right w:val="none" w:sz="0" w:space="0" w:color="auto"/>
          </w:divBdr>
        </w:div>
        <w:div w:id="1356225644">
          <w:marLeft w:val="0"/>
          <w:marRight w:val="0"/>
          <w:marTop w:val="0"/>
          <w:marBottom w:val="0"/>
          <w:divBdr>
            <w:top w:val="none" w:sz="0" w:space="0" w:color="auto"/>
            <w:left w:val="none" w:sz="0" w:space="0" w:color="auto"/>
            <w:bottom w:val="none" w:sz="0" w:space="0" w:color="auto"/>
            <w:right w:val="none" w:sz="0" w:space="0" w:color="auto"/>
          </w:divBdr>
        </w:div>
        <w:div w:id="451168628">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enti.unicatt.it/web/searchByName.do?language=E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nica.grass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44EB7-DA93-4453-A69E-7B9D81BF9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1</TotalTime>
  <Pages>3</Pages>
  <Words>754</Words>
  <Characters>4420</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Mensi Rossella</cp:lastModifiedBy>
  <cp:revision>3</cp:revision>
  <cp:lastPrinted>2021-05-12T12:33:00Z</cp:lastPrinted>
  <dcterms:created xsi:type="dcterms:W3CDTF">2023-01-12T15:00:00Z</dcterms:created>
  <dcterms:modified xsi:type="dcterms:W3CDTF">2023-02-01T14:38:00Z</dcterms:modified>
</cp:coreProperties>
</file>