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2DE9" w14:textId="16E880CF" w:rsidR="009C29C6" w:rsidRPr="00AC57DB" w:rsidRDefault="00755C4C">
      <w:pPr>
        <w:pStyle w:val="Titolo1"/>
        <w:rPr>
          <w:noProof w:val="0"/>
          <w:lang w:val="en-GB"/>
        </w:rPr>
      </w:pPr>
      <w:r w:rsidRPr="00AC57DB">
        <w:rPr>
          <w:noProof w:val="0"/>
          <w:lang w:val="en-GB"/>
        </w:rPr>
        <w:t>Clinical Psychology of Education and Work</w:t>
      </w:r>
    </w:p>
    <w:p w14:paraId="4D7DEACC" w14:textId="5A9939F2" w:rsidR="006144B9" w:rsidRDefault="009021B3" w:rsidP="006144B9">
      <w:pPr>
        <w:pStyle w:val="Titolo2"/>
        <w:rPr>
          <w:noProof w:val="0"/>
        </w:rPr>
      </w:pPr>
      <w:r w:rsidRPr="00650988">
        <w:rPr>
          <w:noProof w:val="0"/>
        </w:rPr>
        <w:t>Prof</w:t>
      </w:r>
      <w:r w:rsidR="00B13E19" w:rsidRPr="00650988">
        <w:rPr>
          <w:noProof w:val="0"/>
        </w:rPr>
        <w:t>f</w:t>
      </w:r>
      <w:r w:rsidRPr="00650988">
        <w:rPr>
          <w:noProof w:val="0"/>
        </w:rPr>
        <w:t>. Francesco De Ambrogi</w:t>
      </w:r>
      <w:r w:rsidR="00B13E19" w:rsidRPr="00650988">
        <w:rPr>
          <w:noProof w:val="0"/>
        </w:rPr>
        <w:t>, Diego Boerchi</w:t>
      </w:r>
    </w:p>
    <w:p w14:paraId="1E18B9CF" w14:textId="4F0D121B" w:rsidR="009021B3" w:rsidRPr="00AC57DB" w:rsidRDefault="00755C4C" w:rsidP="009021B3">
      <w:pPr>
        <w:spacing w:before="240" w:after="120"/>
        <w:rPr>
          <w:b/>
          <w:sz w:val="18"/>
          <w:lang w:val="en-GB"/>
        </w:rPr>
      </w:pPr>
      <w:r w:rsidRPr="00AC57DB">
        <w:rPr>
          <w:b/>
          <w:i/>
          <w:sz w:val="18"/>
          <w:szCs w:val="18"/>
          <w:lang w:val="en-GB"/>
        </w:rPr>
        <w:t>COURSE AIMS AND INTENDED LEARNING OUTCOMES</w:t>
      </w:r>
    </w:p>
    <w:p w14:paraId="359CFBC3" w14:textId="52454002" w:rsidR="009021B3" w:rsidRPr="00AC57DB" w:rsidRDefault="00AC57DB" w:rsidP="009021B3">
      <w:pPr>
        <w:rPr>
          <w:lang w:val="en-GB"/>
        </w:rPr>
      </w:pPr>
      <w:r w:rsidRPr="00AC57DB">
        <w:rPr>
          <w:lang w:val="en-GB"/>
        </w:rPr>
        <w:t xml:space="preserve">The course consists of two parts with complementary training objectives. </w:t>
      </w:r>
      <w:proofErr w:type="gramStart"/>
      <w:r w:rsidRPr="00AC57DB">
        <w:rPr>
          <w:lang w:val="en-GB"/>
        </w:rPr>
        <w:t>As a whole, the</w:t>
      </w:r>
      <w:proofErr w:type="gramEnd"/>
      <w:r w:rsidRPr="00AC57DB">
        <w:rPr>
          <w:lang w:val="en-GB"/>
        </w:rPr>
        <w:t xml:space="preserve"> course aims to introduce students to the understanding and deepening of the main contributions offered by psychology to the issues of work dynamics, training and assessment in work contexts</w:t>
      </w:r>
      <w:r w:rsidR="006144B9" w:rsidRPr="00AC57DB">
        <w:rPr>
          <w:lang w:val="en-GB"/>
        </w:rPr>
        <w:t xml:space="preserve">. </w:t>
      </w:r>
    </w:p>
    <w:p w14:paraId="62733F34" w14:textId="766BDD4A" w:rsidR="009021B3" w:rsidRPr="00AC57DB" w:rsidRDefault="006939EF" w:rsidP="009021B3">
      <w:pPr>
        <w:rPr>
          <w:lang w:val="en-GB"/>
        </w:rPr>
      </w:pPr>
      <w:r>
        <w:rPr>
          <w:lang w:val="en-GB"/>
        </w:rPr>
        <w:t>The s</w:t>
      </w:r>
      <w:r w:rsidR="00AC57DB" w:rsidRPr="00AC57DB">
        <w:rPr>
          <w:lang w:val="en-GB"/>
        </w:rPr>
        <w:t xml:space="preserve">pecific </w:t>
      </w:r>
      <w:r w:rsidR="00EE1767">
        <w:rPr>
          <w:lang w:val="en-GB"/>
        </w:rPr>
        <w:t>aims</w:t>
      </w:r>
      <w:r w:rsidR="00AC57DB" w:rsidRPr="00AC57DB">
        <w:rPr>
          <w:lang w:val="en-GB"/>
        </w:rPr>
        <w:t xml:space="preserve"> </w:t>
      </w:r>
      <w:r>
        <w:rPr>
          <w:lang w:val="en-GB"/>
        </w:rPr>
        <w:t xml:space="preserve">of the course </w:t>
      </w:r>
      <w:r w:rsidR="00AC57DB" w:rsidRPr="00AC57DB">
        <w:rPr>
          <w:lang w:val="en-GB"/>
        </w:rPr>
        <w:t xml:space="preserve">are to provide: a theoretical framework and a </w:t>
      </w:r>
      <w:r w:rsidR="00EE1767" w:rsidRPr="00AC57DB">
        <w:rPr>
          <w:lang w:val="en-GB"/>
        </w:rPr>
        <w:t>discipline</w:t>
      </w:r>
      <w:r w:rsidR="00EE1767">
        <w:rPr>
          <w:lang w:val="en-GB"/>
        </w:rPr>
        <w:t>-</w:t>
      </w:r>
      <w:r w:rsidR="00AC57DB" w:rsidRPr="00AC57DB">
        <w:rPr>
          <w:lang w:val="en-GB"/>
        </w:rPr>
        <w:t xml:space="preserve">specific </w:t>
      </w:r>
      <w:r w:rsidR="00EE1767" w:rsidRPr="00AC57DB">
        <w:rPr>
          <w:lang w:val="en-GB"/>
        </w:rPr>
        <w:t xml:space="preserve">language </w:t>
      </w:r>
      <w:r w:rsidR="00AC57DB" w:rsidRPr="00AC57DB">
        <w:rPr>
          <w:lang w:val="en-GB"/>
        </w:rPr>
        <w:t>to facilitate communication, sharing</w:t>
      </w:r>
      <w:r>
        <w:rPr>
          <w:lang w:val="en-GB"/>
        </w:rPr>
        <w:t>,</w:t>
      </w:r>
      <w:r w:rsidR="00AC57DB" w:rsidRPr="00AC57DB">
        <w:rPr>
          <w:lang w:val="en-GB"/>
        </w:rPr>
        <w:t xml:space="preserve"> and analysis of problems; contributions on the individual/work context interaction; indications on the development of skills, in particular soft skills; indications and tools for the identification of skills; indications and tools for personnel evaluation for internal selection and development purposes</w:t>
      </w:r>
      <w:r w:rsidR="009021B3" w:rsidRPr="00AC57DB">
        <w:rPr>
          <w:lang w:val="en-GB"/>
        </w:rPr>
        <w:t>.</w:t>
      </w:r>
    </w:p>
    <w:p w14:paraId="7A4CA626" w14:textId="77777777" w:rsidR="009021B3" w:rsidRPr="00AC57DB" w:rsidRDefault="009021B3" w:rsidP="009021B3">
      <w:pPr>
        <w:rPr>
          <w:u w:val="single"/>
          <w:lang w:val="en-GB"/>
        </w:rPr>
      </w:pPr>
    </w:p>
    <w:p w14:paraId="698EEE19" w14:textId="71638338" w:rsidR="009021B3" w:rsidRPr="00AC57DB" w:rsidRDefault="009021B3" w:rsidP="009021B3">
      <w:pPr>
        <w:rPr>
          <w:lang w:val="en-GB"/>
        </w:rPr>
      </w:pPr>
      <w:r w:rsidRPr="00AC57DB">
        <w:rPr>
          <w:lang w:val="en-GB"/>
        </w:rPr>
        <w:t>A</w:t>
      </w:r>
      <w:r w:rsidR="006144B9" w:rsidRPr="00AC57DB">
        <w:rPr>
          <w:lang w:val="en-GB"/>
        </w:rPr>
        <w:t>t the end of the course</w:t>
      </w:r>
      <w:r w:rsidRPr="00AC57DB">
        <w:rPr>
          <w:lang w:val="en-GB"/>
        </w:rPr>
        <w:t>, student</w:t>
      </w:r>
      <w:r w:rsidR="006144B9" w:rsidRPr="00AC57DB">
        <w:rPr>
          <w:lang w:val="en-GB"/>
        </w:rPr>
        <w:t>s will be able to</w:t>
      </w:r>
      <w:r w:rsidRPr="00AC57DB">
        <w:rPr>
          <w:lang w:val="en-GB"/>
        </w:rPr>
        <w:t>:</w:t>
      </w:r>
    </w:p>
    <w:p w14:paraId="2B511D4F" w14:textId="7753D963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>communicate and collaborate effectively with other professionals through the acquisition of a language and speciali</w:t>
      </w:r>
      <w:r w:rsidR="00EE1767">
        <w:rPr>
          <w:lang w:val="en-GB"/>
        </w:rPr>
        <w:t>s</w:t>
      </w:r>
      <w:r w:rsidRPr="00AC57DB">
        <w:rPr>
          <w:lang w:val="en-GB"/>
        </w:rPr>
        <w:t xml:space="preserve">ed technical knowledge </w:t>
      </w:r>
      <w:r w:rsidR="00EE1767">
        <w:rPr>
          <w:lang w:val="en-GB"/>
        </w:rPr>
        <w:t>about</w:t>
      </w:r>
      <w:r w:rsidRPr="00AC57DB">
        <w:rPr>
          <w:lang w:val="en-GB"/>
        </w:rPr>
        <w:t xml:space="preserve"> clinical psychology applied to work</w:t>
      </w:r>
      <w:r w:rsidR="009021B3" w:rsidRPr="00AC57DB">
        <w:rPr>
          <w:lang w:val="en-GB"/>
        </w:rPr>
        <w:t>;</w:t>
      </w:r>
    </w:p>
    <w:p w14:paraId="61DE2C93" w14:textId="1F4E5896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>know and understand the transformational dynamics of organi</w:t>
      </w:r>
      <w:r w:rsidR="00EE1767">
        <w:rPr>
          <w:lang w:val="en-GB"/>
        </w:rPr>
        <w:t>sa</w:t>
      </w:r>
      <w:r w:rsidRPr="00AC57DB">
        <w:rPr>
          <w:lang w:val="en-GB"/>
        </w:rPr>
        <w:t>tional systems and of the individuals included in them</w:t>
      </w:r>
      <w:r w:rsidR="009021B3" w:rsidRPr="00AC57DB">
        <w:rPr>
          <w:lang w:val="en-GB"/>
        </w:rPr>
        <w:t>;</w:t>
      </w:r>
    </w:p>
    <w:p w14:paraId="2360EB2E" w14:textId="15A66E6D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 xml:space="preserve">develop </w:t>
      </w:r>
      <w:r w:rsidR="00EE1767">
        <w:rPr>
          <w:lang w:val="en-GB"/>
        </w:rPr>
        <w:t>the</w:t>
      </w:r>
      <w:r w:rsidRPr="00AC57DB">
        <w:rPr>
          <w:lang w:val="en-GB"/>
        </w:rPr>
        <w:t xml:space="preserve"> ability to analy</w:t>
      </w:r>
      <w:r w:rsidR="00EE1767">
        <w:rPr>
          <w:lang w:val="en-GB"/>
        </w:rPr>
        <w:t>s</w:t>
      </w:r>
      <w:r w:rsidRPr="00AC57DB">
        <w:rPr>
          <w:lang w:val="en-GB"/>
        </w:rPr>
        <w:t>e one's own and others' individual and professional identity</w:t>
      </w:r>
      <w:r w:rsidR="009021B3" w:rsidRPr="00AC57DB">
        <w:rPr>
          <w:lang w:val="en-GB"/>
        </w:rPr>
        <w:t>;</w:t>
      </w:r>
    </w:p>
    <w:p w14:paraId="582B0D24" w14:textId="07F1D23D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>know and understand specific aversive dynamics in the occupational field (mobbing, burnout, stress);</w:t>
      </w:r>
    </w:p>
    <w:p w14:paraId="1E587F05" w14:textId="631B1E43" w:rsidR="00897B9A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>conduct interventions aimed at identifying skills</w:t>
      </w:r>
      <w:r w:rsidR="00897B9A" w:rsidRPr="00AC57DB">
        <w:rPr>
          <w:lang w:val="en-GB"/>
        </w:rPr>
        <w:t>;</w:t>
      </w:r>
    </w:p>
    <w:p w14:paraId="7545BB1B" w14:textId="30507F60" w:rsidR="007B2907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 xml:space="preserve">conduct </w:t>
      </w:r>
      <w:r w:rsidR="00EE1767" w:rsidRPr="00AC57DB">
        <w:rPr>
          <w:lang w:val="en-GB"/>
        </w:rPr>
        <w:t xml:space="preserve">interventions </w:t>
      </w:r>
      <w:r w:rsidR="00EE1767">
        <w:rPr>
          <w:lang w:val="en-GB"/>
        </w:rPr>
        <w:t xml:space="preserve">designed for the </w:t>
      </w:r>
      <w:r w:rsidRPr="00AC57DB">
        <w:rPr>
          <w:lang w:val="en-GB"/>
        </w:rPr>
        <w:t xml:space="preserve">identification and assessment </w:t>
      </w:r>
      <w:r w:rsidR="009D754D">
        <w:rPr>
          <w:lang w:val="en-GB"/>
        </w:rPr>
        <w:t xml:space="preserve">of </w:t>
      </w:r>
      <w:r w:rsidR="009D754D" w:rsidRPr="00AC57DB">
        <w:rPr>
          <w:lang w:val="en-GB"/>
        </w:rPr>
        <w:t>skills</w:t>
      </w:r>
      <w:r w:rsidR="007B2907" w:rsidRPr="00AC57DB">
        <w:rPr>
          <w:lang w:val="en-GB"/>
        </w:rPr>
        <w:t>;</w:t>
      </w:r>
    </w:p>
    <w:p w14:paraId="06A3F838" w14:textId="74428929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 xml:space="preserve">carry out study, planning and research activities </w:t>
      </w:r>
      <w:r w:rsidR="009D754D">
        <w:rPr>
          <w:lang w:val="en-GB"/>
        </w:rPr>
        <w:t>with</w:t>
      </w:r>
      <w:r w:rsidRPr="00AC57DB">
        <w:rPr>
          <w:lang w:val="en-GB"/>
        </w:rPr>
        <w:t xml:space="preserve"> a critical </w:t>
      </w:r>
      <w:r w:rsidR="009D754D">
        <w:rPr>
          <w:lang w:val="en-GB"/>
        </w:rPr>
        <w:t>approach</w:t>
      </w:r>
      <w:r w:rsidRPr="00AC57DB">
        <w:rPr>
          <w:lang w:val="en-GB"/>
        </w:rPr>
        <w:t xml:space="preserve"> within interdisciplinary and interinstitutional teams</w:t>
      </w:r>
      <w:r w:rsidR="009021B3" w:rsidRPr="00AC57DB">
        <w:rPr>
          <w:lang w:val="en-GB"/>
        </w:rPr>
        <w:t>.</w:t>
      </w:r>
    </w:p>
    <w:p w14:paraId="5B764386" w14:textId="4A130870" w:rsidR="009021B3" w:rsidRPr="00AC57DB" w:rsidRDefault="00755C4C" w:rsidP="009021B3">
      <w:pPr>
        <w:spacing w:before="240" w:after="120"/>
        <w:rPr>
          <w:b/>
          <w:sz w:val="18"/>
          <w:lang w:val="en-GB"/>
        </w:rPr>
      </w:pPr>
      <w:r w:rsidRPr="00AC57DB">
        <w:rPr>
          <w:b/>
          <w:i/>
          <w:sz w:val="18"/>
          <w:szCs w:val="18"/>
          <w:lang w:val="en-GB"/>
        </w:rPr>
        <w:t>COURSE CONTENT</w:t>
      </w:r>
    </w:p>
    <w:p w14:paraId="78F2EBFF" w14:textId="6D68E085" w:rsidR="009021B3" w:rsidRPr="00AC57DB" w:rsidRDefault="00AC57DB" w:rsidP="009021B3">
      <w:pPr>
        <w:rPr>
          <w:lang w:val="en-GB"/>
        </w:rPr>
      </w:pPr>
      <w:r w:rsidRPr="00AC57DB">
        <w:rPr>
          <w:lang w:val="en-GB"/>
        </w:rPr>
        <w:t xml:space="preserve">In the first part of the course, students will be provided with conceptual and operational tools </w:t>
      </w:r>
      <w:r w:rsidR="00962B5E">
        <w:rPr>
          <w:lang w:val="en-GB"/>
        </w:rPr>
        <w:t>concerning</w:t>
      </w:r>
      <w:r w:rsidR="009021B3" w:rsidRPr="00AC57DB">
        <w:rPr>
          <w:lang w:val="en-GB"/>
        </w:rPr>
        <w:t>:</w:t>
      </w:r>
    </w:p>
    <w:p w14:paraId="1A54A008" w14:textId="58CA262C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 xml:space="preserve">theoretical introduction to clinical psychology in its forms: psychodiagnostics, psychotherapy and psychopathology, with </w:t>
      </w:r>
      <w:r w:rsidRPr="00AC57DB">
        <w:rPr>
          <w:lang w:val="en-GB"/>
        </w:rPr>
        <w:lastRenderedPageBreak/>
        <w:t>particular focus on the latter, in particular</w:t>
      </w:r>
      <w:r w:rsidR="00962B5E">
        <w:rPr>
          <w:lang w:val="en-GB"/>
        </w:rPr>
        <w:t xml:space="preserve"> on</w:t>
      </w:r>
      <w:r w:rsidRPr="00AC57DB">
        <w:rPr>
          <w:lang w:val="en-GB"/>
        </w:rPr>
        <w:t xml:space="preserve"> the phenomenological approach</w:t>
      </w:r>
      <w:r w:rsidR="009021B3" w:rsidRPr="00AC57DB">
        <w:rPr>
          <w:lang w:val="en-GB"/>
        </w:rPr>
        <w:t>;</w:t>
      </w:r>
    </w:p>
    <w:p w14:paraId="3B8C1944" w14:textId="0D36592F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>theoretical review of the main intervention models in Clinical Psychology</w:t>
      </w:r>
      <w:r w:rsidR="009021B3" w:rsidRPr="00AC57DB">
        <w:rPr>
          <w:lang w:val="en-GB"/>
        </w:rPr>
        <w:t>;</w:t>
      </w:r>
    </w:p>
    <w:p w14:paraId="31EA2644" w14:textId="04C6CB61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 xml:space="preserve">theoretical presentation associated with </w:t>
      </w:r>
      <w:r w:rsidR="00962B5E">
        <w:rPr>
          <w:lang w:val="en-GB"/>
        </w:rPr>
        <w:t xml:space="preserve">practical </w:t>
      </w:r>
      <w:r w:rsidRPr="00AC57DB">
        <w:rPr>
          <w:lang w:val="en-GB"/>
        </w:rPr>
        <w:t>exercises/workshops on process consulting</w:t>
      </w:r>
      <w:r w:rsidR="009021B3" w:rsidRPr="00AC57DB">
        <w:rPr>
          <w:lang w:val="en-GB"/>
        </w:rPr>
        <w:t>;</w:t>
      </w:r>
    </w:p>
    <w:p w14:paraId="7ECADE9C" w14:textId="49E458F6" w:rsidR="009021B3" w:rsidRPr="00AC57DB" w:rsidRDefault="00AC57DB" w:rsidP="00255C46">
      <w:pPr>
        <w:pStyle w:val="Paragrafoelenco"/>
        <w:numPr>
          <w:ilvl w:val="0"/>
          <w:numId w:val="4"/>
        </w:numPr>
        <w:rPr>
          <w:lang w:val="en-GB"/>
        </w:rPr>
      </w:pPr>
      <w:r w:rsidRPr="00AC57DB">
        <w:rPr>
          <w:lang w:val="en-GB"/>
        </w:rPr>
        <w:t xml:space="preserve">workshop training sessions on specific issues of work psychopathology such as </w:t>
      </w:r>
      <w:r w:rsidR="00962B5E" w:rsidRPr="00AC57DB">
        <w:rPr>
          <w:lang w:val="en-GB"/>
        </w:rPr>
        <w:t>mobbing</w:t>
      </w:r>
      <w:r w:rsidRPr="00AC57DB">
        <w:rPr>
          <w:lang w:val="en-GB"/>
        </w:rPr>
        <w:t>, stress, burnout as well as insights into elements of positive psychology applied to work (empowerment, assertiveness, etc…).</w:t>
      </w:r>
    </w:p>
    <w:p w14:paraId="7569C389" w14:textId="44DA1977" w:rsidR="007B2907" w:rsidRPr="00AC57DB" w:rsidRDefault="00AC57DB" w:rsidP="007B2907">
      <w:pPr>
        <w:rPr>
          <w:lang w:val="en-GB"/>
        </w:rPr>
      </w:pPr>
      <w:r w:rsidRPr="00AC57DB">
        <w:rPr>
          <w:lang w:val="en-GB"/>
        </w:rPr>
        <w:t xml:space="preserve">In the second part of the course, students will be provided with conceptual and operational tools </w:t>
      </w:r>
      <w:r w:rsidR="00962B5E">
        <w:rPr>
          <w:lang w:val="en-GB"/>
        </w:rPr>
        <w:t>concerning</w:t>
      </w:r>
      <w:r w:rsidR="007B2907" w:rsidRPr="00AC57DB">
        <w:rPr>
          <w:lang w:val="en-GB"/>
        </w:rPr>
        <w:t>:</w:t>
      </w:r>
    </w:p>
    <w:p w14:paraId="757F54DB" w14:textId="39CD8469" w:rsidR="007B2907" w:rsidRPr="00AC57DB" w:rsidRDefault="00AC57DB" w:rsidP="00255C46">
      <w:pPr>
        <w:pStyle w:val="Paragrafoelenco"/>
        <w:numPr>
          <w:ilvl w:val="0"/>
          <w:numId w:val="2"/>
        </w:numPr>
        <w:rPr>
          <w:lang w:val="en-GB"/>
        </w:rPr>
      </w:pPr>
      <w:r w:rsidRPr="00AC57DB">
        <w:rPr>
          <w:lang w:val="en-GB"/>
        </w:rPr>
        <w:t xml:space="preserve">theoretical introduction to professional </w:t>
      </w:r>
      <w:r w:rsidR="00436CB2">
        <w:rPr>
          <w:lang w:val="en-GB"/>
        </w:rPr>
        <w:t>assessment</w:t>
      </w:r>
      <w:r w:rsidR="007B2907" w:rsidRPr="00AC57DB">
        <w:rPr>
          <w:lang w:val="en-GB"/>
        </w:rPr>
        <w:t>;</w:t>
      </w:r>
    </w:p>
    <w:p w14:paraId="2EE94C27" w14:textId="28FB2649" w:rsidR="00255C46" w:rsidRPr="00AC57DB" w:rsidRDefault="00AC57DB" w:rsidP="00255C46">
      <w:pPr>
        <w:pStyle w:val="Paragrafoelenco"/>
        <w:numPr>
          <w:ilvl w:val="0"/>
          <w:numId w:val="2"/>
        </w:numPr>
        <w:rPr>
          <w:lang w:val="en-GB"/>
        </w:rPr>
      </w:pPr>
      <w:r w:rsidRPr="00AC57DB">
        <w:rPr>
          <w:lang w:val="en-GB"/>
        </w:rPr>
        <w:t>theoretical review of the processes and tools for identifying skills</w:t>
      </w:r>
      <w:r w:rsidR="00255C46" w:rsidRPr="00AC57DB">
        <w:rPr>
          <w:lang w:val="en-GB"/>
        </w:rPr>
        <w:t>;</w:t>
      </w:r>
    </w:p>
    <w:p w14:paraId="2BC42888" w14:textId="070578CE" w:rsidR="00255C46" w:rsidRPr="00AC57DB" w:rsidRDefault="00AC57DB" w:rsidP="00255C46">
      <w:pPr>
        <w:pStyle w:val="Paragrafoelenco"/>
        <w:numPr>
          <w:ilvl w:val="0"/>
          <w:numId w:val="2"/>
        </w:numPr>
        <w:rPr>
          <w:lang w:val="en-GB"/>
        </w:rPr>
      </w:pPr>
      <w:r w:rsidRPr="00AC57DB">
        <w:rPr>
          <w:lang w:val="en-GB"/>
        </w:rPr>
        <w:t>theoretical review of processes and tools for skills assessment</w:t>
      </w:r>
      <w:r w:rsidR="00255C46" w:rsidRPr="00AC57DB">
        <w:rPr>
          <w:lang w:val="en-GB"/>
        </w:rPr>
        <w:t>;</w:t>
      </w:r>
    </w:p>
    <w:p w14:paraId="0EF47EDE" w14:textId="55C868E0" w:rsidR="00255C46" w:rsidRPr="00AC57DB" w:rsidRDefault="00AC57DB" w:rsidP="00255C46">
      <w:pPr>
        <w:pStyle w:val="Paragrafoelenco"/>
        <w:numPr>
          <w:ilvl w:val="0"/>
          <w:numId w:val="2"/>
        </w:numPr>
        <w:rPr>
          <w:lang w:val="en-GB"/>
        </w:rPr>
      </w:pPr>
      <w:r w:rsidRPr="00AC57DB">
        <w:rPr>
          <w:lang w:val="en-GB"/>
        </w:rPr>
        <w:t>theoretical and practical notes on the certification of skills</w:t>
      </w:r>
      <w:r w:rsidR="00255C46" w:rsidRPr="00AC57DB">
        <w:rPr>
          <w:lang w:val="en-GB"/>
        </w:rPr>
        <w:t>;</w:t>
      </w:r>
    </w:p>
    <w:p w14:paraId="583EBBA6" w14:textId="2AB4F79D" w:rsidR="007B2907" w:rsidRPr="00AC57DB" w:rsidRDefault="00436CB2" w:rsidP="00255C46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practical </w:t>
      </w:r>
      <w:r w:rsidR="00AC57DB" w:rsidRPr="00AC57DB">
        <w:rPr>
          <w:lang w:val="en-GB"/>
        </w:rPr>
        <w:t xml:space="preserve">exercises on methodologies and tools for conducting skills identification and </w:t>
      </w:r>
      <w:r w:rsidRPr="00AC57DB">
        <w:rPr>
          <w:lang w:val="en-GB"/>
        </w:rPr>
        <w:t>assessment and development centr</w:t>
      </w:r>
      <w:r>
        <w:rPr>
          <w:lang w:val="en-GB"/>
        </w:rPr>
        <w:t>e</w:t>
      </w:r>
      <w:r w:rsidRPr="00AC57DB">
        <w:rPr>
          <w:lang w:val="en-GB"/>
        </w:rPr>
        <w:t xml:space="preserve">s </w:t>
      </w:r>
      <w:r>
        <w:rPr>
          <w:lang w:val="en-GB"/>
        </w:rPr>
        <w:t>for</w:t>
      </w:r>
      <w:r w:rsidRPr="00AC57DB">
        <w:rPr>
          <w:lang w:val="en-GB"/>
        </w:rPr>
        <w:t xml:space="preserve"> </w:t>
      </w:r>
      <w:r>
        <w:rPr>
          <w:lang w:val="en-GB"/>
        </w:rPr>
        <w:t>recruiting</w:t>
      </w:r>
      <w:r w:rsidR="00255C46" w:rsidRPr="00AC57DB">
        <w:rPr>
          <w:lang w:val="en-GB"/>
        </w:rPr>
        <w:t>.</w:t>
      </w:r>
    </w:p>
    <w:p w14:paraId="47CAF3B1" w14:textId="6FC1683C" w:rsidR="009021B3" w:rsidRPr="00650988" w:rsidRDefault="00755C4C" w:rsidP="009021B3">
      <w:pPr>
        <w:keepNext/>
        <w:spacing w:before="240" w:after="120"/>
        <w:rPr>
          <w:b/>
          <w:sz w:val="18"/>
        </w:rPr>
      </w:pPr>
      <w:r w:rsidRPr="00650988">
        <w:rPr>
          <w:b/>
          <w:i/>
          <w:sz w:val="18"/>
          <w:szCs w:val="18"/>
        </w:rPr>
        <w:t>READING LIST</w:t>
      </w:r>
    </w:p>
    <w:p w14:paraId="271993F6" w14:textId="237CDCA8" w:rsidR="009021B3" w:rsidRPr="00650988" w:rsidRDefault="009021B3" w:rsidP="00C506FD">
      <w:pPr>
        <w:pStyle w:val="Testo1"/>
        <w:spacing w:line="240" w:lineRule="exact"/>
        <w:rPr>
          <w:noProof w:val="0"/>
          <w:szCs w:val="18"/>
        </w:rPr>
      </w:pPr>
      <w:r w:rsidRPr="00650988">
        <w:rPr>
          <w:smallCaps/>
          <w:noProof w:val="0"/>
          <w:sz w:val="16"/>
          <w:szCs w:val="18"/>
        </w:rPr>
        <w:t>E. Sanavio, C. Cornoldi</w:t>
      </w:r>
      <w:r w:rsidRPr="00650988">
        <w:rPr>
          <w:noProof w:val="0"/>
          <w:szCs w:val="18"/>
        </w:rPr>
        <w:t xml:space="preserve">, </w:t>
      </w:r>
      <w:r w:rsidRPr="00650988">
        <w:rPr>
          <w:i/>
          <w:noProof w:val="0"/>
          <w:szCs w:val="18"/>
        </w:rPr>
        <w:t>Psicologia Clinica,</w:t>
      </w:r>
      <w:r w:rsidRPr="00650988">
        <w:rPr>
          <w:noProof w:val="0"/>
          <w:szCs w:val="18"/>
        </w:rPr>
        <w:t xml:space="preserve"> Il Mulino, </w:t>
      </w:r>
      <w:r w:rsidR="00BF061D" w:rsidRPr="00650988">
        <w:rPr>
          <w:noProof w:val="0"/>
          <w:szCs w:val="18"/>
        </w:rPr>
        <w:t xml:space="preserve">Bologna, </w:t>
      </w:r>
      <w:r w:rsidRPr="00650988">
        <w:rPr>
          <w:noProof w:val="0"/>
          <w:szCs w:val="18"/>
        </w:rPr>
        <w:t>2017. C</w:t>
      </w:r>
      <w:r w:rsidR="00AC57DB" w:rsidRPr="00650988">
        <w:rPr>
          <w:noProof w:val="0"/>
          <w:szCs w:val="18"/>
        </w:rPr>
        <w:t>hs</w:t>
      </w:r>
      <w:r w:rsidRPr="00650988">
        <w:rPr>
          <w:noProof w:val="0"/>
          <w:szCs w:val="18"/>
        </w:rPr>
        <w:t>.:1,2,4,5,6,7,8.</w:t>
      </w:r>
    </w:p>
    <w:p w14:paraId="19FBC1B4" w14:textId="257B7881" w:rsidR="009021B3" w:rsidRPr="00650988" w:rsidRDefault="009021B3" w:rsidP="00C506FD">
      <w:pPr>
        <w:pStyle w:val="Testo1"/>
        <w:spacing w:line="240" w:lineRule="exact"/>
        <w:rPr>
          <w:noProof w:val="0"/>
          <w:szCs w:val="18"/>
        </w:rPr>
      </w:pPr>
      <w:r w:rsidRPr="00650988">
        <w:rPr>
          <w:smallCaps/>
          <w:noProof w:val="0"/>
          <w:sz w:val="16"/>
          <w:szCs w:val="16"/>
        </w:rPr>
        <w:t>E.</w:t>
      </w:r>
      <w:r w:rsidR="00255C46" w:rsidRPr="00650988">
        <w:rPr>
          <w:smallCaps/>
          <w:noProof w:val="0"/>
          <w:sz w:val="16"/>
          <w:szCs w:val="16"/>
        </w:rPr>
        <w:t xml:space="preserve"> </w:t>
      </w:r>
      <w:r w:rsidRPr="00650988">
        <w:rPr>
          <w:smallCaps/>
          <w:noProof w:val="0"/>
          <w:sz w:val="16"/>
          <w:szCs w:val="16"/>
        </w:rPr>
        <w:t>Schein</w:t>
      </w:r>
      <w:r w:rsidRPr="00650988">
        <w:rPr>
          <w:noProof w:val="0"/>
          <w:szCs w:val="18"/>
        </w:rPr>
        <w:t xml:space="preserve">, </w:t>
      </w:r>
      <w:r w:rsidRPr="00650988">
        <w:rPr>
          <w:i/>
          <w:noProof w:val="0"/>
          <w:szCs w:val="18"/>
        </w:rPr>
        <w:t xml:space="preserve">Lezioni di consulenza, </w:t>
      </w:r>
      <w:r w:rsidRPr="00650988">
        <w:rPr>
          <w:noProof w:val="0"/>
          <w:szCs w:val="18"/>
        </w:rPr>
        <w:t xml:space="preserve">Raffaello Cortina, </w:t>
      </w:r>
      <w:r w:rsidR="00BF061D" w:rsidRPr="00650988">
        <w:rPr>
          <w:noProof w:val="0"/>
          <w:szCs w:val="18"/>
        </w:rPr>
        <w:t xml:space="preserve">Milan, </w:t>
      </w:r>
      <w:r w:rsidRPr="00650988">
        <w:rPr>
          <w:noProof w:val="0"/>
          <w:szCs w:val="18"/>
        </w:rPr>
        <w:t>1996.</w:t>
      </w:r>
    </w:p>
    <w:p w14:paraId="19632094" w14:textId="0829E277" w:rsidR="00255C46" w:rsidRPr="00650988" w:rsidRDefault="00255C46" w:rsidP="00C506FD">
      <w:pPr>
        <w:pStyle w:val="Testo1"/>
        <w:spacing w:line="240" w:lineRule="exact"/>
        <w:rPr>
          <w:noProof w:val="0"/>
          <w:szCs w:val="18"/>
        </w:rPr>
      </w:pPr>
      <w:r w:rsidRPr="00650988">
        <w:rPr>
          <w:smallCaps/>
          <w:noProof w:val="0"/>
          <w:sz w:val="16"/>
          <w:szCs w:val="16"/>
        </w:rPr>
        <w:t>R. Gallo</w:t>
      </w:r>
      <w:r w:rsidRPr="00650988">
        <w:rPr>
          <w:smallCaps/>
          <w:noProof w:val="0"/>
          <w:szCs w:val="18"/>
        </w:rPr>
        <w:t xml:space="preserve">, </w:t>
      </w:r>
      <w:r w:rsidRPr="00650988">
        <w:rPr>
          <w:smallCaps/>
          <w:noProof w:val="0"/>
          <w:sz w:val="16"/>
          <w:szCs w:val="16"/>
        </w:rPr>
        <w:t>D. Boerchi</w:t>
      </w:r>
      <w:r w:rsidRPr="00650988">
        <w:rPr>
          <w:smallCaps/>
          <w:noProof w:val="0"/>
          <w:szCs w:val="18"/>
        </w:rPr>
        <w:t xml:space="preserve">, </w:t>
      </w:r>
      <w:r w:rsidRPr="00650988">
        <w:rPr>
          <w:i/>
          <w:noProof w:val="0"/>
          <w:szCs w:val="18"/>
        </w:rPr>
        <w:t>Bilancio di competenze e assessment centre. Nuovi sviluppi: il Development Centre e il Bilancio di Competenze in Azienda</w:t>
      </w:r>
      <w:r w:rsidRPr="00650988">
        <w:rPr>
          <w:noProof w:val="0"/>
          <w:szCs w:val="18"/>
        </w:rPr>
        <w:t>, FrancoAngeli</w:t>
      </w:r>
      <w:r w:rsidR="00BF061D" w:rsidRPr="00650988">
        <w:rPr>
          <w:noProof w:val="0"/>
          <w:szCs w:val="18"/>
        </w:rPr>
        <w:t xml:space="preserve">, Milan, </w:t>
      </w:r>
      <w:r w:rsidRPr="00650988">
        <w:rPr>
          <w:noProof w:val="0"/>
          <w:szCs w:val="18"/>
        </w:rPr>
        <w:t>2011.</w:t>
      </w:r>
    </w:p>
    <w:p w14:paraId="6A42CF7C" w14:textId="77777777" w:rsidR="009021B3" w:rsidRPr="00650988" w:rsidRDefault="009021B3" w:rsidP="009021B3">
      <w:pPr>
        <w:pStyle w:val="Testo1"/>
        <w:rPr>
          <w:noProof w:val="0"/>
          <w:szCs w:val="18"/>
        </w:rPr>
      </w:pPr>
    </w:p>
    <w:p w14:paraId="201EB1A0" w14:textId="3CF3DB08" w:rsidR="009021B3" w:rsidRPr="00AC57DB" w:rsidRDefault="00AC57DB" w:rsidP="009021B3">
      <w:pPr>
        <w:pStyle w:val="Testo1"/>
        <w:rPr>
          <w:noProof w:val="0"/>
          <w:szCs w:val="18"/>
          <w:lang w:val="en-GB"/>
        </w:rPr>
      </w:pPr>
      <w:r w:rsidRPr="00AC57DB">
        <w:rPr>
          <w:noProof w:val="0"/>
          <w:szCs w:val="18"/>
          <w:lang w:val="en-GB"/>
        </w:rPr>
        <w:t>Materials provided during the course available on Black</w:t>
      </w:r>
      <w:r w:rsidR="00436CB2">
        <w:rPr>
          <w:noProof w:val="0"/>
          <w:szCs w:val="18"/>
          <w:lang w:val="en-GB"/>
        </w:rPr>
        <w:t>b</w:t>
      </w:r>
      <w:r w:rsidRPr="00AC57DB">
        <w:rPr>
          <w:noProof w:val="0"/>
          <w:szCs w:val="18"/>
          <w:lang w:val="en-GB"/>
        </w:rPr>
        <w:t>oard</w:t>
      </w:r>
      <w:r w:rsidR="009021B3" w:rsidRPr="00AC57DB">
        <w:rPr>
          <w:noProof w:val="0"/>
          <w:szCs w:val="18"/>
          <w:lang w:val="en-GB"/>
        </w:rPr>
        <w:t>.</w:t>
      </w:r>
    </w:p>
    <w:p w14:paraId="69C85BE2" w14:textId="4679D687" w:rsidR="00EA1C02" w:rsidRPr="00AC57DB" w:rsidRDefault="00EA1C02" w:rsidP="009021B3">
      <w:pPr>
        <w:pStyle w:val="Testo1"/>
        <w:rPr>
          <w:noProof w:val="0"/>
          <w:szCs w:val="18"/>
          <w:lang w:val="en-GB"/>
        </w:rPr>
      </w:pPr>
    </w:p>
    <w:p w14:paraId="4B27C253" w14:textId="0EECBCC4" w:rsidR="00EA1C02" w:rsidRPr="00650988" w:rsidRDefault="00AC57DB" w:rsidP="00C506FD">
      <w:pPr>
        <w:pStyle w:val="Testo1"/>
        <w:spacing w:line="240" w:lineRule="exact"/>
        <w:rPr>
          <w:noProof w:val="0"/>
          <w:szCs w:val="18"/>
        </w:rPr>
      </w:pPr>
      <w:r w:rsidRPr="00650988">
        <w:rPr>
          <w:noProof w:val="0"/>
          <w:szCs w:val="18"/>
        </w:rPr>
        <w:t>Recommended reading</w:t>
      </w:r>
      <w:r w:rsidR="00EA1C02" w:rsidRPr="00650988">
        <w:rPr>
          <w:noProof w:val="0"/>
          <w:szCs w:val="18"/>
        </w:rPr>
        <w:t>:</w:t>
      </w:r>
    </w:p>
    <w:p w14:paraId="15806519" w14:textId="35182383" w:rsidR="00EA1C02" w:rsidRDefault="00EA1C02" w:rsidP="00C506FD">
      <w:pPr>
        <w:pStyle w:val="Testo1"/>
        <w:spacing w:line="240" w:lineRule="exact"/>
        <w:rPr>
          <w:noProof w:val="0"/>
          <w:szCs w:val="18"/>
        </w:rPr>
      </w:pPr>
      <w:r w:rsidRPr="00642B5E">
        <w:rPr>
          <w:smallCaps/>
          <w:noProof w:val="0"/>
          <w:sz w:val="16"/>
          <w:szCs w:val="16"/>
        </w:rPr>
        <w:t>L. Cionini</w:t>
      </w:r>
      <w:r w:rsidRPr="00650988">
        <w:rPr>
          <w:noProof w:val="0"/>
          <w:szCs w:val="18"/>
        </w:rPr>
        <w:t xml:space="preserve">, </w:t>
      </w:r>
      <w:r w:rsidRPr="00650988">
        <w:rPr>
          <w:i/>
          <w:iCs/>
          <w:noProof w:val="0"/>
          <w:szCs w:val="18"/>
        </w:rPr>
        <w:t>Modelli di psicoterapia,.</w:t>
      </w:r>
      <w:r w:rsidRPr="00650988">
        <w:rPr>
          <w:noProof w:val="0"/>
          <w:szCs w:val="18"/>
        </w:rPr>
        <w:t xml:space="preserve">Carocci, </w:t>
      </w:r>
      <w:r w:rsidR="00BF061D" w:rsidRPr="00650988">
        <w:rPr>
          <w:noProof w:val="0"/>
          <w:szCs w:val="18"/>
        </w:rPr>
        <w:t>Rom</w:t>
      </w:r>
      <w:r w:rsidR="00AC57DB" w:rsidRPr="00650988">
        <w:rPr>
          <w:noProof w:val="0"/>
          <w:szCs w:val="18"/>
        </w:rPr>
        <w:t>e</w:t>
      </w:r>
      <w:r w:rsidR="00BF061D" w:rsidRPr="00650988">
        <w:rPr>
          <w:noProof w:val="0"/>
          <w:szCs w:val="18"/>
        </w:rPr>
        <w:t xml:space="preserve">, </w:t>
      </w:r>
      <w:r w:rsidRPr="00650988">
        <w:rPr>
          <w:noProof w:val="0"/>
          <w:szCs w:val="18"/>
        </w:rPr>
        <w:t>2013</w:t>
      </w:r>
    </w:p>
    <w:p w14:paraId="67721212" w14:textId="77777777" w:rsidR="00D920E7" w:rsidRDefault="00D920E7" w:rsidP="00D920E7">
      <w:pPr>
        <w:pStyle w:val="Testo1"/>
        <w:spacing w:line="240" w:lineRule="exact"/>
        <w:rPr>
          <w:szCs w:val="18"/>
        </w:rPr>
      </w:pPr>
      <w:r w:rsidRPr="00642B5E">
        <w:rPr>
          <w:smallCaps/>
          <w:noProof w:val="0"/>
          <w:sz w:val="16"/>
          <w:szCs w:val="16"/>
        </w:rPr>
        <w:t>W. Levati e M.V. Saraò</w:t>
      </w:r>
      <w:r>
        <w:rPr>
          <w:szCs w:val="18"/>
        </w:rPr>
        <w:t xml:space="preserve">, </w:t>
      </w:r>
      <w:r w:rsidRPr="00F566A4">
        <w:rPr>
          <w:i/>
          <w:iCs/>
          <w:szCs w:val="18"/>
        </w:rPr>
        <w:t>Il modello delle competenze</w:t>
      </w:r>
      <w:r>
        <w:rPr>
          <w:szCs w:val="18"/>
        </w:rPr>
        <w:t>, FrancoAngeli, milano, 1998.</w:t>
      </w:r>
    </w:p>
    <w:p w14:paraId="0E178097" w14:textId="04C3A592" w:rsidR="00255C46" w:rsidRPr="00AC57DB" w:rsidRDefault="00255C46" w:rsidP="00C506FD">
      <w:pPr>
        <w:pStyle w:val="Testo1"/>
        <w:spacing w:line="240" w:lineRule="exact"/>
        <w:rPr>
          <w:noProof w:val="0"/>
          <w:szCs w:val="18"/>
          <w:lang w:val="en-GB"/>
        </w:rPr>
      </w:pPr>
      <w:r w:rsidRPr="00642B5E">
        <w:rPr>
          <w:smallCaps/>
          <w:noProof w:val="0"/>
          <w:sz w:val="16"/>
          <w:szCs w:val="16"/>
        </w:rPr>
        <w:t>P. Augugliaro</w:t>
      </w:r>
      <w:r w:rsidRPr="00642B5E">
        <w:rPr>
          <w:noProof w:val="0"/>
          <w:sz w:val="16"/>
          <w:szCs w:val="16"/>
        </w:rPr>
        <w:t xml:space="preserve"> </w:t>
      </w:r>
      <w:r w:rsidRPr="00650988">
        <w:rPr>
          <w:noProof w:val="0"/>
          <w:szCs w:val="18"/>
        </w:rPr>
        <w:t>(</w:t>
      </w:r>
      <w:r w:rsidR="00436CB2" w:rsidRPr="00650988">
        <w:rPr>
          <w:noProof w:val="0"/>
          <w:szCs w:val="18"/>
        </w:rPr>
        <w:t>edited by</w:t>
      </w:r>
      <w:r w:rsidRPr="00650988">
        <w:rPr>
          <w:noProof w:val="0"/>
          <w:szCs w:val="18"/>
        </w:rPr>
        <w:t xml:space="preserve">), </w:t>
      </w:r>
      <w:r w:rsidRPr="00650988">
        <w:rPr>
          <w:i/>
          <w:noProof w:val="0"/>
          <w:szCs w:val="18"/>
        </w:rPr>
        <w:t>Dagli Assessment ai Development Center. Suggerimenti e indicazioni della ricerca scientifica</w:t>
      </w:r>
      <w:r w:rsidRPr="00650988">
        <w:rPr>
          <w:noProof w:val="0"/>
          <w:szCs w:val="18"/>
        </w:rPr>
        <w:t xml:space="preserve">. </w:t>
      </w:r>
      <w:r w:rsidRPr="00AC57DB">
        <w:rPr>
          <w:noProof w:val="0"/>
          <w:szCs w:val="18"/>
          <w:lang w:val="en-GB"/>
        </w:rPr>
        <w:t xml:space="preserve">FrancoAngeli, </w:t>
      </w:r>
      <w:r w:rsidR="00BF061D" w:rsidRPr="00AC57DB">
        <w:rPr>
          <w:noProof w:val="0"/>
          <w:szCs w:val="18"/>
          <w:lang w:val="en-GB"/>
        </w:rPr>
        <w:t xml:space="preserve">Milan, </w:t>
      </w:r>
      <w:r w:rsidRPr="00AC57DB">
        <w:rPr>
          <w:noProof w:val="0"/>
          <w:szCs w:val="18"/>
          <w:lang w:val="en-GB"/>
        </w:rPr>
        <w:t>201</w:t>
      </w:r>
      <w:r w:rsidR="00897B9A" w:rsidRPr="00AC57DB">
        <w:rPr>
          <w:noProof w:val="0"/>
          <w:szCs w:val="18"/>
          <w:lang w:val="en-GB"/>
        </w:rPr>
        <w:t>3</w:t>
      </w:r>
      <w:r w:rsidRPr="00AC57DB">
        <w:rPr>
          <w:noProof w:val="0"/>
          <w:szCs w:val="18"/>
          <w:lang w:val="en-GB"/>
        </w:rPr>
        <w:t>.</w:t>
      </w:r>
    </w:p>
    <w:p w14:paraId="12497984" w14:textId="76049D5E" w:rsidR="009021B3" w:rsidRPr="00AC57DB" w:rsidRDefault="00755C4C" w:rsidP="009021B3">
      <w:pPr>
        <w:spacing w:before="240" w:after="120" w:line="220" w:lineRule="exact"/>
        <w:rPr>
          <w:b/>
          <w:i/>
          <w:sz w:val="18"/>
          <w:lang w:val="en-GB"/>
        </w:rPr>
      </w:pPr>
      <w:r w:rsidRPr="00AC57DB">
        <w:rPr>
          <w:b/>
          <w:i/>
          <w:sz w:val="18"/>
          <w:szCs w:val="18"/>
          <w:lang w:val="en-GB"/>
        </w:rPr>
        <w:t>TEACHING METHOD</w:t>
      </w:r>
    </w:p>
    <w:p w14:paraId="41FB84CA" w14:textId="76EC7888" w:rsidR="00EA1C02" w:rsidRPr="00AC57DB" w:rsidRDefault="00AC57DB" w:rsidP="00B13E19">
      <w:pPr>
        <w:pStyle w:val="Testo2"/>
        <w:spacing w:line="240" w:lineRule="exact"/>
        <w:rPr>
          <w:noProof w:val="0"/>
          <w:lang w:val="en-GB"/>
        </w:rPr>
      </w:pPr>
      <w:r w:rsidRPr="00AC57DB">
        <w:rPr>
          <w:noProof w:val="0"/>
          <w:lang w:val="en-GB"/>
        </w:rPr>
        <w:t xml:space="preserve">To encourage learning from experience, </w:t>
      </w:r>
      <w:r w:rsidR="00996E4F" w:rsidRPr="00AC57DB">
        <w:rPr>
          <w:noProof w:val="0"/>
          <w:lang w:val="en-GB"/>
        </w:rPr>
        <w:t xml:space="preserve">student </w:t>
      </w:r>
      <w:r w:rsidRPr="00AC57DB">
        <w:rPr>
          <w:noProof w:val="0"/>
          <w:lang w:val="en-GB"/>
        </w:rPr>
        <w:t>active participation is required:</w:t>
      </w:r>
      <w:r w:rsidR="00996E4F">
        <w:rPr>
          <w:noProof w:val="0"/>
          <w:lang w:val="en-GB"/>
        </w:rPr>
        <w:t xml:space="preserve"> frontal</w:t>
      </w:r>
      <w:r w:rsidRPr="00AC57DB">
        <w:rPr>
          <w:noProof w:val="0"/>
          <w:lang w:val="en-GB"/>
        </w:rPr>
        <w:t xml:space="preserve"> le</w:t>
      </w:r>
      <w:r w:rsidR="00996E4F">
        <w:rPr>
          <w:noProof w:val="0"/>
          <w:lang w:val="en-GB"/>
        </w:rPr>
        <w:t xml:space="preserve">ctures are combined with </w:t>
      </w:r>
      <w:r w:rsidR="00996E4F" w:rsidRPr="00AC57DB">
        <w:rPr>
          <w:noProof w:val="0"/>
          <w:lang w:val="en-GB"/>
        </w:rPr>
        <w:t xml:space="preserve">classroom </w:t>
      </w:r>
      <w:r w:rsidR="00996E4F">
        <w:rPr>
          <w:noProof w:val="0"/>
          <w:lang w:val="en-GB"/>
        </w:rPr>
        <w:t xml:space="preserve">practical </w:t>
      </w:r>
      <w:r w:rsidR="00996E4F" w:rsidRPr="00AC57DB">
        <w:rPr>
          <w:noProof w:val="0"/>
          <w:lang w:val="en-GB"/>
        </w:rPr>
        <w:t xml:space="preserve">exercises </w:t>
      </w:r>
      <w:r w:rsidRPr="00AC57DB">
        <w:rPr>
          <w:noProof w:val="0"/>
          <w:lang w:val="en-GB"/>
        </w:rPr>
        <w:t xml:space="preserve">through experiential group activities, </w:t>
      </w:r>
      <w:r w:rsidR="00996E4F">
        <w:rPr>
          <w:noProof w:val="0"/>
          <w:lang w:val="en-GB"/>
        </w:rPr>
        <w:t>and</w:t>
      </w:r>
      <w:r w:rsidRPr="00AC57DB">
        <w:rPr>
          <w:noProof w:val="0"/>
          <w:lang w:val="en-GB"/>
        </w:rPr>
        <w:t xml:space="preserve"> individual and group study</w:t>
      </w:r>
      <w:r w:rsidR="009021B3" w:rsidRPr="00AC57DB">
        <w:rPr>
          <w:noProof w:val="0"/>
          <w:lang w:val="en-GB"/>
        </w:rPr>
        <w:t>.</w:t>
      </w:r>
    </w:p>
    <w:p w14:paraId="284DE7DA" w14:textId="58142E04" w:rsidR="009021B3" w:rsidRPr="00AC57DB" w:rsidRDefault="00755C4C" w:rsidP="009021B3">
      <w:pPr>
        <w:spacing w:before="240" w:after="120" w:line="220" w:lineRule="exact"/>
        <w:rPr>
          <w:b/>
          <w:i/>
          <w:sz w:val="18"/>
          <w:lang w:val="en-GB"/>
        </w:rPr>
      </w:pPr>
      <w:r w:rsidRPr="00AC57DB">
        <w:rPr>
          <w:b/>
          <w:i/>
          <w:sz w:val="18"/>
          <w:szCs w:val="18"/>
          <w:lang w:val="en-GB"/>
        </w:rPr>
        <w:t>ASSESSMENT METHOD AND CRITERIA</w:t>
      </w:r>
    </w:p>
    <w:p w14:paraId="3B059DBB" w14:textId="68D8E42D" w:rsidR="009021B3" w:rsidRPr="00AC57DB" w:rsidRDefault="00AC57DB" w:rsidP="00B13E19">
      <w:pPr>
        <w:pStyle w:val="Testo2"/>
        <w:spacing w:line="240" w:lineRule="exact"/>
        <w:rPr>
          <w:noProof w:val="0"/>
          <w:lang w:val="en-GB"/>
        </w:rPr>
      </w:pPr>
      <w:r w:rsidRPr="00AC57DB">
        <w:rPr>
          <w:noProof w:val="0"/>
          <w:lang w:val="en-GB"/>
        </w:rPr>
        <w:lastRenderedPageBreak/>
        <w:t xml:space="preserve">The exam </w:t>
      </w:r>
      <w:r w:rsidR="0024634B">
        <w:rPr>
          <w:noProof w:val="0"/>
          <w:lang w:val="en-GB"/>
        </w:rPr>
        <w:t xml:space="preserve">is </w:t>
      </w:r>
      <w:proofErr w:type="gramStart"/>
      <w:r w:rsidR="0024634B">
        <w:rPr>
          <w:noProof w:val="0"/>
          <w:lang w:val="en-GB"/>
        </w:rPr>
        <w:t>oral</w:t>
      </w:r>
      <w:proofErr w:type="gramEnd"/>
      <w:r w:rsidR="0024634B">
        <w:rPr>
          <w:noProof w:val="0"/>
          <w:lang w:val="en-GB"/>
        </w:rPr>
        <w:t xml:space="preserve"> and </w:t>
      </w:r>
      <w:r w:rsidR="00F72F5A">
        <w:rPr>
          <w:noProof w:val="0"/>
          <w:lang w:val="en-GB"/>
        </w:rPr>
        <w:t>its assessment objectives</w:t>
      </w:r>
      <w:r w:rsidR="001A0A12">
        <w:rPr>
          <w:noProof w:val="0"/>
          <w:lang w:val="en-GB"/>
        </w:rPr>
        <w:t xml:space="preserve"> are</w:t>
      </w:r>
      <w:r w:rsidRPr="00AC57DB">
        <w:rPr>
          <w:noProof w:val="0"/>
          <w:lang w:val="en-GB"/>
        </w:rPr>
        <w:t xml:space="preserve">: knowledge </w:t>
      </w:r>
      <w:r w:rsidR="00F72F5A">
        <w:rPr>
          <w:noProof w:val="0"/>
          <w:lang w:val="en-GB"/>
        </w:rPr>
        <w:t>of</w:t>
      </w:r>
      <w:r w:rsidRPr="00AC57DB">
        <w:rPr>
          <w:noProof w:val="0"/>
          <w:lang w:val="en-GB"/>
        </w:rPr>
        <w:t xml:space="preserve"> </w:t>
      </w:r>
      <w:r w:rsidR="00F72F5A" w:rsidRPr="00AC57DB">
        <w:rPr>
          <w:noProof w:val="0"/>
          <w:lang w:val="en-GB"/>
        </w:rPr>
        <w:t xml:space="preserve">course </w:t>
      </w:r>
      <w:r w:rsidRPr="00AC57DB">
        <w:rPr>
          <w:noProof w:val="0"/>
          <w:lang w:val="en-GB"/>
        </w:rPr>
        <w:t xml:space="preserve">topics; preparation </w:t>
      </w:r>
      <w:r w:rsidR="00F72F5A">
        <w:rPr>
          <w:noProof w:val="0"/>
          <w:lang w:val="en-GB"/>
        </w:rPr>
        <w:t>concerning</w:t>
      </w:r>
      <w:r w:rsidRPr="00AC57DB">
        <w:rPr>
          <w:noProof w:val="0"/>
          <w:lang w:val="en-GB"/>
        </w:rPr>
        <w:t xml:space="preserve"> the topics covered and the </w:t>
      </w:r>
      <w:r w:rsidR="00F72F5A">
        <w:rPr>
          <w:noProof w:val="0"/>
          <w:lang w:val="en-GB"/>
        </w:rPr>
        <w:t xml:space="preserve">practical </w:t>
      </w:r>
      <w:r w:rsidRPr="00AC57DB">
        <w:rPr>
          <w:noProof w:val="0"/>
          <w:lang w:val="en-GB"/>
        </w:rPr>
        <w:t xml:space="preserve">exercises carried out in class; learning the ability to reflect on different contents, discussing their applicability in specific contexts; thorough knowledge of the </w:t>
      </w:r>
      <w:r w:rsidR="00F72F5A" w:rsidRPr="00AC57DB">
        <w:rPr>
          <w:noProof w:val="0"/>
          <w:lang w:val="en-GB"/>
        </w:rPr>
        <w:t>text</w:t>
      </w:r>
      <w:r w:rsidR="00F72F5A">
        <w:rPr>
          <w:noProof w:val="0"/>
          <w:lang w:val="en-GB"/>
        </w:rPr>
        <w:t>book</w:t>
      </w:r>
      <w:r w:rsidR="00F72F5A" w:rsidRPr="00AC57DB">
        <w:rPr>
          <w:noProof w:val="0"/>
          <w:lang w:val="en-GB"/>
        </w:rPr>
        <w:t xml:space="preserve"> </w:t>
      </w:r>
      <w:r w:rsidRPr="00AC57DB">
        <w:rPr>
          <w:noProof w:val="0"/>
          <w:lang w:val="en-GB"/>
        </w:rPr>
        <w:t>contents</w:t>
      </w:r>
      <w:r w:rsidR="009021B3" w:rsidRPr="00AC57DB">
        <w:rPr>
          <w:noProof w:val="0"/>
          <w:lang w:val="en-GB"/>
        </w:rPr>
        <w:t>.</w:t>
      </w:r>
    </w:p>
    <w:p w14:paraId="28C52D3C" w14:textId="444E12B6" w:rsidR="009021B3" w:rsidRPr="00AC57DB" w:rsidRDefault="00755C4C" w:rsidP="009021B3">
      <w:pPr>
        <w:spacing w:before="240" w:after="120"/>
        <w:rPr>
          <w:b/>
          <w:i/>
          <w:sz w:val="18"/>
          <w:lang w:val="en-GB"/>
        </w:rPr>
      </w:pPr>
      <w:r w:rsidRPr="00AC57DB">
        <w:rPr>
          <w:b/>
          <w:i/>
          <w:sz w:val="18"/>
          <w:szCs w:val="18"/>
          <w:lang w:val="en-GB"/>
        </w:rPr>
        <w:t>NOTES AND PREREQUISITES</w:t>
      </w:r>
    </w:p>
    <w:p w14:paraId="2F6516C9" w14:textId="15576608" w:rsidR="009021B3" w:rsidRPr="00AC57DB" w:rsidRDefault="00F72F5A" w:rsidP="00023063">
      <w:pPr>
        <w:pStyle w:val="Testo2"/>
        <w:spacing w:line="240" w:lineRule="exact"/>
        <w:rPr>
          <w:noProof w:val="0"/>
          <w:lang w:val="en-GB"/>
        </w:rPr>
      </w:pPr>
      <w:r>
        <w:rPr>
          <w:noProof w:val="0"/>
          <w:lang w:val="en-GB"/>
        </w:rPr>
        <w:t>Since the course is introductory, there are no content-related prerequisites for attending it</w:t>
      </w:r>
      <w:r w:rsidR="009021B3" w:rsidRPr="00AC57DB">
        <w:rPr>
          <w:noProof w:val="0"/>
          <w:lang w:val="en-GB"/>
        </w:rPr>
        <w:t>.</w:t>
      </w:r>
    </w:p>
    <w:p w14:paraId="5427FB81" w14:textId="77777777" w:rsidR="009021B3" w:rsidRPr="00AC57DB" w:rsidRDefault="009021B3" w:rsidP="00023063">
      <w:pPr>
        <w:pStyle w:val="Testo2"/>
        <w:spacing w:line="240" w:lineRule="exact"/>
        <w:rPr>
          <w:noProof w:val="0"/>
          <w:lang w:val="en-GB"/>
        </w:rPr>
      </w:pPr>
    </w:p>
    <w:p w14:paraId="6BF6AC4B" w14:textId="77777777" w:rsidR="00AC57DB" w:rsidRPr="00AC57DB" w:rsidRDefault="00AC57DB" w:rsidP="00AC57DB">
      <w:pPr>
        <w:pStyle w:val="Testo2"/>
        <w:rPr>
          <w:noProof w:val="0"/>
          <w:lang w:val="en-GB"/>
        </w:rPr>
      </w:pPr>
      <w:bookmarkStart w:id="0" w:name="_Hlk18846207"/>
      <w:bookmarkStart w:id="1" w:name="_Hlk18839278"/>
      <w:bookmarkStart w:id="2" w:name="_Hlk18839048"/>
      <w:r w:rsidRPr="00AC57DB">
        <w:rPr>
          <w:noProof w:val="0"/>
          <w:lang w:val="en-GB"/>
        </w:rPr>
        <w:t>Further information can be found on the lecturer's webpage at http://docenti.unicatt.it/web/searchByName.do?language=ENG or on the Faculty notice board</w:t>
      </w:r>
      <w:bookmarkEnd w:id="0"/>
      <w:r w:rsidRPr="00AC57DB">
        <w:rPr>
          <w:noProof w:val="0"/>
          <w:lang w:val="en-GB"/>
        </w:rPr>
        <w:t>.</w:t>
      </w:r>
      <w:bookmarkEnd w:id="1"/>
      <w:bookmarkEnd w:id="2"/>
    </w:p>
    <w:p w14:paraId="19A770D5" w14:textId="0792C08D" w:rsidR="009021B3" w:rsidRPr="00650988" w:rsidRDefault="009021B3" w:rsidP="00023063">
      <w:pPr>
        <w:pStyle w:val="Testo2"/>
        <w:spacing w:line="240" w:lineRule="exact"/>
        <w:rPr>
          <w:lang w:val="en-US"/>
        </w:rPr>
      </w:pPr>
    </w:p>
    <w:p w14:paraId="47A05A78" w14:textId="77777777" w:rsidR="009021B3" w:rsidRPr="00650988" w:rsidRDefault="009021B3" w:rsidP="009021B3">
      <w:pPr>
        <w:pStyle w:val="Testo2"/>
        <w:rPr>
          <w:lang w:val="en-US"/>
        </w:rPr>
      </w:pPr>
    </w:p>
    <w:p w14:paraId="6DBB852F" w14:textId="77777777" w:rsidR="009021B3" w:rsidRPr="00650988" w:rsidRDefault="009021B3" w:rsidP="009021B3">
      <w:pPr>
        <w:pStyle w:val="Testo2"/>
        <w:rPr>
          <w:lang w:val="en-US"/>
        </w:rPr>
      </w:pPr>
    </w:p>
    <w:p w14:paraId="4DF142E0" w14:textId="77777777" w:rsidR="009021B3" w:rsidRPr="00650988" w:rsidRDefault="009021B3" w:rsidP="009021B3">
      <w:pPr>
        <w:pStyle w:val="Testo1"/>
        <w:rPr>
          <w:lang w:val="en-US"/>
        </w:rPr>
      </w:pPr>
    </w:p>
    <w:p w14:paraId="3B9F6D4F" w14:textId="77777777" w:rsidR="009021B3" w:rsidRPr="00650988" w:rsidRDefault="009021B3" w:rsidP="009021B3">
      <w:pPr>
        <w:rPr>
          <w:lang w:val="en-US"/>
        </w:rPr>
      </w:pPr>
    </w:p>
    <w:p w14:paraId="6E3132AF" w14:textId="77777777" w:rsidR="009021B3" w:rsidRPr="00650988" w:rsidRDefault="009021B3" w:rsidP="009021B3">
      <w:pPr>
        <w:rPr>
          <w:lang w:val="en-US"/>
        </w:rPr>
      </w:pPr>
    </w:p>
    <w:sectPr w:rsidR="009021B3" w:rsidRPr="00650988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93D"/>
    <w:multiLevelType w:val="hybridMultilevel"/>
    <w:tmpl w:val="8C4E347A"/>
    <w:lvl w:ilvl="0" w:tplc="AC1065D8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9D5AAC"/>
    <w:multiLevelType w:val="hybridMultilevel"/>
    <w:tmpl w:val="67E073E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abstractNum w:abstractNumId="2" w15:restartNumberingAfterBreak="0">
    <w:nsid w:val="55AA255F"/>
    <w:multiLevelType w:val="hybridMultilevel"/>
    <w:tmpl w:val="37286C6A"/>
    <w:lvl w:ilvl="0" w:tplc="7AA2F546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4143A"/>
    <w:multiLevelType w:val="hybridMultilevel"/>
    <w:tmpl w:val="37EEFCE8"/>
    <w:lvl w:ilvl="0" w:tplc="AC1065D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Times New Roman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F6CD1"/>
    <w:multiLevelType w:val="hybridMultilevel"/>
    <w:tmpl w:val="CBECCF48"/>
    <w:lvl w:ilvl="0" w:tplc="AC1065D8">
      <w:start w:val="1"/>
      <w:numFmt w:val="bullet"/>
      <w:lvlText w:val="-"/>
      <w:lvlJc w:val="left"/>
      <w:pPr>
        <w:ind w:left="149" w:hanging="110"/>
      </w:pPr>
      <w:rPr>
        <w:rFonts w:ascii="Arial" w:eastAsia="Arial" w:hAnsi="Arial" w:cs="Times New Roman" w:hint="default"/>
        <w:sz w:val="18"/>
        <w:szCs w:val="18"/>
      </w:rPr>
    </w:lvl>
    <w:lvl w:ilvl="1" w:tplc="8C148266">
      <w:start w:val="1"/>
      <w:numFmt w:val="bullet"/>
      <w:lvlText w:val="•"/>
      <w:lvlJc w:val="left"/>
      <w:pPr>
        <w:ind w:left="973" w:hanging="110"/>
      </w:pPr>
    </w:lvl>
    <w:lvl w:ilvl="2" w:tplc="F9641804">
      <w:start w:val="1"/>
      <w:numFmt w:val="bullet"/>
      <w:lvlText w:val="•"/>
      <w:lvlJc w:val="left"/>
      <w:pPr>
        <w:ind w:left="1797" w:hanging="110"/>
      </w:pPr>
    </w:lvl>
    <w:lvl w:ilvl="3" w:tplc="B368240E">
      <w:start w:val="1"/>
      <w:numFmt w:val="bullet"/>
      <w:lvlText w:val="•"/>
      <w:lvlJc w:val="left"/>
      <w:pPr>
        <w:ind w:left="2621" w:hanging="110"/>
      </w:pPr>
    </w:lvl>
    <w:lvl w:ilvl="4" w:tplc="B1D27840">
      <w:start w:val="1"/>
      <w:numFmt w:val="bullet"/>
      <w:lvlText w:val="•"/>
      <w:lvlJc w:val="left"/>
      <w:pPr>
        <w:ind w:left="3445" w:hanging="110"/>
      </w:pPr>
    </w:lvl>
    <w:lvl w:ilvl="5" w:tplc="98127FBE">
      <w:start w:val="1"/>
      <w:numFmt w:val="bullet"/>
      <w:lvlText w:val="•"/>
      <w:lvlJc w:val="left"/>
      <w:pPr>
        <w:ind w:left="4269" w:hanging="110"/>
      </w:pPr>
    </w:lvl>
    <w:lvl w:ilvl="6" w:tplc="239696B8">
      <w:start w:val="1"/>
      <w:numFmt w:val="bullet"/>
      <w:lvlText w:val="•"/>
      <w:lvlJc w:val="left"/>
      <w:pPr>
        <w:ind w:left="5093" w:hanging="110"/>
      </w:pPr>
    </w:lvl>
    <w:lvl w:ilvl="7" w:tplc="9B4C198C">
      <w:start w:val="1"/>
      <w:numFmt w:val="bullet"/>
      <w:lvlText w:val="•"/>
      <w:lvlJc w:val="left"/>
      <w:pPr>
        <w:ind w:left="5917" w:hanging="110"/>
      </w:pPr>
    </w:lvl>
    <w:lvl w:ilvl="8" w:tplc="54C0C95E">
      <w:start w:val="1"/>
      <w:numFmt w:val="bullet"/>
      <w:lvlText w:val="•"/>
      <w:lvlJc w:val="left"/>
      <w:pPr>
        <w:ind w:left="6741" w:hanging="110"/>
      </w:pPr>
    </w:lvl>
  </w:abstractNum>
  <w:abstractNum w:abstractNumId="5" w15:restartNumberingAfterBreak="0">
    <w:nsid w:val="70011A63"/>
    <w:multiLevelType w:val="hybridMultilevel"/>
    <w:tmpl w:val="F3B6380E"/>
    <w:lvl w:ilvl="0" w:tplc="56AEB054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1162005">
    <w:abstractNumId w:val="4"/>
  </w:num>
  <w:num w:numId="2" w16cid:durableId="839386938">
    <w:abstractNumId w:val="3"/>
  </w:num>
  <w:num w:numId="3" w16cid:durableId="1023048135">
    <w:abstractNumId w:val="2"/>
  </w:num>
  <w:num w:numId="4" w16cid:durableId="874850256">
    <w:abstractNumId w:val="0"/>
  </w:num>
  <w:num w:numId="5" w16cid:durableId="1497645601">
    <w:abstractNumId w:val="5"/>
  </w:num>
  <w:num w:numId="6" w16cid:durableId="50574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sbA0tzQ1NDAyMjBQ0lEKTi0uzszPAykwrAUAmkWv6CwAAAA="/>
  </w:docVars>
  <w:rsids>
    <w:rsidRoot w:val="009021B3"/>
    <w:rsid w:val="00023063"/>
    <w:rsid w:val="00027801"/>
    <w:rsid w:val="000439E6"/>
    <w:rsid w:val="001A0A12"/>
    <w:rsid w:val="0024634B"/>
    <w:rsid w:val="00255C46"/>
    <w:rsid w:val="003E1A38"/>
    <w:rsid w:val="00436CB2"/>
    <w:rsid w:val="00496151"/>
    <w:rsid w:val="00507E45"/>
    <w:rsid w:val="005F0DC0"/>
    <w:rsid w:val="00602BA5"/>
    <w:rsid w:val="006144B9"/>
    <w:rsid w:val="00642B5E"/>
    <w:rsid w:val="00650988"/>
    <w:rsid w:val="006939EF"/>
    <w:rsid w:val="00727DB2"/>
    <w:rsid w:val="00755C4C"/>
    <w:rsid w:val="007B2907"/>
    <w:rsid w:val="00826E20"/>
    <w:rsid w:val="00897B9A"/>
    <w:rsid w:val="008D5D3F"/>
    <w:rsid w:val="008F0373"/>
    <w:rsid w:val="009021B3"/>
    <w:rsid w:val="00962B5E"/>
    <w:rsid w:val="00996E4F"/>
    <w:rsid w:val="009C29C6"/>
    <w:rsid w:val="009D754D"/>
    <w:rsid w:val="00A671FD"/>
    <w:rsid w:val="00A7105C"/>
    <w:rsid w:val="00AC57DB"/>
    <w:rsid w:val="00AE0B68"/>
    <w:rsid w:val="00B13E19"/>
    <w:rsid w:val="00B2067C"/>
    <w:rsid w:val="00B853AC"/>
    <w:rsid w:val="00BF061D"/>
    <w:rsid w:val="00C506FD"/>
    <w:rsid w:val="00D01F14"/>
    <w:rsid w:val="00D234E5"/>
    <w:rsid w:val="00D479DE"/>
    <w:rsid w:val="00D920E7"/>
    <w:rsid w:val="00EA1C02"/>
    <w:rsid w:val="00EE1767"/>
    <w:rsid w:val="00F10A38"/>
    <w:rsid w:val="00F677D5"/>
    <w:rsid w:val="00F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403A5"/>
  <w15:docId w15:val="{763DE37A-1F01-4AB7-B6B5-60326D93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5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OGRAMMI\Prog19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19</TotalTime>
  <Pages>3</Pages>
  <Words>609</Words>
  <Characters>3842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3</cp:revision>
  <cp:lastPrinted>2003-03-27T10:42:00Z</cp:lastPrinted>
  <dcterms:created xsi:type="dcterms:W3CDTF">2022-05-17T14:13:00Z</dcterms:created>
  <dcterms:modified xsi:type="dcterms:W3CDTF">2022-11-11T16:17:00Z</dcterms:modified>
</cp:coreProperties>
</file>