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1EEC2" w14:textId="36BD44D7" w:rsidR="005764D4" w:rsidRPr="00512627" w:rsidRDefault="005764D4" w:rsidP="00C30369">
      <w:pPr>
        <w:pStyle w:val="Titolo1"/>
        <w:spacing w:before="0"/>
        <w:rPr>
          <w:rFonts w:ascii="Times New Roman" w:hAnsi="Times New Roman"/>
          <w:noProof w:val="0"/>
          <w:lang w:val="en-GB"/>
        </w:rPr>
      </w:pPr>
      <w:r w:rsidRPr="00512627">
        <w:rPr>
          <w:rFonts w:ascii="Times New Roman" w:hAnsi="Times New Roman"/>
          <w:noProof w:val="0"/>
          <w:lang w:val="en-GB"/>
        </w:rPr>
        <w:t xml:space="preserve">. - Pedagogy of </w:t>
      </w:r>
      <w:r w:rsidR="00BB0BE3" w:rsidRPr="00512627">
        <w:rPr>
          <w:rFonts w:ascii="Times New Roman" w:hAnsi="Times New Roman"/>
          <w:noProof w:val="0"/>
          <w:lang w:val="en-GB"/>
        </w:rPr>
        <w:t xml:space="preserve">Educational </w:t>
      </w:r>
      <w:r w:rsidR="004356F2">
        <w:rPr>
          <w:rFonts w:ascii="Times New Roman" w:hAnsi="Times New Roman"/>
          <w:noProof w:val="0"/>
          <w:lang w:val="en-GB"/>
        </w:rPr>
        <w:t>Labour</w:t>
      </w:r>
      <w:r w:rsidRPr="00512627">
        <w:rPr>
          <w:rFonts w:ascii="Times New Roman" w:hAnsi="Times New Roman"/>
          <w:noProof w:val="0"/>
          <w:lang w:val="en-GB"/>
        </w:rPr>
        <w:t xml:space="preserve"> and Training</w:t>
      </w:r>
    </w:p>
    <w:p w14:paraId="4877C99C" w14:textId="428AA8C1" w:rsidR="00AA4B33" w:rsidRPr="00512627" w:rsidRDefault="007570B8" w:rsidP="00AA4B33">
      <w:pPr>
        <w:pStyle w:val="Titolo2"/>
        <w:rPr>
          <w:b/>
          <w:i/>
          <w:noProof w:val="0"/>
          <w:szCs w:val="18"/>
          <w:lang w:val="en-GB"/>
        </w:rPr>
      </w:pPr>
      <w:r w:rsidRPr="00512627">
        <w:rPr>
          <w:rFonts w:ascii="Times New Roman" w:hAnsi="Times New Roman"/>
          <w:noProof w:val="0"/>
          <w:lang w:val="en-GB"/>
        </w:rPr>
        <w:t xml:space="preserve">Prof. </w:t>
      </w:r>
      <w:r w:rsidR="00313C4A" w:rsidRPr="00512627">
        <w:rPr>
          <w:rFonts w:ascii="Times New Roman" w:hAnsi="Times New Roman"/>
          <w:noProof w:val="0"/>
          <w:lang w:val="en-GB"/>
        </w:rPr>
        <w:t xml:space="preserve">Alessandra Vischi </w:t>
      </w:r>
      <w:bookmarkStart w:id="0" w:name="_Hlk18846052"/>
      <w:r w:rsidR="00817605" w:rsidRPr="00512627">
        <w:rPr>
          <w:b/>
          <w:i/>
          <w:noProof w:val="0"/>
          <w:szCs w:val="18"/>
          <w:lang w:val="en-GB"/>
        </w:rPr>
        <w:t xml:space="preserve"> </w:t>
      </w:r>
      <w:bookmarkEnd w:id="0"/>
    </w:p>
    <w:p w14:paraId="288B0A21" w14:textId="4178C09B" w:rsidR="005764D4" w:rsidRPr="00543F2E" w:rsidRDefault="005764D4" w:rsidP="005764D4">
      <w:pPr>
        <w:spacing w:before="240" w:after="120"/>
        <w:rPr>
          <w:rFonts w:ascii="Times New Roman" w:hAnsi="Times New Roman"/>
          <w:b/>
          <w:sz w:val="18"/>
          <w:szCs w:val="18"/>
          <w:lang w:val="en-GB"/>
        </w:rPr>
      </w:pPr>
      <w:r w:rsidRPr="00543F2E">
        <w:rPr>
          <w:rFonts w:ascii="Times New Roman" w:hAnsi="Times New Roman"/>
          <w:b/>
          <w:i/>
          <w:sz w:val="18"/>
          <w:szCs w:val="18"/>
          <w:lang w:val="en-GB"/>
        </w:rPr>
        <w:t>COURSE AIMS AND INTENDED LEARNING OUTCOMES</w:t>
      </w:r>
    </w:p>
    <w:p w14:paraId="4DB6A800" w14:textId="3F77B566" w:rsidR="00112B18" w:rsidRPr="00543F2E" w:rsidRDefault="00AA4B33" w:rsidP="00112B18">
      <w:pPr>
        <w:rPr>
          <w:lang w:val="en-GB"/>
        </w:rPr>
      </w:pPr>
      <w:r w:rsidRPr="00543F2E">
        <w:rPr>
          <w:rFonts w:ascii="Times New Roman" w:hAnsi="Times New Roman"/>
          <w:lang w:val="en-GB"/>
        </w:rPr>
        <w:t>The course deals with the theme of the pedagogical dimension of educational work and training with particular reference to organi</w:t>
      </w:r>
      <w:r w:rsidR="00990625" w:rsidRPr="00543F2E">
        <w:rPr>
          <w:rFonts w:ascii="Times New Roman" w:hAnsi="Times New Roman"/>
          <w:lang w:val="en-GB"/>
        </w:rPr>
        <w:t>s</w:t>
      </w:r>
      <w:r w:rsidRPr="00543F2E">
        <w:rPr>
          <w:rFonts w:ascii="Times New Roman" w:hAnsi="Times New Roman"/>
          <w:lang w:val="en-GB"/>
        </w:rPr>
        <w:t xml:space="preserve">ational contexts. Starting from an examination of the relationship between pedagogy and work, it aims to highlight the peculiar characteristics of educational work as a </w:t>
      </w:r>
      <w:r w:rsidR="00990625" w:rsidRPr="00543F2E">
        <w:rPr>
          <w:rFonts w:ascii="Times New Roman" w:hAnsi="Times New Roman"/>
          <w:lang w:val="en-GB"/>
        </w:rPr>
        <w:t>creating</w:t>
      </w:r>
      <w:r w:rsidRPr="00543F2E">
        <w:rPr>
          <w:rFonts w:ascii="Times New Roman" w:hAnsi="Times New Roman"/>
          <w:lang w:val="en-GB"/>
        </w:rPr>
        <w:t xml:space="preserve"> space for new existential and professional projects; </w:t>
      </w:r>
      <w:r w:rsidR="00990625" w:rsidRPr="00543F2E">
        <w:rPr>
          <w:rFonts w:ascii="Times New Roman" w:hAnsi="Times New Roman"/>
          <w:lang w:val="en-GB"/>
        </w:rPr>
        <w:t xml:space="preserve">it </w:t>
      </w:r>
      <w:r w:rsidRPr="00543F2E">
        <w:rPr>
          <w:rFonts w:ascii="Times New Roman" w:hAnsi="Times New Roman"/>
          <w:lang w:val="en-GB"/>
        </w:rPr>
        <w:t>aims to outline the pedagogical professional figures, the related skills</w:t>
      </w:r>
      <w:r w:rsidR="00990625" w:rsidRPr="00543F2E">
        <w:rPr>
          <w:rFonts w:ascii="Times New Roman" w:hAnsi="Times New Roman"/>
          <w:lang w:val="en-GB"/>
        </w:rPr>
        <w:t>,</w:t>
      </w:r>
      <w:r w:rsidRPr="00543F2E">
        <w:rPr>
          <w:rFonts w:ascii="Times New Roman" w:hAnsi="Times New Roman"/>
          <w:lang w:val="en-GB"/>
        </w:rPr>
        <w:t xml:space="preserve"> and the contexts in which they can be in</w:t>
      </w:r>
      <w:r w:rsidR="00990625" w:rsidRPr="00543F2E">
        <w:rPr>
          <w:rFonts w:ascii="Times New Roman" w:hAnsi="Times New Roman"/>
          <w:lang w:val="en-GB"/>
        </w:rPr>
        <w:t>cluded</w:t>
      </w:r>
      <w:r w:rsidRPr="00543F2E">
        <w:rPr>
          <w:rFonts w:ascii="Times New Roman" w:hAnsi="Times New Roman"/>
          <w:lang w:val="en-GB"/>
        </w:rPr>
        <w:t>. It also intends to explore the theme of training as an opportunity for human growth in organi</w:t>
      </w:r>
      <w:r w:rsidR="00990625" w:rsidRPr="00543F2E">
        <w:rPr>
          <w:rFonts w:ascii="Times New Roman" w:hAnsi="Times New Roman"/>
          <w:lang w:val="en-GB"/>
        </w:rPr>
        <w:t>s</w:t>
      </w:r>
      <w:r w:rsidRPr="00543F2E">
        <w:rPr>
          <w:rFonts w:ascii="Times New Roman" w:hAnsi="Times New Roman"/>
          <w:lang w:val="en-GB"/>
        </w:rPr>
        <w:t>ations as educating communities.</w:t>
      </w:r>
      <w:r w:rsidR="00112B18" w:rsidRPr="00543F2E">
        <w:rPr>
          <w:lang w:val="en-GB"/>
        </w:rPr>
        <w:t xml:space="preserve"> </w:t>
      </w:r>
    </w:p>
    <w:p w14:paraId="7357F2EB" w14:textId="5458F6BB" w:rsidR="00112B18" w:rsidRPr="00543F2E" w:rsidRDefault="00512627" w:rsidP="00112B18">
      <w:pPr>
        <w:rPr>
          <w:lang w:val="en-GB"/>
        </w:rPr>
      </w:pPr>
      <w:r w:rsidRPr="00543F2E">
        <w:rPr>
          <w:lang w:val="en-GB"/>
        </w:rPr>
        <w:t>The aim of the course is to know and understand</w:t>
      </w:r>
      <w:r w:rsidR="00112B18" w:rsidRPr="00543F2E">
        <w:rPr>
          <w:lang w:val="en-GB"/>
        </w:rPr>
        <w:t>:</w:t>
      </w:r>
    </w:p>
    <w:p w14:paraId="100F294B" w14:textId="6E76D102" w:rsidR="00112B18" w:rsidRPr="00543F2E" w:rsidRDefault="00112B18" w:rsidP="00112B18">
      <w:pPr>
        <w:rPr>
          <w:lang w:val="en-GB"/>
        </w:rPr>
      </w:pPr>
      <w:r w:rsidRPr="00543F2E">
        <w:rPr>
          <w:lang w:val="en-GB"/>
        </w:rPr>
        <w:t xml:space="preserve">- </w:t>
      </w:r>
      <w:r w:rsidR="00512627" w:rsidRPr="00543F2E">
        <w:rPr>
          <w:lang w:val="en-GB"/>
        </w:rPr>
        <w:t xml:space="preserve">the pedagogical relevance of work as a vocation  </w:t>
      </w:r>
    </w:p>
    <w:p w14:paraId="30AFE8E8" w14:textId="32D4A589" w:rsidR="00112B18" w:rsidRPr="00543F2E" w:rsidRDefault="00112B18" w:rsidP="00112B18">
      <w:pPr>
        <w:rPr>
          <w:lang w:val="en-GB"/>
        </w:rPr>
      </w:pPr>
      <w:r w:rsidRPr="00543F2E">
        <w:rPr>
          <w:lang w:val="en-GB"/>
        </w:rPr>
        <w:t xml:space="preserve">- </w:t>
      </w:r>
      <w:r w:rsidR="00512627" w:rsidRPr="00543F2E">
        <w:rPr>
          <w:lang w:val="en-GB"/>
        </w:rPr>
        <w:t>the challenge of pedagogical profession</w:t>
      </w:r>
      <w:r w:rsidR="00990625" w:rsidRPr="00543F2E">
        <w:rPr>
          <w:lang w:val="en-GB"/>
        </w:rPr>
        <w:t>s</w:t>
      </w:r>
      <w:r w:rsidR="00512627" w:rsidRPr="00543F2E">
        <w:rPr>
          <w:lang w:val="en-GB"/>
        </w:rPr>
        <w:t xml:space="preserve"> to promote educational change in organi</w:t>
      </w:r>
      <w:r w:rsidR="00990625" w:rsidRPr="00543F2E">
        <w:rPr>
          <w:lang w:val="en-GB"/>
        </w:rPr>
        <w:t>s</w:t>
      </w:r>
      <w:r w:rsidR="00512627" w:rsidRPr="00543F2E">
        <w:rPr>
          <w:lang w:val="en-GB"/>
        </w:rPr>
        <w:t xml:space="preserve">ations  </w:t>
      </w:r>
    </w:p>
    <w:p w14:paraId="6786CAC5" w14:textId="148033DC" w:rsidR="00112B18" w:rsidRPr="00543F2E" w:rsidRDefault="00112B18" w:rsidP="00112B18">
      <w:pPr>
        <w:rPr>
          <w:lang w:val="en-GB"/>
        </w:rPr>
      </w:pPr>
      <w:r w:rsidRPr="00543F2E">
        <w:rPr>
          <w:lang w:val="en-GB"/>
        </w:rPr>
        <w:t xml:space="preserve">- </w:t>
      </w:r>
      <w:r w:rsidR="00512627" w:rsidRPr="00543F2E">
        <w:rPr>
          <w:lang w:val="en-GB"/>
        </w:rPr>
        <w:t xml:space="preserve">the second level skills of the educator to create and maintain educational work situations  </w:t>
      </w:r>
    </w:p>
    <w:p w14:paraId="391DD423" w14:textId="4F9D35B2" w:rsidR="00112B18" w:rsidRPr="00543F2E" w:rsidRDefault="00112B18" w:rsidP="00112B18">
      <w:pPr>
        <w:rPr>
          <w:rFonts w:ascii="Times New Roman" w:hAnsi="Times New Roman"/>
          <w:lang w:val="en-GB"/>
        </w:rPr>
      </w:pPr>
      <w:r w:rsidRPr="00543F2E">
        <w:rPr>
          <w:lang w:val="en-GB"/>
        </w:rPr>
        <w:t xml:space="preserve">- </w:t>
      </w:r>
      <w:r w:rsidR="00512627" w:rsidRPr="00543F2E">
        <w:rPr>
          <w:lang w:val="en-GB"/>
        </w:rPr>
        <w:t xml:space="preserve">the epistemological dimension of training, the different types, planning in its phases </w:t>
      </w:r>
      <w:r w:rsidR="00990625" w:rsidRPr="00543F2E">
        <w:rPr>
          <w:lang w:val="en-GB"/>
        </w:rPr>
        <w:t>and</w:t>
      </w:r>
      <w:r w:rsidR="00512627" w:rsidRPr="00543F2E">
        <w:rPr>
          <w:lang w:val="en-GB"/>
        </w:rPr>
        <w:t xml:space="preserve"> methodologies for training.</w:t>
      </w:r>
    </w:p>
    <w:p w14:paraId="4860241F" w14:textId="77777777" w:rsidR="00112B18" w:rsidRPr="00543F2E" w:rsidRDefault="00112B18" w:rsidP="00112B18">
      <w:pPr>
        <w:pStyle w:val="Paragrafoelenco"/>
        <w:rPr>
          <w:rFonts w:ascii="Times New Roman" w:hAnsi="Times New Roman"/>
          <w:lang w:val="en-GB"/>
        </w:rPr>
      </w:pPr>
    </w:p>
    <w:p w14:paraId="2B569833" w14:textId="0AECDFD3" w:rsidR="00112B18" w:rsidRPr="00543F2E" w:rsidRDefault="00112B18" w:rsidP="00112B18">
      <w:pPr>
        <w:rPr>
          <w:rFonts w:ascii="Times New Roman" w:hAnsi="Times New Roman"/>
          <w:lang w:val="en-GB"/>
        </w:rPr>
      </w:pPr>
      <w:r w:rsidRPr="00543F2E">
        <w:rPr>
          <w:rFonts w:ascii="Times New Roman" w:hAnsi="Times New Roman"/>
          <w:lang w:val="en-GB"/>
        </w:rPr>
        <w:t>A</w:t>
      </w:r>
      <w:r w:rsidR="00512627" w:rsidRPr="00543F2E">
        <w:rPr>
          <w:rFonts w:ascii="Times New Roman" w:hAnsi="Times New Roman"/>
          <w:lang w:val="en-GB"/>
        </w:rPr>
        <w:t xml:space="preserve">t the end of the course, students must be able to </w:t>
      </w:r>
    </w:p>
    <w:p w14:paraId="34199553" w14:textId="756579F8" w:rsidR="00112B18" w:rsidRPr="00543F2E" w:rsidRDefault="00112B18" w:rsidP="00112B18">
      <w:pPr>
        <w:rPr>
          <w:rFonts w:ascii="Times New Roman" w:hAnsi="Times New Roman"/>
          <w:lang w:val="en-GB"/>
        </w:rPr>
      </w:pPr>
      <w:r w:rsidRPr="00543F2E">
        <w:rPr>
          <w:rFonts w:ascii="Times New Roman" w:hAnsi="Times New Roman"/>
          <w:lang w:val="en-GB"/>
        </w:rPr>
        <w:t>-</w:t>
      </w:r>
      <w:r w:rsidR="00512627" w:rsidRPr="00543F2E">
        <w:rPr>
          <w:lang w:val="en-GB"/>
        </w:rPr>
        <w:t xml:space="preserve"> </w:t>
      </w:r>
      <w:r w:rsidR="00512627" w:rsidRPr="00543F2E">
        <w:rPr>
          <w:rFonts w:ascii="Times New Roman" w:hAnsi="Times New Roman"/>
          <w:lang w:val="en-GB"/>
        </w:rPr>
        <w:t xml:space="preserve">know and use the main categories </w:t>
      </w:r>
      <w:r w:rsidR="00990625" w:rsidRPr="00543F2E">
        <w:rPr>
          <w:rFonts w:ascii="Times New Roman" w:hAnsi="Times New Roman"/>
          <w:lang w:val="en-GB"/>
        </w:rPr>
        <w:t>regarding</w:t>
      </w:r>
      <w:r w:rsidR="00512627" w:rsidRPr="00543F2E">
        <w:rPr>
          <w:rFonts w:ascii="Times New Roman" w:hAnsi="Times New Roman"/>
          <w:lang w:val="en-GB"/>
        </w:rPr>
        <w:t xml:space="preserve"> the pedagogy of educational work and</w:t>
      </w:r>
      <w:r w:rsidRPr="00543F2E">
        <w:rPr>
          <w:rFonts w:ascii="Times New Roman" w:hAnsi="Times New Roman"/>
          <w:lang w:val="en-GB"/>
        </w:rPr>
        <w:t xml:space="preserve">, </w:t>
      </w:r>
    </w:p>
    <w:p w14:paraId="54825EDA" w14:textId="0722F055" w:rsidR="00112B18" w:rsidRPr="00543F2E" w:rsidRDefault="00112B18" w:rsidP="00112B18">
      <w:pPr>
        <w:rPr>
          <w:rFonts w:ascii="Times New Roman" w:hAnsi="Times New Roman"/>
          <w:lang w:val="en-GB"/>
        </w:rPr>
      </w:pPr>
      <w:r w:rsidRPr="00543F2E">
        <w:rPr>
          <w:rFonts w:ascii="Times New Roman" w:hAnsi="Times New Roman"/>
          <w:lang w:val="en-GB"/>
        </w:rPr>
        <w:t>-</w:t>
      </w:r>
      <w:r w:rsidR="00512627" w:rsidRPr="00543F2E">
        <w:rPr>
          <w:lang w:val="en-GB"/>
        </w:rPr>
        <w:t xml:space="preserve"> </w:t>
      </w:r>
      <w:r w:rsidR="00512627" w:rsidRPr="00543F2E">
        <w:rPr>
          <w:rFonts w:ascii="Times New Roman" w:hAnsi="Times New Roman"/>
          <w:lang w:val="en-GB"/>
        </w:rPr>
        <w:t>know the skills necessary for educational work</w:t>
      </w:r>
      <w:r w:rsidRPr="00543F2E">
        <w:rPr>
          <w:rFonts w:ascii="Times New Roman" w:hAnsi="Times New Roman"/>
          <w:lang w:val="en-GB"/>
        </w:rPr>
        <w:t xml:space="preserve">, </w:t>
      </w:r>
    </w:p>
    <w:p w14:paraId="287DB8E6" w14:textId="414C2A01" w:rsidR="00112B18" w:rsidRPr="00543F2E" w:rsidRDefault="00112B18" w:rsidP="00112B18">
      <w:pPr>
        <w:rPr>
          <w:rFonts w:ascii="Times New Roman" w:hAnsi="Times New Roman"/>
          <w:lang w:val="en-GB"/>
        </w:rPr>
      </w:pPr>
      <w:r w:rsidRPr="00543F2E">
        <w:rPr>
          <w:rFonts w:ascii="Times New Roman" w:hAnsi="Times New Roman"/>
          <w:lang w:val="en-GB"/>
        </w:rPr>
        <w:t>-</w:t>
      </w:r>
      <w:r w:rsidRPr="00543F2E">
        <w:rPr>
          <w:lang w:val="en-GB"/>
        </w:rPr>
        <w:t xml:space="preserve"> </w:t>
      </w:r>
      <w:r w:rsidR="00512627" w:rsidRPr="00543F2E">
        <w:rPr>
          <w:lang w:val="en-GB"/>
        </w:rPr>
        <w:t>know and develop understanding skills applied to the design and implementation of training interventions, identifying possible connections between current work dynamics and training opportunities</w:t>
      </w:r>
      <w:r w:rsidRPr="00543F2E">
        <w:rPr>
          <w:rFonts w:ascii="Times New Roman" w:hAnsi="Times New Roman"/>
          <w:lang w:val="en-GB"/>
        </w:rPr>
        <w:t>.</w:t>
      </w:r>
    </w:p>
    <w:p w14:paraId="71B81A4A" w14:textId="77777777" w:rsidR="005764D4" w:rsidRPr="00543F2E" w:rsidRDefault="005764D4" w:rsidP="005764D4">
      <w:pPr>
        <w:spacing w:before="240" w:after="120"/>
        <w:rPr>
          <w:rFonts w:ascii="Times New Roman" w:hAnsi="Times New Roman"/>
          <w:b/>
          <w:i/>
          <w:sz w:val="18"/>
          <w:szCs w:val="18"/>
          <w:lang w:val="en-GB"/>
        </w:rPr>
      </w:pPr>
      <w:r w:rsidRPr="00543F2E">
        <w:rPr>
          <w:rFonts w:ascii="Times New Roman" w:hAnsi="Times New Roman"/>
          <w:b/>
          <w:i/>
          <w:sz w:val="18"/>
          <w:szCs w:val="18"/>
          <w:lang w:val="en-GB"/>
        </w:rPr>
        <w:t>COURSE CONTENT</w:t>
      </w:r>
    </w:p>
    <w:p w14:paraId="62F76539" w14:textId="6668CC72" w:rsidR="00D369B8" w:rsidRPr="00543F2E" w:rsidRDefault="00817605" w:rsidP="00D369B8">
      <w:pPr>
        <w:spacing w:before="240" w:after="120"/>
        <w:rPr>
          <w:rFonts w:ascii="Times New Roman" w:hAnsi="Times New Roman"/>
          <w:lang w:val="en-GB"/>
        </w:rPr>
      </w:pPr>
      <w:r w:rsidRPr="00543F2E">
        <w:rPr>
          <w:rFonts w:ascii="Times New Roman" w:hAnsi="Times New Roman"/>
          <w:lang w:val="en-GB"/>
        </w:rPr>
        <w:t xml:space="preserve">The course </w:t>
      </w:r>
      <w:r w:rsidR="005818BB" w:rsidRPr="00543F2E">
        <w:rPr>
          <w:rFonts w:ascii="Times New Roman" w:hAnsi="Times New Roman"/>
          <w:lang w:val="en-GB"/>
        </w:rPr>
        <w:t>content</w:t>
      </w:r>
      <w:r w:rsidRPr="00543F2E">
        <w:rPr>
          <w:rFonts w:ascii="Times New Roman" w:hAnsi="Times New Roman"/>
          <w:lang w:val="en-GB"/>
        </w:rPr>
        <w:t xml:space="preserve"> is divided into two parts</w:t>
      </w:r>
      <w:r w:rsidR="00D369B8" w:rsidRPr="00543F2E">
        <w:rPr>
          <w:rFonts w:ascii="Times New Roman" w:hAnsi="Times New Roman"/>
          <w:lang w:val="en-GB"/>
        </w:rPr>
        <w:t>:</w:t>
      </w:r>
    </w:p>
    <w:p w14:paraId="47F31BEA" w14:textId="37F1E10F" w:rsidR="00D369B8" w:rsidRPr="00543F2E" w:rsidRDefault="00817605" w:rsidP="00D369B8">
      <w:pPr>
        <w:spacing w:before="240" w:after="120"/>
        <w:rPr>
          <w:rFonts w:ascii="Times New Roman" w:hAnsi="Times New Roman"/>
          <w:lang w:val="en-GB"/>
        </w:rPr>
      </w:pPr>
      <w:r w:rsidRPr="00543F2E">
        <w:rPr>
          <w:rFonts w:ascii="Times New Roman" w:hAnsi="Times New Roman"/>
          <w:lang w:val="en-GB"/>
        </w:rPr>
        <w:t xml:space="preserve">First part </w:t>
      </w:r>
    </w:p>
    <w:p w14:paraId="5482C28A" w14:textId="5D7824F4" w:rsidR="00D369B8" w:rsidRPr="00543F2E" w:rsidRDefault="00817605" w:rsidP="00BE7ACA">
      <w:pPr>
        <w:pStyle w:val="Paragrafoelenco"/>
        <w:numPr>
          <w:ilvl w:val="0"/>
          <w:numId w:val="1"/>
        </w:numPr>
        <w:ind w:left="709" w:hanging="720"/>
        <w:rPr>
          <w:rFonts w:ascii="Times New Roman" w:hAnsi="Times New Roman"/>
          <w:lang w:val="en-GB"/>
        </w:rPr>
      </w:pPr>
      <w:r w:rsidRPr="00543F2E">
        <w:rPr>
          <w:rFonts w:ascii="Times New Roman" w:hAnsi="Times New Roman"/>
          <w:lang w:val="en-GB"/>
        </w:rPr>
        <w:t xml:space="preserve">Work as a context for relationships and learning  </w:t>
      </w:r>
    </w:p>
    <w:p w14:paraId="376DFC81" w14:textId="652E81ED" w:rsidR="00F642EC" w:rsidRPr="00543F2E" w:rsidRDefault="00817605" w:rsidP="00BE7ACA">
      <w:pPr>
        <w:numPr>
          <w:ilvl w:val="0"/>
          <w:numId w:val="1"/>
        </w:numPr>
        <w:ind w:left="714" w:hanging="714"/>
        <w:rPr>
          <w:rFonts w:ascii="Times New Roman" w:hAnsi="Times New Roman"/>
          <w:lang w:val="en-GB"/>
        </w:rPr>
      </w:pPr>
      <w:r w:rsidRPr="00543F2E">
        <w:rPr>
          <w:rFonts w:ascii="Times New Roman" w:hAnsi="Times New Roman"/>
          <w:lang w:val="en-GB"/>
        </w:rPr>
        <w:t xml:space="preserve">Educational work: areas and issues  </w:t>
      </w:r>
    </w:p>
    <w:p w14:paraId="117CA893" w14:textId="0D78115F" w:rsidR="000B6EB6" w:rsidRPr="00543F2E" w:rsidRDefault="00112B18" w:rsidP="00BE7ACA">
      <w:pPr>
        <w:numPr>
          <w:ilvl w:val="0"/>
          <w:numId w:val="1"/>
        </w:numPr>
        <w:ind w:left="714" w:hanging="714"/>
        <w:rPr>
          <w:rFonts w:ascii="Times New Roman" w:hAnsi="Times New Roman"/>
          <w:lang w:val="en-GB"/>
        </w:rPr>
      </w:pPr>
      <w:r w:rsidRPr="00543F2E">
        <w:rPr>
          <w:rFonts w:ascii="Times New Roman" w:hAnsi="Times New Roman"/>
          <w:lang w:val="en-GB"/>
        </w:rPr>
        <w:t>Second level skills</w:t>
      </w:r>
      <w:r w:rsidR="00817605" w:rsidRPr="00543F2E">
        <w:rPr>
          <w:rFonts w:ascii="Times New Roman" w:hAnsi="Times New Roman"/>
          <w:lang w:val="en-GB"/>
        </w:rPr>
        <w:t xml:space="preserve"> in educational work. Educational work: areas and issues  </w:t>
      </w:r>
    </w:p>
    <w:p w14:paraId="765BBC5B" w14:textId="18059AC2" w:rsidR="00BE7ACA" w:rsidRPr="00543F2E" w:rsidRDefault="00BE7ACA" w:rsidP="00C56FFE">
      <w:pPr>
        <w:spacing w:before="240" w:after="120"/>
        <w:rPr>
          <w:rFonts w:ascii="Times New Roman" w:hAnsi="Times New Roman"/>
          <w:lang w:val="en-GB"/>
        </w:rPr>
      </w:pPr>
      <w:r w:rsidRPr="00543F2E">
        <w:rPr>
          <w:rFonts w:ascii="Times New Roman" w:hAnsi="Times New Roman"/>
          <w:lang w:val="en-GB"/>
        </w:rPr>
        <w:t xml:space="preserve">Second part </w:t>
      </w:r>
    </w:p>
    <w:p w14:paraId="3855EEAA" w14:textId="5D3905B2" w:rsidR="000B6EB6" w:rsidRPr="00543F2E" w:rsidRDefault="00817605" w:rsidP="000B6EB6">
      <w:pPr>
        <w:numPr>
          <w:ilvl w:val="0"/>
          <w:numId w:val="1"/>
        </w:numPr>
        <w:ind w:left="714" w:hanging="714"/>
        <w:rPr>
          <w:rFonts w:ascii="Times New Roman" w:hAnsi="Times New Roman"/>
          <w:lang w:val="en-GB"/>
        </w:rPr>
      </w:pPr>
      <w:r w:rsidRPr="00543F2E">
        <w:rPr>
          <w:rFonts w:ascii="Times New Roman" w:hAnsi="Times New Roman"/>
          <w:lang w:val="en-GB"/>
        </w:rPr>
        <w:t>Pedagogical profession</w:t>
      </w:r>
      <w:r w:rsidR="005818BB" w:rsidRPr="00543F2E">
        <w:rPr>
          <w:rFonts w:ascii="Times New Roman" w:hAnsi="Times New Roman"/>
          <w:lang w:val="en-GB"/>
        </w:rPr>
        <w:t>s</w:t>
      </w:r>
      <w:r w:rsidRPr="00543F2E">
        <w:rPr>
          <w:rFonts w:ascii="Times New Roman" w:hAnsi="Times New Roman"/>
          <w:lang w:val="en-GB"/>
        </w:rPr>
        <w:t xml:space="preserve"> and training  </w:t>
      </w:r>
    </w:p>
    <w:p w14:paraId="6F9C77DF" w14:textId="2CBA3175" w:rsidR="00112B18" w:rsidRPr="00543F2E" w:rsidRDefault="00112B18" w:rsidP="00112B18">
      <w:pPr>
        <w:numPr>
          <w:ilvl w:val="0"/>
          <w:numId w:val="1"/>
        </w:numPr>
        <w:ind w:left="714" w:hanging="714"/>
        <w:rPr>
          <w:rFonts w:ascii="Times New Roman" w:hAnsi="Times New Roman"/>
          <w:lang w:val="en-GB"/>
        </w:rPr>
      </w:pPr>
      <w:r w:rsidRPr="00543F2E">
        <w:rPr>
          <w:rFonts w:ascii="Times New Roman" w:hAnsi="Times New Roman"/>
          <w:lang w:val="en-GB"/>
        </w:rPr>
        <w:t xml:space="preserve">Pedagogical planning for human development </w:t>
      </w:r>
    </w:p>
    <w:p w14:paraId="62BE7039" w14:textId="4B7B6332" w:rsidR="00B14AD4" w:rsidRPr="00543F2E" w:rsidRDefault="00817605" w:rsidP="00112B18">
      <w:pPr>
        <w:numPr>
          <w:ilvl w:val="0"/>
          <w:numId w:val="1"/>
        </w:numPr>
        <w:ind w:left="714" w:hanging="714"/>
        <w:rPr>
          <w:rFonts w:ascii="Times New Roman" w:hAnsi="Times New Roman"/>
          <w:lang w:val="en-GB"/>
        </w:rPr>
      </w:pPr>
      <w:r w:rsidRPr="00543F2E">
        <w:rPr>
          <w:rFonts w:ascii="Times New Roman" w:hAnsi="Times New Roman"/>
          <w:lang w:val="en-GB"/>
        </w:rPr>
        <w:t xml:space="preserve">The training process: from the analysis of training needs to evaluation </w:t>
      </w:r>
    </w:p>
    <w:p w14:paraId="1F9D1277" w14:textId="77777777" w:rsidR="005764D4" w:rsidRPr="00543F2E" w:rsidRDefault="005764D4" w:rsidP="005764D4">
      <w:pPr>
        <w:keepNext/>
        <w:spacing w:before="240" w:after="120"/>
        <w:rPr>
          <w:rFonts w:ascii="Times New Roman" w:hAnsi="Times New Roman"/>
          <w:b/>
          <w:sz w:val="18"/>
          <w:szCs w:val="18"/>
          <w:lang w:val="en-GB"/>
        </w:rPr>
      </w:pPr>
      <w:r w:rsidRPr="00543F2E">
        <w:rPr>
          <w:rFonts w:ascii="Times New Roman" w:hAnsi="Times New Roman"/>
          <w:b/>
          <w:i/>
          <w:sz w:val="18"/>
          <w:szCs w:val="18"/>
          <w:lang w:val="en-GB"/>
        </w:rPr>
        <w:lastRenderedPageBreak/>
        <w:t>READING LIST</w:t>
      </w:r>
    </w:p>
    <w:p w14:paraId="51E62EA6" w14:textId="61424229" w:rsidR="00BE7ACA" w:rsidRPr="00543F2E" w:rsidRDefault="00817605" w:rsidP="00BE7ACA">
      <w:pPr>
        <w:spacing w:before="240" w:after="120"/>
        <w:rPr>
          <w:rFonts w:ascii="Times New Roman" w:hAnsi="Times New Roman"/>
          <w:lang w:val="en-GB"/>
        </w:rPr>
      </w:pPr>
      <w:r w:rsidRPr="00543F2E">
        <w:rPr>
          <w:rFonts w:ascii="Times New Roman" w:hAnsi="Times New Roman"/>
          <w:lang w:val="en-GB"/>
        </w:rPr>
        <w:t xml:space="preserve">First </w:t>
      </w:r>
      <w:r w:rsidR="00BE7ACA" w:rsidRPr="00543F2E">
        <w:rPr>
          <w:rFonts w:ascii="Times New Roman" w:hAnsi="Times New Roman"/>
          <w:lang w:val="en-GB"/>
        </w:rPr>
        <w:t>part</w:t>
      </w:r>
    </w:p>
    <w:p w14:paraId="409B7593" w14:textId="77777777" w:rsidR="00112B18" w:rsidRPr="00543F2E" w:rsidRDefault="00112B18" w:rsidP="00112B18">
      <w:pPr>
        <w:pStyle w:val="Testo1"/>
        <w:numPr>
          <w:ilvl w:val="0"/>
          <w:numId w:val="4"/>
        </w:numPr>
        <w:spacing w:line="240" w:lineRule="atLeast"/>
        <w:rPr>
          <w:rFonts w:ascii="Times New Roman" w:hAnsi="Times New Roman"/>
          <w:spacing w:val="-5"/>
        </w:rPr>
      </w:pPr>
      <w:r w:rsidRPr="00543F2E">
        <w:rPr>
          <w:rFonts w:ascii="Times New Roman" w:hAnsi="Times New Roman"/>
          <w:smallCaps/>
          <w:spacing w:val="-5"/>
          <w:sz w:val="16"/>
        </w:rPr>
        <w:t>A. Vischi,</w:t>
      </w:r>
      <w:r w:rsidRPr="00543F2E">
        <w:rPr>
          <w:rFonts w:ascii="Times New Roman" w:hAnsi="Times New Roman"/>
          <w:smallCaps/>
          <w:spacing w:val="-5"/>
          <w:sz w:val="20"/>
        </w:rPr>
        <w:t xml:space="preserve"> </w:t>
      </w:r>
      <w:r w:rsidRPr="00543F2E">
        <w:rPr>
          <w:rFonts w:ascii="Times New Roman" w:hAnsi="Times New Roman"/>
          <w:i/>
          <w:spacing w:val="-5"/>
        </w:rPr>
        <w:t>Educarci nel lavoro. Questioni emblematiche,</w:t>
      </w:r>
      <w:r w:rsidRPr="00543F2E">
        <w:rPr>
          <w:rFonts w:ascii="Times New Roman" w:hAnsi="Times New Roman"/>
          <w:spacing w:val="-5"/>
        </w:rPr>
        <w:t xml:space="preserve"> Pensa MultiMedia, Lecce, 2020.</w:t>
      </w:r>
    </w:p>
    <w:p w14:paraId="26FA64CA" w14:textId="4F0E6C1F" w:rsidR="00112B18" w:rsidRPr="00543F2E" w:rsidRDefault="00112B18" w:rsidP="00112B18">
      <w:pPr>
        <w:pStyle w:val="Testo1"/>
        <w:numPr>
          <w:ilvl w:val="0"/>
          <w:numId w:val="4"/>
        </w:numPr>
        <w:spacing w:line="240" w:lineRule="atLeast"/>
        <w:rPr>
          <w:rFonts w:ascii="Times New Roman" w:hAnsi="Times New Roman"/>
        </w:rPr>
      </w:pPr>
      <w:r w:rsidRPr="00543F2E">
        <w:rPr>
          <w:rFonts w:ascii="Times New Roman" w:hAnsi="Times New Roman"/>
          <w:smallCaps/>
          <w:spacing w:val="-5"/>
          <w:sz w:val="16"/>
        </w:rPr>
        <w:t>L. Cadei – D. Simeone-E. Serrelli- L. Abeni (</w:t>
      </w:r>
      <w:r w:rsidR="00727DA7">
        <w:rPr>
          <w:rFonts w:ascii="Times New Roman" w:hAnsi="Times New Roman"/>
          <w:spacing w:val="-5"/>
          <w:sz w:val="16"/>
        </w:rPr>
        <w:t>edited by</w:t>
      </w:r>
      <w:r w:rsidRPr="00543F2E">
        <w:rPr>
          <w:rFonts w:ascii="Times New Roman" w:hAnsi="Times New Roman"/>
          <w:smallCaps/>
          <w:spacing w:val="-5"/>
          <w:sz w:val="16"/>
        </w:rPr>
        <w:t>)</w:t>
      </w:r>
      <w:r w:rsidRPr="00543F2E">
        <w:rPr>
          <w:rFonts w:ascii="Times New Roman" w:hAnsi="Times New Roman"/>
          <w:smallCaps/>
          <w:spacing w:val="-5"/>
        </w:rPr>
        <w:t xml:space="preserve">, </w:t>
      </w:r>
      <w:r w:rsidRPr="00543F2E">
        <w:rPr>
          <w:rFonts w:ascii="Times New Roman" w:hAnsi="Times New Roman"/>
          <w:i/>
          <w:iCs/>
          <w:spacing w:val="-5"/>
        </w:rPr>
        <w:t>L’altro educatore</w:t>
      </w:r>
      <w:r w:rsidRPr="00543F2E">
        <w:rPr>
          <w:rFonts w:ascii="Times New Roman" w:hAnsi="Times New Roman"/>
          <w:i/>
        </w:rPr>
        <w:t xml:space="preserve">, </w:t>
      </w:r>
      <w:r w:rsidRPr="00543F2E">
        <w:rPr>
          <w:rFonts w:ascii="Times New Roman" w:hAnsi="Times New Roman"/>
        </w:rPr>
        <w:t>Scholé, Brescia, 2022; I e II parte (III part</w:t>
      </w:r>
      <w:r w:rsidR="00990625" w:rsidRPr="00543F2E">
        <w:rPr>
          <w:rFonts w:ascii="Times New Roman" w:hAnsi="Times New Roman"/>
        </w:rPr>
        <w:t xml:space="preserve"> reading</w:t>
      </w:r>
      <w:r w:rsidRPr="00543F2E">
        <w:rPr>
          <w:rFonts w:ascii="Times New Roman" w:hAnsi="Times New Roman"/>
        </w:rPr>
        <w:t>).</w:t>
      </w:r>
    </w:p>
    <w:p w14:paraId="316A441A" w14:textId="77777777" w:rsidR="00BE7ACA" w:rsidRPr="00543F2E" w:rsidRDefault="00BE7ACA" w:rsidP="00BE7ACA">
      <w:pPr>
        <w:rPr>
          <w:rFonts w:ascii="Times New Roman" w:hAnsi="Times New Roman"/>
          <w:sz w:val="18"/>
        </w:rPr>
      </w:pPr>
    </w:p>
    <w:p w14:paraId="69080ABE" w14:textId="164B79E5" w:rsidR="00BE7ACA" w:rsidRPr="00543F2E" w:rsidRDefault="00BE7ACA" w:rsidP="00C30369">
      <w:pPr>
        <w:rPr>
          <w:rFonts w:ascii="Times New Roman" w:hAnsi="Times New Roman"/>
          <w:smallCaps/>
          <w:spacing w:val="-5"/>
          <w:lang w:val="en-GB"/>
        </w:rPr>
      </w:pPr>
      <w:r w:rsidRPr="00543F2E">
        <w:rPr>
          <w:rFonts w:ascii="Times New Roman" w:hAnsi="Times New Roman"/>
          <w:sz w:val="18"/>
          <w:lang w:val="en-GB"/>
        </w:rPr>
        <w:t xml:space="preserve">Second part </w:t>
      </w:r>
      <w:r w:rsidR="00C30369" w:rsidRPr="00543F2E">
        <w:rPr>
          <w:rFonts w:ascii="Times New Roman" w:hAnsi="Times New Roman"/>
          <w:smallCaps/>
          <w:spacing w:val="-5"/>
          <w:lang w:val="en-GB"/>
        </w:rPr>
        <w:tab/>
      </w:r>
      <w:r w:rsidR="00C30369" w:rsidRPr="00543F2E">
        <w:rPr>
          <w:rFonts w:ascii="Times New Roman" w:hAnsi="Times New Roman"/>
          <w:smallCaps/>
          <w:spacing w:val="-5"/>
          <w:lang w:val="en-GB"/>
        </w:rPr>
        <w:tab/>
      </w:r>
    </w:p>
    <w:p w14:paraId="7490FF80" w14:textId="10795B85" w:rsidR="00112DEA" w:rsidRPr="00543F2E" w:rsidRDefault="00C66B63" w:rsidP="00BE7ACA">
      <w:pPr>
        <w:pStyle w:val="Testo1"/>
        <w:numPr>
          <w:ilvl w:val="0"/>
          <w:numId w:val="6"/>
        </w:numPr>
        <w:spacing w:line="240" w:lineRule="atLeast"/>
        <w:rPr>
          <w:rFonts w:ascii="Times New Roman" w:hAnsi="Times New Roman"/>
          <w:noProof w:val="0"/>
        </w:rPr>
      </w:pPr>
      <w:r w:rsidRPr="00543F2E">
        <w:rPr>
          <w:rFonts w:ascii="Times New Roman" w:hAnsi="Times New Roman"/>
          <w:smallCaps/>
          <w:noProof w:val="0"/>
          <w:spacing w:val="-5"/>
          <w:sz w:val="16"/>
        </w:rPr>
        <w:t>G</w:t>
      </w:r>
      <w:r w:rsidR="00112DEA" w:rsidRPr="00543F2E">
        <w:rPr>
          <w:rFonts w:ascii="Times New Roman" w:hAnsi="Times New Roman"/>
          <w:smallCaps/>
          <w:noProof w:val="0"/>
          <w:spacing w:val="-5"/>
          <w:sz w:val="16"/>
        </w:rPr>
        <w:t xml:space="preserve">. </w:t>
      </w:r>
      <w:r w:rsidRPr="00543F2E">
        <w:rPr>
          <w:rFonts w:ascii="Times New Roman" w:hAnsi="Times New Roman"/>
          <w:smallCaps/>
          <w:noProof w:val="0"/>
          <w:spacing w:val="-5"/>
          <w:sz w:val="16"/>
        </w:rPr>
        <w:t>Alessandrini</w:t>
      </w:r>
      <w:r w:rsidRPr="00543F2E">
        <w:rPr>
          <w:rFonts w:ascii="Times New Roman" w:hAnsi="Times New Roman"/>
          <w:smallCaps/>
          <w:noProof w:val="0"/>
          <w:spacing w:val="-5"/>
        </w:rPr>
        <w:t xml:space="preserve">, </w:t>
      </w:r>
      <w:r w:rsidRPr="00543F2E">
        <w:rPr>
          <w:rFonts w:ascii="Times New Roman" w:hAnsi="Times New Roman"/>
          <w:i/>
          <w:noProof w:val="0"/>
        </w:rPr>
        <w:t xml:space="preserve">Nuovo manuale per l'esperto dei processi formativi, </w:t>
      </w:r>
      <w:r w:rsidRPr="00543F2E">
        <w:rPr>
          <w:rFonts w:ascii="Times New Roman" w:hAnsi="Times New Roman"/>
          <w:noProof w:val="0"/>
        </w:rPr>
        <w:t>Carocci</w:t>
      </w:r>
      <w:r w:rsidR="00112DEA" w:rsidRPr="00543F2E">
        <w:rPr>
          <w:rFonts w:ascii="Times New Roman" w:hAnsi="Times New Roman"/>
          <w:noProof w:val="0"/>
        </w:rPr>
        <w:t xml:space="preserve">, </w:t>
      </w:r>
      <w:r w:rsidRPr="00543F2E">
        <w:rPr>
          <w:rFonts w:ascii="Times New Roman" w:hAnsi="Times New Roman"/>
          <w:noProof w:val="0"/>
        </w:rPr>
        <w:t>Rom</w:t>
      </w:r>
      <w:r w:rsidR="00817605" w:rsidRPr="00543F2E">
        <w:rPr>
          <w:rFonts w:ascii="Times New Roman" w:hAnsi="Times New Roman"/>
          <w:noProof w:val="0"/>
        </w:rPr>
        <w:t>e</w:t>
      </w:r>
      <w:r w:rsidR="00112DEA" w:rsidRPr="00543F2E">
        <w:rPr>
          <w:rFonts w:ascii="Times New Roman" w:hAnsi="Times New Roman"/>
          <w:noProof w:val="0"/>
        </w:rPr>
        <w:t>, 201</w:t>
      </w:r>
      <w:r w:rsidRPr="00543F2E">
        <w:rPr>
          <w:rFonts w:ascii="Times New Roman" w:hAnsi="Times New Roman"/>
          <w:noProof w:val="0"/>
        </w:rPr>
        <w:t>6</w:t>
      </w:r>
      <w:r w:rsidR="00112DEA" w:rsidRPr="00543F2E">
        <w:rPr>
          <w:rFonts w:ascii="Times New Roman" w:hAnsi="Times New Roman"/>
          <w:noProof w:val="0"/>
        </w:rPr>
        <w:t>.</w:t>
      </w:r>
    </w:p>
    <w:p w14:paraId="3130A1FE" w14:textId="77777777" w:rsidR="00A51974" w:rsidRPr="00543F2E" w:rsidRDefault="00A51974" w:rsidP="00A51974">
      <w:pPr>
        <w:pStyle w:val="Testo1"/>
        <w:spacing w:line="240" w:lineRule="atLeast"/>
        <w:ind w:left="720" w:firstLine="0"/>
        <w:rPr>
          <w:rFonts w:ascii="Times New Roman" w:hAnsi="Times New Roman"/>
          <w:noProof w:val="0"/>
          <w:spacing w:val="-5"/>
          <w:sz w:val="20"/>
          <w:u w:val="single"/>
        </w:rPr>
      </w:pPr>
    </w:p>
    <w:p w14:paraId="79A6C197" w14:textId="31A8C121" w:rsidR="006054D2" w:rsidRPr="00543F2E" w:rsidRDefault="00817605" w:rsidP="00A51974">
      <w:pPr>
        <w:pStyle w:val="Testo1"/>
        <w:spacing w:line="240" w:lineRule="atLeast"/>
        <w:ind w:left="720" w:firstLine="0"/>
        <w:rPr>
          <w:rFonts w:ascii="Times New Roman" w:hAnsi="Times New Roman"/>
          <w:noProof w:val="0"/>
          <w:spacing w:val="-5"/>
          <w:szCs w:val="18"/>
          <w:u w:val="single"/>
          <w:lang w:val="en-GB"/>
        </w:rPr>
      </w:pPr>
      <w:r w:rsidRPr="00543F2E">
        <w:rPr>
          <w:rFonts w:ascii="Times New Roman" w:hAnsi="Times New Roman"/>
          <w:noProof w:val="0"/>
          <w:spacing w:val="-5"/>
          <w:szCs w:val="18"/>
          <w:u w:val="single"/>
          <w:lang w:val="en-GB"/>
        </w:rPr>
        <w:t>A textbook to choose from</w:t>
      </w:r>
      <w:r w:rsidR="006054D2" w:rsidRPr="00543F2E">
        <w:rPr>
          <w:rFonts w:ascii="Times New Roman" w:hAnsi="Times New Roman"/>
          <w:noProof w:val="0"/>
          <w:spacing w:val="-5"/>
          <w:szCs w:val="18"/>
          <w:u w:val="single"/>
          <w:lang w:val="en-GB"/>
        </w:rPr>
        <w:t>:</w:t>
      </w:r>
    </w:p>
    <w:p w14:paraId="0D5DB3DF" w14:textId="77777777" w:rsidR="00B14AD4" w:rsidRPr="00543F2E" w:rsidRDefault="00B14AD4" w:rsidP="004F627D">
      <w:pPr>
        <w:tabs>
          <w:tab w:val="clear" w:pos="284"/>
        </w:tabs>
        <w:rPr>
          <w:rFonts w:ascii="Times New Roman" w:hAnsi="Times New Roman"/>
          <w:smallCaps/>
          <w:spacing w:val="-5"/>
          <w:sz w:val="18"/>
          <w:szCs w:val="18"/>
          <w:lang w:val="en-GB"/>
        </w:rPr>
      </w:pPr>
    </w:p>
    <w:p w14:paraId="5ECA28C8" w14:textId="649F39AD" w:rsidR="005842A7" w:rsidRPr="00543F2E" w:rsidRDefault="00ED48FD" w:rsidP="004F627D">
      <w:pPr>
        <w:tabs>
          <w:tab w:val="clear" w:pos="284"/>
        </w:tabs>
        <w:rPr>
          <w:rFonts w:ascii="Times New Roman" w:hAnsi="Times New Roman"/>
          <w:spacing w:val="-5"/>
          <w:sz w:val="18"/>
          <w:szCs w:val="18"/>
        </w:rPr>
      </w:pPr>
      <w:r w:rsidRPr="00543F2E">
        <w:rPr>
          <w:rFonts w:ascii="Times New Roman" w:hAnsi="Times New Roman"/>
          <w:smallCaps/>
          <w:spacing w:val="-5"/>
          <w:sz w:val="16"/>
          <w:szCs w:val="18"/>
        </w:rPr>
        <w:t>L. Pati – M. Musello</w:t>
      </w:r>
      <w:r w:rsidR="005842A7" w:rsidRPr="00543F2E">
        <w:rPr>
          <w:rFonts w:ascii="Times New Roman" w:hAnsi="Times New Roman"/>
          <w:smallCaps/>
          <w:spacing w:val="-5"/>
          <w:sz w:val="18"/>
          <w:szCs w:val="18"/>
        </w:rPr>
        <w:t xml:space="preserve"> </w:t>
      </w:r>
      <w:r w:rsidR="005842A7" w:rsidRPr="00543F2E">
        <w:rPr>
          <w:rFonts w:ascii="Times New Roman" w:hAnsi="Times New Roman"/>
          <w:spacing w:val="-5"/>
          <w:sz w:val="18"/>
          <w:szCs w:val="18"/>
        </w:rPr>
        <w:t>(</w:t>
      </w:r>
      <w:r w:rsidR="00817605" w:rsidRPr="00543F2E">
        <w:rPr>
          <w:rFonts w:ascii="Times New Roman" w:hAnsi="Times New Roman"/>
          <w:spacing w:val="-5"/>
          <w:sz w:val="18"/>
          <w:szCs w:val="18"/>
        </w:rPr>
        <w:t>edited by</w:t>
      </w:r>
      <w:r w:rsidR="005842A7" w:rsidRPr="00543F2E">
        <w:rPr>
          <w:rFonts w:ascii="Times New Roman" w:hAnsi="Times New Roman"/>
          <w:spacing w:val="-5"/>
          <w:sz w:val="18"/>
          <w:szCs w:val="18"/>
        </w:rPr>
        <w:t xml:space="preserve">), </w:t>
      </w:r>
      <w:r w:rsidR="00FC134E" w:rsidRPr="00543F2E">
        <w:rPr>
          <w:rFonts w:ascii="Times New Roman" w:hAnsi="Times New Roman"/>
          <w:i/>
          <w:iCs/>
          <w:sz w:val="18"/>
          <w:szCs w:val="18"/>
        </w:rPr>
        <w:t>Pedagogia e didattica della prima infanzia. L’intervento educativo nell’asilo nido</w:t>
      </w:r>
      <w:r w:rsidR="005842A7" w:rsidRPr="00543F2E">
        <w:rPr>
          <w:rFonts w:ascii="Times New Roman" w:hAnsi="Times New Roman"/>
          <w:spacing w:val="-5"/>
          <w:sz w:val="18"/>
          <w:szCs w:val="18"/>
        </w:rPr>
        <w:t xml:space="preserve">, </w:t>
      </w:r>
      <w:r w:rsidR="00F016DF" w:rsidRPr="00543F2E">
        <w:rPr>
          <w:rFonts w:ascii="Times New Roman" w:hAnsi="Times New Roman"/>
          <w:spacing w:val="-5"/>
          <w:sz w:val="18"/>
          <w:szCs w:val="18"/>
        </w:rPr>
        <w:t xml:space="preserve">Pensa MultiMedia, Lecce – Brescia, </w:t>
      </w:r>
      <w:r w:rsidR="005842A7" w:rsidRPr="00543F2E">
        <w:rPr>
          <w:rFonts w:ascii="Times New Roman" w:hAnsi="Times New Roman"/>
          <w:spacing w:val="-5"/>
          <w:sz w:val="18"/>
          <w:szCs w:val="18"/>
        </w:rPr>
        <w:t>20</w:t>
      </w:r>
      <w:r w:rsidR="00F016DF" w:rsidRPr="00543F2E">
        <w:rPr>
          <w:rFonts w:ascii="Times New Roman" w:hAnsi="Times New Roman"/>
          <w:spacing w:val="-5"/>
          <w:sz w:val="18"/>
          <w:szCs w:val="18"/>
        </w:rPr>
        <w:t>12</w:t>
      </w:r>
      <w:r w:rsidR="005842A7" w:rsidRPr="00543F2E">
        <w:rPr>
          <w:rFonts w:ascii="Times New Roman" w:hAnsi="Times New Roman"/>
          <w:spacing w:val="-5"/>
          <w:sz w:val="18"/>
          <w:szCs w:val="18"/>
        </w:rPr>
        <w:t>.</w:t>
      </w:r>
    </w:p>
    <w:p w14:paraId="0C8B7865" w14:textId="4B74928A" w:rsidR="00FA1A49" w:rsidRPr="00543F2E" w:rsidRDefault="00FA1A49" w:rsidP="004F627D">
      <w:pPr>
        <w:tabs>
          <w:tab w:val="clear" w:pos="284"/>
        </w:tabs>
        <w:jc w:val="left"/>
        <w:rPr>
          <w:rFonts w:ascii="Times New Roman" w:hAnsi="Times New Roman"/>
          <w:spacing w:val="-5"/>
          <w:sz w:val="18"/>
          <w:szCs w:val="18"/>
        </w:rPr>
      </w:pPr>
      <w:r w:rsidRPr="00543F2E">
        <w:rPr>
          <w:rFonts w:ascii="Times New Roman" w:hAnsi="Times New Roman"/>
          <w:smallCaps/>
          <w:spacing w:val="-5"/>
          <w:sz w:val="16"/>
          <w:szCs w:val="18"/>
        </w:rPr>
        <w:t>E. Biffi</w:t>
      </w:r>
      <w:r w:rsidRPr="00543F2E">
        <w:rPr>
          <w:rFonts w:ascii="Times New Roman" w:hAnsi="Times New Roman"/>
          <w:smallCaps/>
          <w:spacing w:val="-5"/>
          <w:sz w:val="18"/>
          <w:szCs w:val="18"/>
        </w:rPr>
        <w:t>,</w:t>
      </w:r>
      <w:r w:rsidRPr="00543F2E">
        <w:rPr>
          <w:rFonts w:ascii="Times New Roman" w:hAnsi="Times New Roman"/>
          <w:i/>
          <w:spacing w:val="-5"/>
          <w:sz w:val="18"/>
          <w:szCs w:val="18"/>
        </w:rPr>
        <w:t xml:space="preserve"> Le scritture professionali del lavoro educativo</w:t>
      </w:r>
      <w:r w:rsidRPr="00543F2E">
        <w:rPr>
          <w:rFonts w:ascii="Times New Roman" w:hAnsi="Times New Roman"/>
          <w:spacing w:val="-5"/>
          <w:sz w:val="18"/>
          <w:szCs w:val="18"/>
        </w:rPr>
        <w:t xml:space="preserve">, </w:t>
      </w:r>
      <w:r w:rsidR="00AA2670" w:rsidRPr="00543F2E">
        <w:rPr>
          <w:rFonts w:ascii="Times New Roman" w:hAnsi="Times New Roman"/>
          <w:spacing w:val="-5"/>
          <w:sz w:val="18"/>
          <w:szCs w:val="18"/>
        </w:rPr>
        <w:t>Franco</w:t>
      </w:r>
      <w:r w:rsidR="007025BE" w:rsidRPr="00543F2E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F5000B" w:rsidRPr="00543F2E">
        <w:rPr>
          <w:rFonts w:ascii="Times New Roman" w:hAnsi="Times New Roman"/>
          <w:spacing w:val="-5"/>
          <w:sz w:val="18"/>
          <w:szCs w:val="18"/>
        </w:rPr>
        <w:t>Angeli, Milan</w:t>
      </w:r>
      <w:r w:rsidR="00AA2670" w:rsidRPr="00543F2E">
        <w:rPr>
          <w:rFonts w:ascii="Times New Roman" w:hAnsi="Times New Roman"/>
          <w:spacing w:val="-5"/>
          <w:sz w:val="18"/>
          <w:szCs w:val="18"/>
        </w:rPr>
        <w:t xml:space="preserve"> 2015.</w:t>
      </w:r>
    </w:p>
    <w:p w14:paraId="5D967835" w14:textId="5226992A" w:rsidR="0030113B" w:rsidRPr="00543F2E" w:rsidRDefault="0030113B" w:rsidP="004F627D">
      <w:pPr>
        <w:pStyle w:val="Testo1"/>
        <w:spacing w:line="240" w:lineRule="exact"/>
        <w:rPr>
          <w:rFonts w:ascii="Times New Roman" w:hAnsi="Times New Roman"/>
          <w:smallCaps/>
          <w:noProof w:val="0"/>
          <w:spacing w:val="-5"/>
          <w:szCs w:val="18"/>
        </w:rPr>
      </w:pPr>
      <w:r w:rsidRPr="00543F2E">
        <w:rPr>
          <w:rFonts w:ascii="Times New Roman" w:hAnsi="Times New Roman"/>
          <w:smallCaps/>
          <w:noProof w:val="0"/>
          <w:spacing w:val="-5"/>
          <w:sz w:val="16"/>
          <w:szCs w:val="18"/>
        </w:rPr>
        <w:t>M. Costa</w:t>
      </w:r>
      <w:r w:rsidRPr="00543F2E">
        <w:rPr>
          <w:rFonts w:ascii="Times New Roman" w:hAnsi="Times New Roman"/>
          <w:smallCaps/>
          <w:noProof w:val="0"/>
          <w:spacing w:val="-5"/>
          <w:szCs w:val="18"/>
        </w:rPr>
        <w:t xml:space="preserve">, </w:t>
      </w:r>
      <w:r w:rsidRPr="00543F2E">
        <w:rPr>
          <w:rFonts w:ascii="Times New Roman" w:hAnsi="Times New Roman"/>
          <w:i/>
          <w:noProof w:val="0"/>
          <w:spacing w:val="-5"/>
          <w:szCs w:val="18"/>
        </w:rPr>
        <w:t>Capacitare l’innovazione. La formatività dell’agire lavorativo,</w:t>
      </w:r>
      <w:r w:rsidR="00F5000B" w:rsidRPr="00543F2E">
        <w:rPr>
          <w:rFonts w:ascii="Times New Roman" w:hAnsi="Times New Roman"/>
          <w:noProof w:val="0"/>
          <w:spacing w:val="-5"/>
          <w:szCs w:val="18"/>
        </w:rPr>
        <w:t xml:space="preserve"> FrancoAngeli, Milan</w:t>
      </w:r>
      <w:r w:rsidRPr="00543F2E">
        <w:rPr>
          <w:rFonts w:ascii="Times New Roman" w:hAnsi="Times New Roman"/>
          <w:noProof w:val="0"/>
          <w:spacing w:val="-5"/>
          <w:szCs w:val="18"/>
        </w:rPr>
        <w:t xml:space="preserve"> 2016.</w:t>
      </w:r>
    </w:p>
    <w:p w14:paraId="708E67F6" w14:textId="2DCEC2B7" w:rsidR="003D512D" w:rsidRPr="00543F2E" w:rsidRDefault="003D512D" w:rsidP="004F627D">
      <w:pPr>
        <w:pStyle w:val="Testo1"/>
        <w:spacing w:line="240" w:lineRule="exact"/>
        <w:rPr>
          <w:rFonts w:ascii="Times New Roman" w:hAnsi="Times New Roman"/>
          <w:noProof w:val="0"/>
          <w:spacing w:val="-5"/>
          <w:szCs w:val="18"/>
        </w:rPr>
      </w:pPr>
      <w:r w:rsidRPr="00543F2E">
        <w:rPr>
          <w:rFonts w:ascii="Times New Roman" w:hAnsi="Times New Roman"/>
          <w:smallCaps/>
          <w:noProof w:val="0"/>
          <w:spacing w:val="-5"/>
          <w:sz w:val="16"/>
          <w:szCs w:val="18"/>
        </w:rPr>
        <w:t>M. Cornacchia</w:t>
      </w:r>
      <w:r w:rsidRPr="00543F2E">
        <w:rPr>
          <w:rFonts w:ascii="Times New Roman" w:hAnsi="Times New Roman"/>
          <w:smallCaps/>
          <w:noProof w:val="0"/>
          <w:spacing w:val="-5"/>
          <w:szCs w:val="18"/>
        </w:rPr>
        <w:t>,</w:t>
      </w:r>
      <w:r w:rsidR="009E63D9" w:rsidRPr="00543F2E">
        <w:rPr>
          <w:rFonts w:ascii="Times New Roman" w:hAnsi="Times New Roman"/>
          <w:smallCaps/>
          <w:noProof w:val="0"/>
          <w:spacing w:val="-5"/>
          <w:szCs w:val="18"/>
        </w:rPr>
        <w:t xml:space="preserve"> </w:t>
      </w:r>
      <w:r w:rsidRPr="00543F2E">
        <w:rPr>
          <w:rFonts w:ascii="Times New Roman" w:hAnsi="Times New Roman"/>
          <w:i/>
          <w:noProof w:val="0"/>
          <w:spacing w:val="-5"/>
          <w:szCs w:val="18"/>
        </w:rPr>
        <w:t>Le humanities in azienda. Per</w:t>
      </w:r>
      <w:r w:rsidR="00F87EDF" w:rsidRPr="00543F2E">
        <w:rPr>
          <w:rFonts w:ascii="Times New Roman" w:hAnsi="Times New Roman"/>
          <w:i/>
          <w:noProof w:val="0"/>
          <w:spacing w:val="-5"/>
          <w:szCs w:val="18"/>
        </w:rPr>
        <w:t xml:space="preserve"> </w:t>
      </w:r>
      <w:r w:rsidRPr="00543F2E">
        <w:rPr>
          <w:rFonts w:ascii="Times New Roman" w:hAnsi="Times New Roman"/>
          <w:i/>
          <w:noProof w:val="0"/>
          <w:spacing w:val="-5"/>
          <w:szCs w:val="18"/>
        </w:rPr>
        <w:t>una via umanistica alla formazione</w:t>
      </w:r>
      <w:r w:rsidR="00F5000B" w:rsidRPr="00543F2E">
        <w:rPr>
          <w:rFonts w:ascii="Times New Roman" w:hAnsi="Times New Roman"/>
          <w:noProof w:val="0"/>
          <w:spacing w:val="-5"/>
          <w:szCs w:val="18"/>
        </w:rPr>
        <w:t>, FrancoAngeli, Milan</w:t>
      </w:r>
      <w:r w:rsidRPr="00543F2E">
        <w:rPr>
          <w:rFonts w:ascii="Times New Roman" w:hAnsi="Times New Roman"/>
          <w:noProof w:val="0"/>
          <w:spacing w:val="-5"/>
          <w:szCs w:val="18"/>
        </w:rPr>
        <w:t xml:space="preserve"> 2018.</w:t>
      </w:r>
    </w:p>
    <w:p w14:paraId="3B91F5B0" w14:textId="4B0095C0" w:rsidR="0058100C" w:rsidRPr="00543F2E" w:rsidRDefault="00802BB2" w:rsidP="00911716">
      <w:pPr>
        <w:pStyle w:val="Titolo1"/>
        <w:shd w:val="clear" w:color="auto" w:fill="FFFFFF"/>
        <w:spacing w:before="45" w:after="45"/>
        <w:ind w:right="75"/>
        <w:rPr>
          <w:rFonts w:ascii="Times New Roman" w:hAnsi="Times New Roman"/>
          <w:b w:val="0"/>
          <w:bCs/>
          <w:i/>
          <w:noProof w:val="0"/>
          <w:spacing w:val="-5"/>
          <w:sz w:val="18"/>
          <w:szCs w:val="18"/>
        </w:rPr>
      </w:pPr>
      <w:r w:rsidRPr="00543F2E">
        <w:rPr>
          <w:rFonts w:ascii="Times New Roman" w:hAnsi="Times New Roman"/>
          <w:b w:val="0"/>
          <w:smallCaps/>
          <w:noProof w:val="0"/>
          <w:spacing w:val="-5"/>
          <w:sz w:val="16"/>
          <w:szCs w:val="18"/>
        </w:rPr>
        <w:t>M. Striano</w:t>
      </w:r>
      <w:r w:rsidR="0058100C" w:rsidRPr="00543F2E">
        <w:rPr>
          <w:rFonts w:ascii="Times New Roman" w:hAnsi="Times New Roman"/>
          <w:i/>
          <w:iCs/>
          <w:caps/>
          <w:noProof w:val="0"/>
          <w:color w:val="000000"/>
          <w:sz w:val="18"/>
          <w:szCs w:val="18"/>
        </w:rPr>
        <w:t xml:space="preserve"> </w:t>
      </w:r>
      <w:r w:rsidR="0058100C" w:rsidRPr="00543F2E">
        <w:rPr>
          <w:rFonts w:ascii="Times New Roman" w:hAnsi="Times New Roman"/>
          <w:b w:val="0"/>
          <w:noProof w:val="0"/>
          <w:spacing w:val="-5"/>
          <w:sz w:val="18"/>
          <w:szCs w:val="18"/>
        </w:rPr>
        <w:t>(</w:t>
      </w:r>
      <w:r w:rsidR="00817605" w:rsidRPr="00543F2E">
        <w:rPr>
          <w:rFonts w:ascii="Times New Roman" w:hAnsi="Times New Roman"/>
          <w:b w:val="0"/>
          <w:noProof w:val="0"/>
          <w:spacing w:val="-5"/>
          <w:sz w:val="18"/>
          <w:szCs w:val="18"/>
        </w:rPr>
        <w:t>edited by</w:t>
      </w:r>
      <w:r w:rsidR="0058100C" w:rsidRPr="00543F2E">
        <w:rPr>
          <w:rFonts w:ascii="Times New Roman" w:hAnsi="Times New Roman"/>
          <w:b w:val="0"/>
          <w:noProof w:val="0"/>
          <w:spacing w:val="-5"/>
          <w:sz w:val="18"/>
          <w:szCs w:val="18"/>
        </w:rPr>
        <w:t>),</w:t>
      </w:r>
      <w:r w:rsidR="0058100C" w:rsidRPr="00543F2E">
        <w:rPr>
          <w:rFonts w:ascii="Times New Roman" w:hAnsi="Times New Roman"/>
          <w:i/>
          <w:iCs/>
          <w:caps/>
          <w:noProof w:val="0"/>
          <w:color w:val="000000"/>
          <w:sz w:val="18"/>
          <w:szCs w:val="18"/>
        </w:rPr>
        <w:t xml:space="preserve"> </w:t>
      </w:r>
      <w:r w:rsidRPr="00543F2E">
        <w:rPr>
          <w:rFonts w:ascii="Times New Roman" w:hAnsi="Times New Roman"/>
          <w:b w:val="0"/>
          <w:i/>
          <w:noProof w:val="0"/>
          <w:spacing w:val="-5"/>
          <w:sz w:val="18"/>
          <w:szCs w:val="18"/>
        </w:rPr>
        <w:t>P</w:t>
      </w:r>
      <w:r w:rsidR="0058100C" w:rsidRPr="00543F2E">
        <w:rPr>
          <w:rFonts w:ascii="Times New Roman" w:hAnsi="Times New Roman"/>
          <w:b w:val="0"/>
          <w:i/>
          <w:noProof w:val="0"/>
          <w:spacing w:val="-5"/>
          <w:sz w:val="18"/>
          <w:szCs w:val="18"/>
        </w:rPr>
        <w:t>ratiche educative per l'inclusione sociale,</w:t>
      </w:r>
      <w:r w:rsidR="0058100C" w:rsidRPr="00543F2E">
        <w:rPr>
          <w:rFonts w:ascii="Times New Roman" w:hAnsi="Times New Roman"/>
          <w:b w:val="0"/>
          <w:bCs/>
          <w:i/>
          <w:noProof w:val="0"/>
          <w:spacing w:val="-5"/>
          <w:sz w:val="18"/>
          <w:szCs w:val="18"/>
        </w:rPr>
        <w:t xml:space="preserve"> </w:t>
      </w:r>
      <w:r w:rsidR="00F5000B" w:rsidRPr="00543F2E">
        <w:rPr>
          <w:rFonts w:ascii="Times New Roman" w:hAnsi="Times New Roman"/>
          <w:b w:val="0"/>
          <w:bCs/>
          <w:noProof w:val="0"/>
          <w:spacing w:val="-5"/>
          <w:sz w:val="18"/>
          <w:szCs w:val="18"/>
        </w:rPr>
        <w:t>FrancoAngeli, Milan</w:t>
      </w:r>
      <w:r w:rsidR="0058100C" w:rsidRPr="00543F2E">
        <w:rPr>
          <w:rFonts w:ascii="Times New Roman" w:hAnsi="Times New Roman"/>
          <w:b w:val="0"/>
          <w:bCs/>
          <w:noProof w:val="0"/>
          <w:spacing w:val="-5"/>
          <w:sz w:val="18"/>
          <w:szCs w:val="18"/>
        </w:rPr>
        <w:t xml:space="preserve"> 2018.</w:t>
      </w:r>
    </w:p>
    <w:p w14:paraId="698B281E" w14:textId="4D90709B" w:rsidR="009444C1" w:rsidRPr="00543F2E" w:rsidRDefault="009444C1" w:rsidP="004F627D">
      <w:pPr>
        <w:pStyle w:val="Testo1"/>
        <w:spacing w:line="240" w:lineRule="exact"/>
        <w:rPr>
          <w:rFonts w:ascii="Times New Roman" w:hAnsi="Times New Roman"/>
          <w:noProof w:val="0"/>
          <w:spacing w:val="-5"/>
          <w:szCs w:val="18"/>
        </w:rPr>
      </w:pPr>
      <w:r w:rsidRPr="00543F2E">
        <w:rPr>
          <w:rFonts w:ascii="Times New Roman" w:hAnsi="Times New Roman"/>
          <w:smallCaps/>
          <w:noProof w:val="0"/>
          <w:spacing w:val="-5"/>
          <w:sz w:val="16"/>
          <w:szCs w:val="18"/>
        </w:rPr>
        <w:t>P. Zini</w:t>
      </w:r>
      <w:r w:rsidRPr="00543F2E">
        <w:rPr>
          <w:rFonts w:ascii="Times New Roman" w:hAnsi="Times New Roman"/>
          <w:smallCaps/>
          <w:noProof w:val="0"/>
          <w:spacing w:val="-5"/>
          <w:szCs w:val="18"/>
        </w:rPr>
        <w:t>,</w:t>
      </w:r>
      <w:r w:rsidRPr="00543F2E">
        <w:rPr>
          <w:rFonts w:ascii="Times New Roman" w:hAnsi="Times New Roman"/>
          <w:i/>
          <w:noProof w:val="0"/>
          <w:spacing w:val="-5"/>
          <w:szCs w:val="18"/>
        </w:rPr>
        <w:t xml:space="preserve"> Crescita umana e benessere organizzativo. Nuove prospettive di pedagogia del lavoro,</w:t>
      </w:r>
      <w:r w:rsidR="00F5000B" w:rsidRPr="00543F2E">
        <w:rPr>
          <w:rFonts w:ascii="Times New Roman" w:hAnsi="Times New Roman"/>
          <w:noProof w:val="0"/>
          <w:spacing w:val="-5"/>
          <w:szCs w:val="18"/>
        </w:rPr>
        <w:t xml:space="preserve"> Vita e Pensiero, Milan</w:t>
      </w:r>
      <w:r w:rsidRPr="00543F2E">
        <w:rPr>
          <w:rFonts w:ascii="Times New Roman" w:hAnsi="Times New Roman"/>
          <w:noProof w:val="0"/>
          <w:spacing w:val="-5"/>
          <w:szCs w:val="18"/>
        </w:rPr>
        <w:t xml:space="preserve"> 2012.</w:t>
      </w:r>
    </w:p>
    <w:p w14:paraId="6B3237FE" w14:textId="77777777" w:rsidR="00112B18" w:rsidRPr="00543F2E" w:rsidRDefault="00112B18" w:rsidP="00112B18">
      <w:pPr>
        <w:rPr>
          <w:rFonts w:ascii="Georgia" w:hAnsi="Georgia"/>
          <w:iCs/>
          <w:sz w:val="18"/>
          <w:szCs w:val="18"/>
        </w:rPr>
      </w:pPr>
      <w:r w:rsidRPr="00543F2E">
        <w:rPr>
          <w:rFonts w:ascii="Times New Roman" w:hAnsi="Times New Roman"/>
          <w:smallCaps/>
          <w:spacing w:val="-5"/>
          <w:sz w:val="16"/>
          <w:szCs w:val="16"/>
        </w:rPr>
        <w:t>C. Bellotti</w:t>
      </w:r>
      <w:r w:rsidRPr="00543F2E">
        <w:rPr>
          <w:rFonts w:ascii="Times New Roman" w:hAnsi="Times New Roman"/>
          <w:smallCaps/>
          <w:spacing w:val="-5"/>
          <w:sz w:val="18"/>
          <w:szCs w:val="18"/>
        </w:rPr>
        <w:t xml:space="preserve">, </w:t>
      </w:r>
      <w:r w:rsidRPr="00543F2E">
        <w:rPr>
          <w:rFonts w:ascii="Times New Roman" w:hAnsi="Times New Roman"/>
          <w:i/>
          <w:noProof/>
          <w:spacing w:val="-5"/>
          <w:sz w:val="18"/>
          <w:szCs w:val="18"/>
        </w:rPr>
        <w:t xml:space="preserve">Formare alla sicurezza nelle età della vita, </w:t>
      </w:r>
      <w:r w:rsidRPr="00543F2E">
        <w:rPr>
          <w:rFonts w:ascii="Times New Roman" w:hAnsi="Times New Roman"/>
          <w:iCs/>
          <w:noProof/>
          <w:spacing w:val="-5"/>
          <w:sz w:val="18"/>
          <w:szCs w:val="18"/>
        </w:rPr>
        <w:t xml:space="preserve">Morcelliana </w:t>
      </w:r>
      <w:r w:rsidRPr="00543F2E">
        <w:rPr>
          <w:rFonts w:ascii="Times New Roman" w:hAnsi="Times New Roman"/>
          <w:sz w:val="18"/>
          <w:szCs w:val="18"/>
        </w:rPr>
        <w:t>Scholé, Brescia, 2022.</w:t>
      </w:r>
    </w:p>
    <w:p w14:paraId="360F0447" w14:textId="77777777" w:rsidR="005764D4" w:rsidRPr="00543F2E" w:rsidRDefault="005764D4" w:rsidP="005764D4">
      <w:pPr>
        <w:spacing w:before="240" w:after="120"/>
        <w:rPr>
          <w:rFonts w:ascii="Times New Roman" w:hAnsi="Times New Roman"/>
          <w:b/>
          <w:i/>
          <w:sz w:val="18"/>
          <w:szCs w:val="18"/>
          <w:lang w:val="en-GB"/>
        </w:rPr>
      </w:pPr>
      <w:r w:rsidRPr="00543F2E">
        <w:rPr>
          <w:rFonts w:ascii="Times New Roman" w:hAnsi="Times New Roman"/>
          <w:b/>
          <w:i/>
          <w:sz w:val="18"/>
          <w:szCs w:val="18"/>
          <w:lang w:val="en-GB"/>
        </w:rPr>
        <w:t>TEACHING METHOD</w:t>
      </w:r>
    </w:p>
    <w:p w14:paraId="19F9076B" w14:textId="52B19B5F" w:rsidR="00817605" w:rsidRPr="00543F2E" w:rsidRDefault="00817605" w:rsidP="00817605">
      <w:pPr>
        <w:rPr>
          <w:rFonts w:ascii="Times New Roman" w:hAnsi="Times New Roman"/>
          <w:sz w:val="18"/>
          <w:szCs w:val="18"/>
          <w:lang w:val="en-GB"/>
        </w:rPr>
      </w:pPr>
      <w:r w:rsidRPr="00543F2E">
        <w:rPr>
          <w:rFonts w:ascii="Times New Roman" w:hAnsi="Times New Roman"/>
          <w:sz w:val="18"/>
          <w:szCs w:val="18"/>
          <w:lang w:val="en-GB"/>
        </w:rPr>
        <w:t xml:space="preserve">Interactive lessons in class, </w:t>
      </w:r>
      <w:r w:rsidR="00341800" w:rsidRPr="00543F2E">
        <w:rPr>
          <w:rFonts w:ascii="Times New Roman" w:hAnsi="Times New Roman"/>
          <w:sz w:val="18"/>
          <w:szCs w:val="18"/>
          <w:lang w:val="en-GB"/>
        </w:rPr>
        <w:t>supported by</w:t>
      </w:r>
      <w:r w:rsidRPr="00543F2E">
        <w:rPr>
          <w:rFonts w:ascii="Times New Roman" w:hAnsi="Times New Roman"/>
          <w:sz w:val="18"/>
          <w:szCs w:val="18"/>
          <w:lang w:val="en-GB"/>
        </w:rPr>
        <w:t xml:space="preserve"> multimedia materials and discussion</w:t>
      </w:r>
      <w:r w:rsidR="000F1322" w:rsidRPr="00543F2E">
        <w:rPr>
          <w:rFonts w:ascii="Times New Roman" w:hAnsi="Times New Roman"/>
          <w:sz w:val="18"/>
          <w:szCs w:val="18"/>
          <w:lang w:val="en-GB"/>
        </w:rPr>
        <w:t>s</w:t>
      </w:r>
      <w:r w:rsidRPr="00543F2E">
        <w:rPr>
          <w:rFonts w:ascii="Times New Roman" w:hAnsi="Times New Roman"/>
          <w:sz w:val="18"/>
          <w:szCs w:val="18"/>
          <w:lang w:val="en-GB"/>
        </w:rPr>
        <w:t xml:space="preserve"> aimed at promoting </w:t>
      </w:r>
      <w:r w:rsidR="00CA11FB" w:rsidRPr="00543F2E">
        <w:rPr>
          <w:rFonts w:ascii="Times New Roman" w:hAnsi="Times New Roman"/>
          <w:sz w:val="18"/>
          <w:szCs w:val="18"/>
          <w:lang w:val="en-GB"/>
        </w:rPr>
        <w:t>student</w:t>
      </w:r>
      <w:r w:rsidRPr="00543F2E">
        <w:rPr>
          <w:rFonts w:ascii="Times New Roman" w:hAnsi="Times New Roman"/>
          <w:sz w:val="18"/>
          <w:szCs w:val="18"/>
          <w:lang w:val="en-GB"/>
        </w:rPr>
        <w:t xml:space="preserve"> active involvement. </w:t>
      </w:r>
      <w:r w:rsidR="00341800" w:rsidRPr="00543F2E">
        <w:rPr>
          <w:rFonts w:ascii="Times New Roman" w:hAnsi="Times New Roman"/>
          <w:sz w:val="18"/>
          <w:szCs w:val="18"/>
          <w:lang w:val="en-GB"/>
        </w:rPr>
        <w:t>The course will also include the participation of field experts</w:t>
      </w:r>
      <w:r w:rsidRPr="00543F2E">
        <w:rPr>
          <w:rFonts w:ascii="Times New Roman" w:hAnsi="Times New Roman"/>
          <w:sz w:val="18"/>
          <w:szCs w:val="18"/>
          <w:lang w:val="en-GB"/>
        </w:rPr>
        <w:t>.</w:t>
      </w:r>
    </w:p>
    <w:p w14:paraId="79869F57" w14:textId="78046322" w:rsidR="008444EB" w:rsidRPr="00543F2E" w:rsidRDefault="00817605" w:rsidP="00817605">
      <w:pPr>
        <w:rPr>
          <w:rFonts w:ascii="Times New Roman" w:hAnsi="Times New Roman"/>
          <w:sz w:val="18"/>
          <w:szCs w:val="18"/>
          <w:lang w:val="en-GB"/>
        </w:rPr>
      </w:pPr>
      <w:r w:rsidRPr="00543F2E">
        <w:rPr>
          <w:rFonts w:ascii="Times New Roman" w:hAnsi="Times New Roman"/>
          <w:sz w:val="18"/>
          <w:szCs w:val="18"/>
          <w:lang w:val="en-GB"/>
        </w:rPr>
        <w:t>The teaching material used in class will be made available to students through the Blackboard platform</w:t>
      </w:r>
      <w:r w:rsidR="008444EB" w:rsidRPr="00543F2E">
        <w:rPr>
          <w:rFonts w:ascii="Times New Roman" w:hAnsi="Times New Roman"/>
          <w:sz w:val="18"/>
          <w:szCs w:val="18"/>
          <w:lang w:val="en-GB"/>
        </w:rPr>
        <w:t>.</w:t>
      </w:r>
    </w:p>
    <w:p w14:paraId="2B115F7A" w14:textId="77777777" w:rsidR="005764D4" w:rsidRPr="00543F2E" w:rsidRDefault="005764D4" w:rsidP="005764D4">
      <w:pPr>
        <w:spacing w:before="240" w:after="120"/>
        <w:rPr>
          <w:rFonts w:ascii="Times New Roman" w:hAnsi="Times New Roman"/>
          <w:b/>
          <w:i/>
          <w:sz w:val="18"/>
          <w:szCs w:val="18"/>
          <w:lang w:val="en-GB"/>
        </w:rPr>
      </w:pPr>
      <w:r w:rsidRPr="00543F2E">
        <w:rPr>
          <w:rFonts w:ascii="Times New Roman" w:hAnsi="Times New Roman"/>
          <w:b/>
          <w:i/>
          <w:sz w:val="18"/>
          <w:szCs w:val="18"/>
          <w:lang w:val="en-GB"/>
        </w:rPr>
        <w:t>ASSESSMENT METHOD AND CRITERIA</w:t>
      </w:r>
    </w:p>
    <w:p w14:paraId="61394F66" w14:textId="730CF11D" w:rsidR="00F91509" w:rsidRPr="00543F2E" w:rsidRDefault="00341800" w:rsidP="00C56FFE">
      <w:pPr>
        <w:rPr>
          <w:rFonts w:ascii="Times New Roman" w:hAnsi="Times New Roman"/>
          <w:sz w:val="18"/>
          <w:szCs w:val="18"/>
          <w:lang w:val="en-GB"/>
        </w:rPr>
      </w:pPr>
      <w:r w:rsidRPr="00543F2E">
        <w:rPr>
          <w:rFonts w:ascii="Times New Roman" w:hAnsi="Times New Roman"/>
          <w:sz w:val="18"/>
          <w:szCs w:val="18"/>
          <w:lang w:val="en-GB"/>
        </w:rPr>
        <w:t xml:space="preserve">The </w:t>
      </w:r>
      <w:r w:rsidR="00817605" w:rsidRPr="00543F2E">
        <w:rPr>
          <w:rFonts w:ascii="Times New Roman" w:hAnsi="Times New Roman"/>
          <w:sz w:val="18"/>
          <w:szCs w:val="18"/>
          <w:lang w:val="en-GB"/>
        </w:rPr>
        <w:t>exam</w:t>
      </w:r>
      <w:r w:rsidRPr="00543F2E">
        <w:rPr>
          <w:rFonts w:ascii="Times New Roman" w:hAnsi="Times New Roman"/>
          <w:sz w:val="18"/>
          <w:szCs w:val="18"/>
          <w:lang w:val="en-GB"/>
        </w:rPr>
        <w:t xml:space="preserve"> is oral. </w:t>
      </w:r>
      <w:r w:rsidR="00817605" w:rsidRPr="00543F2E">
        <w:rPr>
          <w:rFonts w:ascii="Times New Roman" w:hAnsi="Times New Roman"/>
          <w:sz w:val="18"/>
          <w:szCs w:val="18"/>
          <w:lang w:val="en-GB"/>
        </w:rPr>
        <w:t>All students can divide it into two parts with an inter</w:t>
      </w:r>
      <w:r w:rsidRPr="00543F2E">
        <w:rPr>
          <w:rFonts w:ascii="Times New Roman" w:hAnsi="Times New Roman"/>
          <w:sz w:val="18"/>
          <w:szCs w:val="18"/>
          <w:lang w:val="en-GB"/>
        </w:rPr>
        <w:t>im exam</w:t>
      </w:r>
      <w:r w:rsidR="00817605" w:rsidRPr="00543F2E">
        <w:rPr>
          <w:rFonts w:ascii="Times New Roman" w:hAnsi="Times New Roman"/>
          <w:sz w:val="18"/>
          <w:szCs w:val="18"/>
          <w:lang w:val="en-GB"/>
        </w:rPr>
        <w:t xml:space="preserve"> (oral interview)</w:t>
      </w:r>
      <w:r w:rsidRPr="00543F2E">
        <w:rPr>
          <w:rFonts w:ascii="Times New Roman" w:hAnsi="Times New Roman"/>
          <w:sz w:val="18"/>
          <w:szCs w:val="18"/>
          <w:lang w:val="en-GB"/>
        </w:rPr>
        <w:t>,</w:t>
      </w:r>
      <w:r w:rsidR="00817605" w:rsidRPr="00543F2E">
        <w:rPr>
          <w:rFonts w:ascii="Times New Roman" w:hAnsi="Times New Roman"/>
          <w:sz w:val="18"/>
          <w:szCs w:val="18"/>
          <w:lang w:val="en-GB"/>
        </w:rPr>
        <w:t xml:space="preserve"> which will </w:t>
      </w:r>
      <w:r w:rsidR="00393129" w:rsidRPr="00543F2E">
        <w:rPr>
          <w:rFonts w:ascii="Times New Roman" w:hAnsi="Times New Roman"/>
          <w:sz w:val="18"/>
          <w:szCs w:val="18"/>
          <w:lang w:val="en-GB"/>
        </w:rPr>
        <w:t xml:space="preserve">be </w:t>
      </w:r>
      <w:r w:rsidR="00817605" w:rsidRPr="00543F2E">
        <w:rPr>
          <w:rFonts w:ascii="Times New Roman" w:hAnsi="Times New Roman"/>
          <w:sz w:val="18"/>
          <w:szCs w:val="18"/>
          <w:lang w:val="en-GB"/>
        </w:rPr>
        <w:t>take</w:t>
      </w:r>
      <w:r w:rsidR="00393129" w:rsidRPr="00543F2E">
        <w:rPr>
          <w:rFonts w:ascii="Times New Roman" w:hAnsi="Times New Roman"/>
          <w:sz w:val="18"/>
          <w:szCs w:val="18"/>
          <w:lang w:val="en-GB"/>
        </w:rPr>
        <w:t>n</w:t>
      </w:r>
      <w:r w:rsidR="00817605" w:rsidRPr="00543F2E">
        <w:rPr>
          <w:rFonts w:ascii="Times New Roman" w:hAnsi="Times New Roman"/>
          <w:sz w:val="18"/>
          <w:szCs w:val="18"/>
          <w:lang w:val="en-GB"/>
        </w:rPr>
        <w:t xml:space="preserve"> during the extraordinary </w:t>
      </w:r>
      <w:r w:rsidRPr="00543F2E">
        <w:rPr>
          <w:rFonts w:ascii="Times New Roman" w:hAnsi="Times New Roman"/>
          <w:sz w:val="18"/>
          <w:szCs w:val="18"/>
          <w:lang w:val="en-GB"/>
        </w:rPr>
        <w:t xml:space="preserve">exam </w:t>
      </w:r>
      <w:r w:rsidR="00817605" w:rsidRPr="00543F2E">
        <w:rPr>
          <w:rFonts w:ascii="Times New Roman" w:hAnsi="Times New Roman"/>
          <w:sz w:val="18"/>
          <w:szCs w:val="18"/>
          <w:lang w:val="en-GB"/>
        </w:rPr>
        <w:t>session of January-February 20</w:t>
      </w:r>
      <w:r w:rsidR="00112B18" w:rsidRPr="00543F2E">
        <w:rPr>
          <w:rFonts w:ascii="Times New Roman" w:hAnsi="Times New Roman"/>
          <w:sz w:val="18"/>
          <w:szCs w:val="18"/>
          <w:lang w:val="en-GB"/>
        </w:rPr>
        <w:t>23</w:t>
      </w:r>
      <w:r w:rsidR="00817605" w:rsidRPr="00543F2E">
        <w:rPr>
          <w:rFonts w:ascii="Times New Roman" w:hAnsi="Times New Roman"/>
          <w:sz w:val="18"/>
          <w:szCs w:val="18"/>
          <w:lang w:val="en-GB"/>
        </w:rPr>
        <w:t xml:space="preserve">. The </w:t>
      </w:r>
      <w:r w:rsidRPr="00543F2E">
        <w:rPr>
          <w:rFonts w:ascii="Times New Roman" w:hAnsi="Times New Roman"/>
          <w:sz w:val="18"/>
          <w:szCs w:val="18"/>
          <w:lang w:val="en-GB"/>
        </w:rPr>
        <w:t xml:space="preserve">interim test </w:t>
      </w:r>
      <w:r w:rsidR="00817605" w:rsidRPr="00543F2E">
        <w:rPr>
          <w:rFonts w:ascii="Times New Roman" w:hAnsi="Times New Roman"/>
          <w:sz w:val="18"/>
          <w:szCs w:val="18"/>
          <w:lang w:val="en-GB"/>
        </w:rPr>
        <w:t xml:space="preserve">will </w:t>
      </w:r>
      <w:r w:rsidRPr="00543F2E">
        <w:rPr>
          <w:rFonts w:ascii="Times New Roman" w:hAnsi="Times New Roman"/>
          <w:sz w:val="18"/>
          <w:szCs w:val="18"/>
          <w:lang w:val="en-GB"/>
        </w:rPr>
        <w:t>be focused on the</w:t>
      </w:r>
      <w:r w:rsidR="00817605" w:rsidRPr="00543F2E">
        <w:rPr>
          <w:rFonts w:ascii="Times New Roman" w:hAnsi="Times New Roman"/>
          <w:sz w:val="18"/>
          <w:szCs w:val="18"/>
          <w:lang w:val="en-GB"/>
        </w:rPr>
        <w:t xml:space="preserve"> </w:t>
      </w:r>
      <w:r w:rsidRPr="00543F2E">
        <w:rPr>
          <w:rFonts w:ascii="Times New Roman" w:hAnsi="Times New Roman"/>
          <w:sz w:val="18"/>
          <w:szCs w:val="18"/>
          <w:lang w:val="en-GB"/>
        </w:rPr>
        <w:t xml:space="preserve">contents of </w:t>
      </w:r>
      <w:r w:rsidR="00817605" w:rsidRPr="00543F2E">
        <w:rPr>
          <w:rFonts w:ascii="Times New Roman" w:hAnsi="Times New Roman"/>
          <w:sz w:val="18"/>
          <w:szCs w:val="18"/>
          <w:lang w:val="en-GB"/>
        </w:rPr>
        <w:t xml:space="preserve">the first part of the course. </w:t>
      </w:r>
      <w:r w:rsidRPr="00543F2E">
        <w:rPr>
          <w:rFonts w:ascii="Times New Roman" w:hAnsi="Times New Roman"/>
          <w:sz w:val="18"/>
          <w:szCs w:val="18"/>
          <w:lang w:val="en-GB"/>
        </w:rPr>
        <w:t xml:space="preserve">Students can </w:t>
      </w:r>
      <w:r w:rsidR="00817605" w:rsidRPr="00543F2E">
        <w:rPr>
          <w:rFonts w:ascii="Times New Roman" w:hAnsi="Times New Roman"/>
          <w:sz w:val="18"/>
          <w:szCs w:val="18"/>
          <w:lang w:val="en-GB"/>
        </w:rPr>
        <w:t>register for the inter</w:t>
      </w:r>
      <w:r w:rsidRPr="00543F2E">
        <w:rPr>
          <w:rFonts w:ascii="Times New Roman" w:hAnsi="Times New Roman"/>
          <w:sz w:val="18"/>
          <w:szCs w:val="18"/>
          <w:lang w:val="en-GB"/>
        </w:rPr>
        <w:t>im</w:t>
      </w:r>
      <w:r w:rsidR="00817605" w:rsidRPr="00543F2E">
        <w:rPr>
          <w:rFonts w:ascii="Times New Roman" w:hAnsi="Times New Roman"/>
          <w:sz w:val="18"/>
          <w:szCs w:val="18"/>
          <w:lang w:val="en-GB"/>
        </w:rPr>
        <w:t xml:space="preserve"> </w:t>
      </w:r>
      <w:r w:rsidRPr="00543F2E">
        <w:rPr>
          <w:rFonts w:ascii="Times New Roman" w:hAnsi="Times New Roman"/>
          <w:sz w:val="18"/>
          <w:szCs w:val="18"/>
          <w:lang w:val="en-GB"/>
        </w:rPr>
        <w:t>exam</w:t>
      </w:r>
      <w:r w:rsidR="00817605" w:rsidRPr="00543F2E">
        <w:rPr>
          <w:rFonts w:ascii="Times New Roman" w:hAnsi="Times New Roman"/>
          <w:sz w:val="18"/>
          <w:szCs w:val="18"/>
          <w:lang w:val="en-GB"/>
        </w:rPr>
        <w:t xml:space="preserve"> through the Blackboard platform</w:t>
      </w:r>
      <w:r w:rsidR="00F91509" w:rsidRPr="00543F2E">
        <w:rPr>
          <w:rFonts w:ascii="Times New Roman" w:hAnsi="Times New Roman"/>
          <w:sz w:val="18"/>
          <w:szCs w:val="18"/>
          <w:lang w:val="en-GB"/>
        </w:rPr>
        <w:t xml:space="preserve">. </w:t>
      </w:r>
    </w:p>
    <w:p w14:paraId="6EA7F91C" w14:textId="02A27F0E" w:rsidR="00E92071" w:rsidRPr="00543F2E" w:rsidRDefault="00817605" w:rsidP="00C56FFE">
      <w:pPr>
        <w:pStyle w:val="Testo2"/>
        <w:spacing w:line="240" w:lineRule="exact"/>
        <w:rPr>
          <w:rFonts w:ascii="Times New Roman" w:hAnsi="Times New Roman"/>
          <w:noProof w:val="0"/>
          <w:szCs w:val="18"/>
          <w:lang w:val="en-GB"/>
        </w:rPr>
      </w:pPr>
      <w:r w:rsidRPr="00543F2E">
        <w:rPr>
          <w:rFonts w:ascii="Times New Roman" w:hAnsi="Times New Roman"/>
          <w:noProof w:val="0"/>
          <w:szCs w:val="18"/>
          <w:lang w:val="en-GB"/>
        </w:rPr>
        <w:t xml:space="preserve">The completion of the exam will take place starting from the </w:t>
      </w:r>
      <w:r w:rsidR="00341800" w:rsidRPr="00543F2E">
        <w:rPr>
          <w:rFonts w:ascii="Times New Roman" w:hAnsi="Times New Roman"/>
          <w:noProof w:val="0"/>
          <w:szCs w:val="18"/>
          <w:lang w:val="en-GB"/>
        </w:rPr>
        <w:t xml:space="preserve">summer </w:t>
      </w:r>
      <w:r w:rsidRPr="00543F2E">
        <w:rPr>
          <w:rFonts w:ascii="Times New Roman" w:hAnsi="Times New Roman"/>
          <w:noProof w:val="0"/>
          <w:szCs w:val="18"/>
          <w:lang w:val="en-GB"/>
        </w:rPr>
        <w:t xml:space="preserve">exam sessions. In particular, the oral interview, both for the first and for the second </w:t>
      </w:r>
      <w:r w:rsidR="00341800" w:rsidRPr="00543F2E">
        <w:rPr>
          <w:rFonts w:ascii="Times New Roman" w:hAnsi="Times New Roman"/>
          <w:noProof w:val="0"/>
          <w:szCs w:val="18"/>
          <w:lang w:val="en-GB"/>
        </w:rPr>
        <w:t>exam</w:t>
      </w:r>
      <w:r w:rsidRPr="00543F2E">
        <w:rPr>
          <w:rFonts w:ascii="Times New Roman" w:hAnsi="Times New Roman"/>
          <w:noProof w:val="0"/>
          <w:szCs w:val="18"/>
          <w:lang w:val="en-GB"/>
        </w:rPr>
        <w:t xml:space="preserve">, is aimed at </w:t>
      </w:r>
      <w:r w:rsidR="00341800" w:rsidRPr="00543F2E">
        <w:rPr>
          <w:rFonts w:ascii="Times New Roman" w:hAnsi="Times New Roman"/>
          <w:noProof w:val="0"/>
          <w:szCs w:val="18"/>
          <w:lang w:val="en-GB"/>
        </w:rPr>
        <w:t xml:space="preserve">verifying students’ </w:t>
      </w:r>
      <w:r w:rsidRPr="00543F2E">
        <w:rPr>
          <w:rFonts w:ascii="Times New Roman" w:hAnsi="Times New Roman"/>
          <w:noProof w:val="0"/>
          <w:szCs w:val="18"/>
          <w:lang w:val="en-GB"/>
        </w:rPr>
        <w:t>acquisition of the topics covered by the course, the</w:t>
      </w:r>
      <w:r w:rsidR="00341800" w:rsidRPr="00543F2E">
        <w:rPr>
          <w:rFonts w:ascii="Times New Roman" w:hAnsi="Times New Roman"/>
          <w:noProof w:val="0"/>
          <w:szCs w:val="18"/>
          <w:lang w:val="en-GB"/>
        </w:rPr>
        <w:t>ir</w:t>
      </w:r>
      <w:r w:rsidRPr="00543F2E">
        <w:rPr>
          <w:rFonts w:ascii="Times New Roman" w:hAnsi="Times New Roman"/>
          <w:noProof w:val="0"/>
          <w:szCs w:val="18"/>
          <w:lang w:val="en-GB"/>
        </w:rPr>
        <w:t xml:space="preserve"> argumentation and communication skills, as well as the</w:t>
      </w:r>
      <w:r w:rsidR="00341800" w:rsidRPr="00543F2E">
        <w:rPr>
          <w:rFonts w:ascii="Times New Roman" w:hAnsi="Times New Roman"/>
          <w:noProof w:val="0"/>
          <w:szCs w:val="18"/>
          <w:lang w:val="en-GB"/>
        </w:rPr>
        <w:t>ir</w:t>
      </w:r>
      <w:r w:rsidRPr="00543F2E">
        <w:rPr>
          <w:rFonts w:ascii="Times New Roman" w:hAnsi="Times New Roman"/>
          <w:noProof w:val="0"/>
          <w:szCs w:val="18"/>
          <w:lang w:val="en-GB"/>
        </w:rPr>
        <w:t xml:space="preserve"> ability to re-elaborate the issues addressed in a critical-reflective way</w:t>
      </w:r>
      <w:r w:rsidR="008F5A3C" w:rsidRPr="00543F2E">
        <w:rPr>
          <w:rFonts w:ascii="Times New Roman" w:hAnsi="Times New Roman"/>
          <w:noProof w:val="0"/>
          <w:szCs w:val="18"/>
          <w:lang w:val="en-GB"/>
        </w:rPr>
        <w:t>.</w:t>
      </w:r>
    </w:p>
    <w:p w14:paraId="25BC83C0" w14:textId="77777777" w:rsidR="005764D4" w:rsidRPr="00543F2E" w:rsidRDefault="005764D4" w:rsidP="005764D4">
      <w:pPr>
        <w:spacing w:before="240" w:after="120"/>
        <w:rPr>
          <w:rFonts w:ascii="Times New Roman" w:hAnsi="Times New Roman"/>
          <w:b/>
          <w:i/>
          <w:sz w:val="18"/>
          <w:szCs w:val="18"/>
          <w:lang w:val="en-GB"/>
        </w:rPr>
      </w:pPr>
      <w:r w:rsidRPr="00543F2E">
        <w:rPr>
          <w:rFonts w:ascii="Times New Roman" w:hAnsi="Times New Roman"/>
          <w:b/>
          <w:i/>
          <w:sz w:val="18"/>
          <w:szCs w:val="18"/>
          <w:lang w:val="en-GB"/>
        </w:rPr>
        <w:t>NOTES AND PREREQUISITES</w:t>
      </w:r>
    </w:p>
    <w:p w14:paraId="7E88C230" w14:textId="77777777" w:rsidR="00C30369" w:rsidRPr="00543F2E" w:rsidRDefault="00817605" w:rsidP="00C30369">
      <w:pPr>
        <w:rPr>
          <w:rFonts w:ascii="Times New Roman" w:hAnsi="Times New Roman"/>
          <w:sz w:val="18"/>
          <w:szCs w:val="18"/>
          <w:lang w:val="en-GB"/>
        </w:rPr>
      </w:pPr>
      <w:r w:rsidRPr="00543F2E">
        <w:rPr>
          <w:rFonts w:ascii="Times New Roman" w:hAnsi="Times New Roman"/>
          <w:sz w:val="18"/>
          <w:szCs w:val="18"/>
          <w:lang w:val="en-GB"/>
        </w:rPr>
        <w:lastRenderedPageBreak/>
        <w:t xml:space="preserve"> The</w:t>
      </w:r>
      <w:r w:rsidR="00EB6580" w:rsidRPr="00543F2E">
        <w:rPr>
          <w:rFonts w:ascii="Times New Roman" w:hAnsi="Times New Roman"/>
          <w:sz w:val="18"/>
          <w:szCs w:val="18"/>
          <w:lang w:val="en-GB"/>
        </w:rPr>
        <w:t xml:space="preserve">re are </w:t>
      </w:r>
      <w:r w:rsidRPr="00543F2E">
        <w:rPr>
          <w:rFonts w:ascii="Times New Roman" w:hAnsi="Times New Roman"/>
          <w:sz w:val="18"/>
          <w:szCs w:val="18"/>
          <w:lang w:val="en-GB"/>
        </w:rPr>
        <w:t>no content-related prerequisites</w:t>
      </w:r>
      <w:r w:rsidR="00EB6580" w:rsidRPr="00543F2E">
        <w:rPr>
          <w:rFonts w:ascii="Times New Roman" w:hAnsi="Times New Roman"/>
          <w:sz w:val="18"/>
          <w:szCs w:val="18"/>
          <w:lang w:val="en-GB"/>
        </w:rPr>
        <w:t xml:space="preserve"> for attending the course</w:t>
      </w:r>
      <w:r w:rsidR="00765A90" w:rsidRPr="00543F2E">
        <w:rPr>
          <w:rFonts w:ascii="Times New Roman" w:hAnsi="Times New Roman"/>
          <w:sz w:val="18"/>
          <w:szCs w:val="18"/>
          <w:lang w:val="en-GB"/>
        </w:rPr>
        <w:t>.</w:t>
      </w:r>
      <w:bookmarkStart w:id="1" w:name="_Hlk18846207"/>
      <w:bookmarkStart w:id="2" w:name="_Hlk18839278"/>
    </w:p>
    <w:p w14:paraId="743C7D80" w14:textId="3E5EA6E0" w:rsidR="004809B0" w:rsidRPr="00C30369" w:rsidRDefault="00817605" w:rsidP="00C30369">
      <w:pPr>
        <w:rPr>
          <w:rFonts w:ascii="Times New Roman" w:hAnsi="Times New Roman"/>
          <w:sz w:val="18"/>
          <w:szCs w:val="18"/>
          <w:lang w:val="en-GB"/>
        </w:rPr>
      </w:pPr>
      <w:r w:rsidRPr="00543F2E">
        <w:rPr>
          <w:lang w:val="en-GB"/>
        </w:rPr>
        <w:t>Further information can be found on the lecturer's webpage at http://docenti.unicatt.it/web/searchByName.do?language=ENG or on the Faculty notice board</w:t>
      </w:r>
      <w:bookmarkEnd w:id="1"/>
      <w:r w:rsidRPr="00543F2E">
        <w:rPr>
          <w:lang w:val="en-GB"/>
        </w:rPr>
        <w:t>.</w:t>
      </w:r>
      <w:bookmarkEnd w:id="2"/>
    </w:p>
    <w:sectPr w:rsidR="004809B0" w:rsidRPr="00C30369" w:rsidSect="00012A9A">
      <w:pgSz w:w="11906" w:h="16838" w:code="9"/>
      <w:pgMar w:top="3515" w:right="1700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0E5A5" w14:textId="77777777" w:rsidR="007C5D08" w:rsidRDefault="007C5D08" w:rsidP="00140C1D">
      <w:pPr>
        <w:spacing w:line="240" w:lineRule="auto"/>
      </w:pPr>
      <w:r>
        <w:separator/>
      </w:r>
    </w:p>
  </w:endnote>
  <w:endnote w:type="continuationSeparator" w:id="0">
    <w:p w14:paraId="3008E062" w14:textId="77777777" w:rsidR="007C5D08" w:rsidRDefault="007C5D08" w:rsidP="00140C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1C39D" w14:textId="77777777" w:rsidR="007C5D08" w:rsidRDefault="007C5D08" w:rsidP="00140C1D">
      <w:pPr>
        <w:spacing w:line="240" w:lineRule="auto"/>
      </w:pPr>
      <w:r>
        <w:separator/>
      </w:r>
    </w:p>
  </w:footnote>
  <w:footnote w:type="continuationSeparator" w:id="0">
    <w:p w14:paraId="2499E7EF" w14:textId="77777777" w:rsidR="007C5D08" w:rsidRDefault="007C5D08" w:rsidP="00140C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78C7"/>
    <w:multiLevelType w:val="hybridMultilevel"/>
    <w:tmpl w:val="958CA9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A50CC"/>
    <w:multiLevelType w:val="hybridMultilevel"/>
    <w:tmpl w:val="E53A8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B0629"/>
    <w:multiLevelType w:val="hybridMultilevel"/>
    <w:tmpl w:val="077C8CA8"/>
    <w:lvl w:ilvl="0" w:tplc="3E1C0C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3534A"/>
    <w:multiLevelType w:val="hybridMultilevel"/>
    <w:tmpl w:val="689469C2"/>
    <w:lvl w:ilvl="0" w:tplc="3E1C0C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16DC4"/>
    <w:multiLevelType w:val="hybridMultilevel"/>
    <w:tmpl w:val="EE4C6D76"/>
    <w:lvl w:ilvl="0" w:tplc="317E0632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15C57"/>
    <w:multiLevelType w:val="hybridMultilevel"/>
    <w:tmpl w:val="74067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989674">
    <w:abstractNumId w:val="3"/>
  </w:num>
  <w:num w:numId="2" w16cid:durableId="369376988">
    <w:abstractNumId w:val="2"/>
  </w:num>
  <w:num w:numId="3" w16cid:durableId="911888348">
    <w:abstractNumId w:val="5"/>
  </w:num>
  <w:num w:numId="4" w16cid:durableId="1067385901">
    <w:abstractNumId w:val="1"/>
  </w:num>
  <w:num w:numId="5" w16cid:durableId="1212962785">
    <w:abstractNumId w:val="4"/>
  </w:num>
  <w:num w:numId="6" w16cid:durableId="2081518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0B8"/>
    <w:rsid w:val="00012658"/>
    <w:rsid w:val="00012A9A"/>
    <w:rsid w:val="000701BE"/>
    <w:rsid w:val="00073392"/>
    <w:rsid w:val="00087A8F"/>
    <w:rsid w:val="000909A5"/>
    <w:rsid w:val="000A2CA8"/>
    <w:rsid w:val="000B666B"/>
    <w:rsid w:val="000B6EB6"/>
    <w:rsid w:val="000E2913"/>
    <w:rsid w:val="000E4F44"/>
    <w:rsid w:val="000F1322"/>
    <w:rsid w:val="000F32C2"/>
    <w:rsid w:val="000F48C5"/>
    <w:rsid w:val="000F6D3E"/>
    <w:rsid w:val="0010320D"/>
    <w:rsid w:val="00112B18"/>
    <w:rsid w:val="00112DEA"/>
    <w:rsid w:val="00113135"/>
    <w:rsid w:val="00132509"/>
    <w:rsid w:val="00140C1D"/>
    <w:rsid w:val="001800A3"/>
    <w:rsid w:val="001B76F2"/>
    <w:rsid w:val="001D04F4"/>
    <w:rsid w:val="001D5F5A"/>
    <w:rsid w:val="0021097F"/>
    <w:rsid w:val="002337A3"/>
    <w:rsid w:val="00234668"/>
    <w:rsid w:val="00244A88"/>
    <w:rsid w:val="002608F7"/>
    <w:rsid w:val="00282CF2"/>
    <w:rsid w:val="002A0AD8"/>
    <w:rsid w:val="002D1CAC"/>
    <w:rsid w:val="002D6269"/>
    <w:rsid w:val="002E7AAA"/>
    <w:rsid w:val="0030065A"/>
    <w:rsid w:val="0030113B"/>
    <w:rsid w:val="00302FF7"/>
    <w:rsid w:val="00313C4A"/>
    <w:rsid w:val="003411F1"/>
    <w:rsid w:val="00341800"/>
    <w:rsid w:val="00365D23"/>
    <w:rsid w:val="0039242A"/>
    <w:rsid w:val="00393129"/>
    <w:rsid w:val="003936D3"/>
    <w:rsid w:val="003D512D"/>
    <w:rsid w:val="003D58D3"/>
    <w:rsid w:val="003F3719"/>
    <w:rsid w:val="004356F2"/>
    <w:rsid w:val="00440FF0"/>
    <w:rsid w:val="0046008A"/>
    <w:rsid w:val="00466495"/>
    <w:rsid w:val="004669AA"/>
    <w:rsid w:val="004809B0"/>
    <w:rsid w:val="00481630"/>
    <w:rsid w:val="00492D3F"/>
    <w:rsid w:val="004B7E3E"/>
    <w:rsid w:val="004C0F1D"/>
    <w:rsid w:val="004C5B87"/>
    <w:rsid w:val="004D3236"/>
    <w:rsid w:val="004F431F"/>
    <w:rsid w:val="004F5B94"/>
    <w:rsid w:val="004F627D"/>
    <w:rsid w:val="004F73C4"/>
    <w:rsid w:val="00512627"/>
    <w:rsid w:val="00534AD7"/>
    <w:rsid w:val="0054292B"/>
    <w:rsid w:val="00543F2E"/>
    <w:rsid w:val="00553F8C"/>
    <w:rsid w:val="005764D4"/>
    <w:rsid w:val="00577B3B"/>
    <w:rsid w:val="0058100C"/>
    <w:rsid w:val="005818BB"/>
    <w:rsid w:val="005838E8"/>
    <w:rsid w:val="005842A7"/>
    <w:rsid w:val="005A568F"/>
    <w:rsid w:val="005C38D3"/>
    <w:rsid w:val="005D1CC3"/>
    <w:rsid w:val="0060530D"/>
    <w:rsid w:val="006054D2"/>
    <w:rsid w:val="00637914"/>
    <w:rsid w:val="0064695D"/>
    <w:rsid w:val="0065485F"/>
    <w:rsid w:val="00682E07"/>
    <w:rsid w:val="00683C38"/>
    <w:rsid w:val="00693E63"/>
    <w:rsid w:val="006A0B4F"/>
    <w:rsid w:val="006B30EC"/>
    <w:rsid w:val="006B45DE"/>
    <w:rsid w:val="006B5DF3"/>
    <w:rsid w:val="006B7869"/>
    <w:rsid w:val="006C14BF"/>
    <w:rsid w:val="006C4C73"/>
    <w:rsid w:val="006D1BF7"/>
    <w:rsid w:val="006D7F5D"/>
    <w:rsid w:val="006E1B7A"/>
    <w:rsid w:val="006E745F"/>
    <w:rsid w:val="006E74A5"/>
    <w:rsid w:val="007025BE"/>
    <w:rsid w:val="00713EB4"/>
    <w:rsid w:val="00727DA7"/>
    <w:rsid w:val="00743A53"/>
    <w:rsid w:val="0074482E"/>
    <w:rsid w:val="007570B8"/>
    <w:rsid w:val="00765A90"/>
    <w:rsid w:val="0077559D"/>
    <w:rsid w:val="007B0B85"/>
    <w:rsid w:val="007B1C3F"/>
    <w:rsid w:val="007B7180"/>
    <w:rsid w:val="007C5D08"/>
    <w:rsid w:val="007D009D"/>
    <w:rsid w:val="00802BB2"/>
    <w:rsid w:val="00804DBD"/>
    <w:rsid w:val="0080620D"/>
    <w:rsid w:val="00807E8F"/>
    <w:rsid w:val="00817605"/>
    <w:rsid w:val="00824677"/>
    <w:rsid w:val="0084271B"/>
    <w:rsid w:val="008444EB"/>
    <w:rsid w:val="00850336"/>
    <w:rsid w:val="0088579F"/>
    <w:rsid w:val="008912DF"/>
    <w:rsid w:val="008A2A32"/>
    <w:rsid w:val="008C26CD"/>
    <w:rsid w:val="008F5A3C"/>
    <w:rsid w:val="00900BE1"/>
    <w:rsid w:val="00911716"/>
    <w:rsid w:val="00935616"/>
    <w:rsid w:val="009444C1"/>
    <w:rsid w:val="00950A0E"/>
    <w:rsid w:val="00982281"/>
    <w:rsid w:val="00990625"/>
    <w:rsid w:val="009D284B"/>
    <w:rsid w:val="009E2A35"/>
    <w:rsid w:val="009E3D09"/>
    <w:rsid w:val="009E63D9"/>
    <w:rsid w:val="009F05A4"/>
    <w:rsid w:val="00A00204"/>
    <w:rsid w:val="00A07160"/>
    <w:rsid w:val="00A3568E"/>
    <w:rsid w:val="00A47E04"/>
    <w:rsid w:val="00A51974"/>
    <w:rsid w:val="00A523C2"/>
    <w:rsid w:val="00A52DC0"/>
    <w:rsid w:val="00A76B0A"/>
    <w:rsid w:val="00A96E47"/>
    <w:rsid w:val="00AA2670"/>
    <w:rsid w:val="00AA4B33"/>
    <w:rsid w:val="00AB2BF7"/>
    <w:rsid w:val="00AC0EE5"/>
    <w:rsid w:val="00AC1F05"/>
    <w:rsid w:val="00AC360A"/>
    <w:rsid w:val="00AC403B"/>
    <w:rsid w:val="00AE7BBE"/>
    <w:rsid w:val="00B14AD4"/>
    <w:rsid w:val="00B17879"/>
    <w:rsid w:val="00B2254E"/>
    <w:rsid w:val="00B35C71"/>
    <w:rsid w:val="00B740D2"/>
    <w:rsid w:val="00B95E6F"/>
    <w:rsid w:val="00BB0BE3"/>
    <w:rsid w:val="00BE588B"/>
    <w:rsid w:val="00BE7ACA"/>
    <w:rsid w:val="00C072DE"/>
    <w:rsid w:val="00C11494"/>
    <w:rsid w:val="00C124E4"/>
    <w:rsid w:val="00C30369"/>
    <w:rsid w:val="00C41FF5"/>
    <w:rsid w:val="00C50DB7"/>
    <w:rsid w:val="00C56FFE"/>
    <w:rsid w:val="00C66B63"/>
    <w:rsid w:val="00C7704F"/>
    <w:rsid w:val="00CA11FB"/>
    <w:rsid w:val="00CD3102"/>
    <w:rsid w:val="00CE3DF0"/>
    <w:rsid w:val="00D369B8"/>
    <w:rsid w:val="00D406ED"/>
    <w:rsid w:val="00D44DE5"/>
    <w:rsid w:val="00D65C53"/>
    <w:rsid w:val="00D904A4"/>
    <w:rsid w:val="00D940BB"/>
    <w:rsid w:val="00DB01CD"/>
    <w:rsid w:val="00DB13B4"/>
    <w:rsid w:val="00DF1A4F"/>
    <w:rsid w:val="00DF5534"/>
    <w:rsid w:val="00E47E52"/>
    <w:rsid w:val="00E92071"/>
    <w:rsid w:val="00EB049F"/>
    <w:rsid w:val="00EB6580"/>
    <w:rsid w:val="00ED48FD"/>
    <w:rsid w:val="00ED67D4"/>
    <w:rsid w:val="00EE4B47"/>
    <w:rsid w:val="00EE6E58"/>
    <w:rsid w:val="00EF7292"/>
    <w:rsid w:val="00F016DF"/>
    <w:rsid w:val="00F4318A"/>
    <w:rsid w:val="00F4653E"/>
    <w:rsid w:val="00F5000B"/>
    <w:rsid w:val="00F642EC"/>
    <w:rsid w:val="00F66736"/>
    <w:rsid w:val="00F864A6"/>
    <w:rsid w:val="00F87EDF"/>
    <w:rsid w:val="00F91509"/>
    <w:rsid w:val="00FA0718"/>
    <w:rsid w:val="00FA1A49"/>
    <w:rsid w:val="00FB4A61"/>
    <w:rsid w:val="00FC134E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733F9"/>
  <w15:docId w15:val="{7601FC95-3467-464D-8689-85F11B95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FA1A4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B76F2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124E4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5764D4"/>
    <w:rPr>
      <w:rFonts w:ascii="Times" w:hAnsi="Times"/>
      <w:b/>
      <w:noProof/>
    </w:rPr>
  </w:style>
  <w:style w:type="paragraph" w:styleId="Intestazione">
    <w:name w:val="header"/>
    <w:basedOn w:val="Normale"/>
    <w:link w:val="IntestazioneCarattere"/>
    <w:uiPriority w:val="99"/>
    <w:unhideWhenUsed/>
    <w:rsid w:val="00140C1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0C1D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140C1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0C1D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9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755B7-CC83-41B5-A6E2-1B8D02AE2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Mensi Rossella</cp:lastModifiedBy>
  <cp:revision>5</cp:revision>
  <cp:lastPrinted>2020-05-05T08:44:00Z</cp:lastPrinted>
  <dcterms:created xsi:type="dcterms:W3CDTF">2023-01-12T13:50:00Z</dcterms:created>
  <dcterms:modified xsi:type="dcterms:W3CDTF">2023-02-01T14:00:00Z</dcterms:modified>
</cp:coreProperties>
</file>