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3BC6" w14:textId="795EF63D" w:rsidR="0075525E" w:rsidRPr="00EB4D60" w:rsidRDefault="0048555E" w:rsidP="0075525E">
      <w:pPr>
        <w:pStyle w:val="Titolo1"/>
        <w:rPr>
          <w:rFonts w:ascii="Times New Roman" w:hAnsi="Times New Roman"/>
          <w:noProof w:val="0"/>
        </w:rPr>
      </w:pPr>
      <w:r w:rsidRPr="00AF2FB7">
        <w:rPr>
          <w:rFonts w:ascii="Times New Roman" w:hAnsi="Times New Roman"/>
          <w:noProof w:val="0"/>
        </w:rPr>
        <w:t>Contemporary Italian Literature</w:t>
      </w:r>
    </w:p>
    <w:p w14:paraId="0CA5ECB2" w14:textId="57152B1E" w:rsidR="00F55F31" w:rsidRPr="00EB4D60" w:rsidRDefault="008505B8" w:rsidP="00F55F31">
      <w:pPr>
        <w:pStyle w:val="Titolo2"/>
        <w:rPr>
          <w:rFonts w:ascii="Times New Roman" w:hAnsi="Times New Roman"/>
          <w:noProof w:val="0"/>
        </w:rPr>
      </w:pPr>
      <w:r w:rsidRPr="00EB4D60">
        <w:rPr>
          <w:rFonts w:ascii="Times New Roman" w:hAnsi="Times New Roman"/>
          <w:noProof w:val="0"/>
        </w:rPr>
        <w:t>Prof</w:t>
      </w:r>
      <w:r w:rsidR="00D82604" w:rsidRPr="00EB4D60">
        <w:rPr>
          <w:rFonts w:ascii="Times New Roman" w:hAnsi="Times New Roman"/>
          <w:noProof w:val="0"/>
        </w:rPr>
        <w:t>. Antonio Zollino</w:t>
      </w:r>
    </w:p>
    <w:p w14:paraId="11AC04C1" w14:textId="55DD57EC" w:rsidR="0048555E" w:rsidRPr="00105A4E" w:rsidRDefault="0048555E" w:rsidP="0048555E">
      <w:pPr>
        <w:spacing w:before="240" w:after="120"/>
        <w:rPr>
          <w:b/>
          <w:i/>
          <w:sz w:val="18"/>
          <w:szCs w:val="20"/>
          <w:lang w:val="en-GB"/>
        </w:rPr>
      </w:pPr>
      <w:r w:rsidRPr="00105A4E">
        <w:rPr>
          <w:b/>
          <w:i/>
          <w:sz w:val="18"/>
          <w:szCs w:val="20"/>
          <w:lang w:val="en-GB"/>
        </w:rPr>
        <w:t xml:space="preserve">COURSE AIMS AND INTENDED LEARNING OUTCOMES </w:t>
      </w:r>
    </w:p>
    <w:p w14:paraId="7E750685" w14:textId="71E46FD5" w:rsidR="00D82604" w:rsidRPr="00105A4E" w:rsidRDefault="00F55F31" w:rsidP="00D82604">
      <w:pPr>
        <w:spacing w:before="240" w:after="120"/>
        <w:rPr>
          <w:szCs w:val="20"/>
          <w:lang w:val="en-GB" w:eastAsia="en-US"/>
        </w:rPr>
      </w:pPr>
      <w:r w:rsidRPr="00105A4E">
        <w:rPr>
          <w:szCs w:val="20"/>
          <w:lang w:val="en-GB" w:eastAsia="en-US"/>
        </w:rPr>
        <w:t xml:space="preserve">FIRST </w:t>
      </w:r>
      <w:r w:rsidR="00280915" w:rsidRPr="00105A4E">
        <w:rPr>
          <w:szCs w:val="20"/>
          <w:lang w:val="en-GB" w:eastAsia="en-US"/>
        </w:rPr>
        <w:t>SEMEST</w:t>
      </w:r>
      <w:r w:rsidRPr="00105A4E">
        <w:rPr>
          <w:szCs w:val="20"/>
          <w:lang w:val="en-GB" w:eastAsia="en-US"/>
        </w:rPr>
        <w:t>ER</w:t>
      </w:r>
      <w:r w:rsidR="00280915" w:rsidRPr="00105A4E">
        <w:rPr>
          <w:szCs w:val="20"/>
          <w:lang w:val="en-GB" w:eastAsia="en-US"/>
        </w:rPr>
        <w:t xml:space="preserve">: </w:t>
      </w:r>
      <w:r w:rsidR="007709CF" w:rsidRPr="00105A4E">
        <w:rPr>
          <w:szCs w:val="20"/>
          <w:lang w:val="en-GB" w:eastAsia="en-US"/>
        </w:rPr>
        <w:t>T</w:t>
      </w:r>
      <w:r w:rsidR="009A102C" w:rsidRPr="00105A4E">
        <w:rPr>
          <w:szCs w:val="20"/>
          <w:lang w:val="en-GB" w:eastAsia="en-US"/>
        </w:rPr>
        <w:t xml:space="preserve">he </w:t>
      </w:r>
      <w:r w:rsidRPr="00105A4E">
        <w:rPr>
          <w:szCs w:val="20"/>
          <w:lang w:val="en-GB" w:eastAsia="en-US"/>
        </w:rPr>
        <w:t>f</w:t>
      </w:r>
      <w:r w:rsidR="00280915" w:rsidRPr="00105A4E">
        <w:rPr>
          <w:szCs w:val="20"/>
          <w:lang w:val="en-GB" w:eastAsia="en-US"/>
        </w:rPr>
        <w:t>irst</w:t>
      </w:r>
      <w:r w:rsidR="009A102C" w:rsidRPr="00105A4E">
        <w:rPr>
          <w:szCs w:val="20"/>
          <w:lang w:val="en-GB" w:eastAsia="en-US"/>
        </w:rPr>
        <w:t xml:space="preserve"> part of the course will </w:t>
      </w:r>
      <w:r w:rsidR="007709CF" w:rsidRPr="00105A4E">
        <w:rPr>
          <w:szCs w:val="20"/>
          <w:lang w:val="en-GB" w:eastAsia="en-US"/>
        </w:rPr>
        <w:t>address</w:t>
      </w:r>
      <w:r w:rsidR="009A102C" w:rsidRPr="00105A4E">
        <w:rPr>
          <w:szCs w:val="20"/>
          <w:lang w:val="en-GB" w:eastAsia="en-US"/>
        </w:rPr>
        <w:t xml:space="preserve"> some important twentieth-century poe</w:t>
      </w:r>
      <w:r w:rsidR="007709CF" w:rsidRPr="00105A4E">
        <w:rPr>
          <w:szCs w:val="20"/>
          <w:lang w:val="en-GB" w:eastAsia="en-US"/>
        </w:rPr>
        <w:t>ms</w:t>
      </w:r>
      <w:r w:rsidR="009A102C" w:rsidRPr="00105A4E">
        <w:rPr>
          <w:szCs w:val="20"/>
          <w:lang w:val="en-GB" w:eastAsia="en-US"/>
        </w:rPr>
        <w:t xml:space="preserve"> that are considered </w:t>
      </w:r>
      <w:r w:rsidR="007709CF" w:rsidRPr="00105A4E">
        <w:rPr>
          <w:szCs w:val="20"/>
          <w:lang w:val="en-GB" w:eastAsia="en-US"/>
        </w:rPr>
        <w:t xml:space="preserve">an example of </w:t>
      </w:r>
      <w:r w:rsidR="009A102C" w:rsidRPr="00105A4E">
        <w:rPr>
          <w:szCs w:val="20"/>
          <w:lang w:val="en-GB" w:eastAsia="en-US"/>
        </w:rPr>
        <w:t xml:space="preserve">different ways of understanding and therefore of making poetry. </w:t>
      </w:r>
      <w:r w:rsidR="007709CF" w:rsidRPr="00105A4E">
        <w:rPr>
          <w:szCs w:val="20"/>
          <w:lang w:val="en-GB" w:eastAsia="en-US"/>
        </w:rPr>
        <w:t>Special attention will be given to</w:t>
      </w:r>
      <w:r w:rsidR="009A102C" w:rsidRPr="00105A4E">
        <w:rPr>
          <w:szCs w:val="20"/>
          <w:lang w:val="en-GB" w:eastAsia="en-US"/>
        </w:rPr>
        <w:t xml:space="preserve"> the analysis of the </w:t>
      </w:r>
      <w:r w:rsidR="004313CE" w:rsidRPr="00105A4E">
        <w:rPr>
          <w:szCs w:val="20"/>
          <w:lang w:val="en-GB" w:eastAsia="en-US"/>
        </w:rPr>
        <w:t xml:space="preserve">different </w:t>
      </w:r>
      <w:r w:rsidR="009A102C" w:rsidRPr="00105A4E">
        <w:rPr>
          <w:szCs w:val="20"/>
          <w:lang w:val="en-GB" w:eastAsia="en-US"/>
        </w:rPr>
        <w:t>literary texts, of which</w:t>
      </w:r>
      <w:r w:rsidR="004313CE" w:rsidRPr="00105A4E">
        <w:rPr>
          <w:szCs w:val="20"/>
          <w:lang w:val="en-GB" w:eastAsia="en-US"/>
        </w:rPr>
        <w:t xml:space="preserve"> the lecturer will provide </w:t>
      </w:r>
      <w:r w:rsidR="009A102C" w:rsidRPr="00105A4E">
        <w:rPr>
          <w:szCs w:val="20"/>
          <w:lang w:val="en-GB" w:eastAsia="en-US"/>
        </w:rPr>
        <w:t xml:space="preserve">a reading method and a precise paraphrase </w:t>
      </w:r>
      <w:r w:rsidR="004313CE" w:rsidRPr="00105A4E">
        <w:rPr>
          <w:szCs w:val="20"/>
          <w:lang w:val="en-GB" w:eastAsia="en-US"/>
        </w:rPr>
        <w:t xml:space="preserve">in class </w:t>
      </w:r>
      <w:r w:rsidR="009A102C" w:rsidRPr="00105A4E">
        <w:rPr>
          <w:szCs w:val="20"/>
          <w:lang w:val="en-GB" w:eastAsia="en-US"/>
        </w:rPr>
        <w:t xml:space="preserve">as </w:t>
      </w:r>
      <w:r w:rsidR="004313CE" w:rsidRPr="00105A4E">
        <w:rPr>
          <w:szCs w:val="20"/>
          <w:lang w:val="en-GB" w:eastAsia="en-US"/>
        </w:rPr>
        <w:t xml:space="preserve">a </w:t>
      </w:r>
      <w:r w:rsidR="009A102C" w:rsidRPr="00105A4E">
        <w:rPr>
          <w:szCs w:val="20"/>
          <w:lang w:val="en-GB" w:eastAsia="en-US"/>
        </w:rPr>
        <w:t>preparat</w:t>
      </w:r>
      <w:r w:rsidR="004313CE" w:rsidRPr="00105A4E">
        <w:rPr>
          <w:szCs w:val="20"/>
          <w:lang w:val="en-GB" w:eastAsia="en-US"/>
        </w:rPr>
        <w:t>ion</w:t>
      </w:r>
      <w:r w:rsidR="009A102C" w:rsidRPr="00105A4E">
        <w:rPr>
          <w:szCs w:val="20"/>
          <w:lang w:val="en-GB" w:eastAsia="en-US"/>
        </w:rPr>
        <w:t xml:space="preserve"> to the</w:t>
      </w:r>
      <w:r w:rsidR="004313CE" w:rsidRPr="00105A4E">
        <w:rPr>
          <w:szCs w:val="20"/>
          <w:lang w:val="en-GB" w:eastAsia="en-US"/>
        </w:rPr>
        <w:t>ir</w:t>
      </w:r>
      <w:r w:rsidR="009A102C" w:rsidRPr="00105A4E">
        <w:rPr>
          <w:szCs w:val="20"/>
          <w:lang w:val="en-GB" w:eastAsia="en-US"/>
        </w:rPr>
        <w:t xml:space="preserve"> interpretation and didactic and formative impact: a specific section of the course with narrative readings will also be reserved for the </w:t>
      </w:r>
      <w:r w:rsidR="00250EB8" w:rsidRPr="00105A4E">
        <w:rPr>
          <w:szCs w:val="20"/>
          <w:lang w:val="en-GB" w:eastAsia="en-US"/>
        </w:rPr>
        <w:t>literary subject matter.</w:t>
      </w:r>
      <w:r w:rsidR="009A102C" w:rsidRPr="00105A4E">
        <w:rPr>
          <w:szCs w:val="20"/>
          <w:lang w:val="en-GB" w:eastAsia="en-US"/>
        </w:rPr>
        <w:t xml:space="preserve"> In addition to the acquisition of specific knowledge, </w:t>
      </w:r>
      <w:r w:rsidR="004313CE" w:rsidRPr="00105A4E">
        <w:rPr>
          <w:szCs w:val="20"/>
          <w:lang w:val="en-GB" w:eastAsia="en-US"/>
        </w:rPr>
        <w:t xml:space="preserve">attending </w:t>
      </w:r>
      <w:r w:rsidR="009A102C" w:rsidRPr="00105A4E">
        <w:rPr>
          <w:szCs w:val="20"/>
          <w:lang w:val="en-GB" w:eastAsia="en-US"/>
        </w:rPr>
        <w:t>student</w:t>
      </w:r>
      <w:r w:rsidR="004313CE" w:rsidRPr="00105A4E">
        <w:rPr>
          <w:szCs w:val="20"/>
          <w:lang w:val="en-GB" w:eastAsia="en-US"/>
        </w:rPr>
        <w:t>s</w:t>
      </w:r>
      <w:r w:rsidR="009A102C" w:rsidRPr="00105A4E">
        <w:rPr>
          <w:szCs w:val="20"/>
          <w:lang w:val="en-GB" w:eastAsia="en-US"/>
        </w:rPr>
        <w:t xml:space="preserve"> </w:t>
      </w:r>
      <w:r w:rsidR="004313CE" w:rsidRPr="00105A4E">
        <w:rPr>
          <w:szCs w:val="20"/>
          <w:lang w:val="en-GB" w:eastAsia="en-US"/>
        </w:rPr>
        <w:t>are</w:t>
      </w:r>
      <w:r w:rsidR="009A102C" w:rsidRPr="00105A4E">
        <w:rPr>
          <w:szCs w:val="20"/>
          <w:lang w:val="en-GB" w:eastAsia="en-US"/>
        </w:rPr>
        <w:t xml:space="preserve"> expected to develop their critical elaboration and ability to </w:t>
      </w:r>
      <w:r w:rsidR="004313CE" w:rsidRPr="00105A4E">
        <w:rPr>
          <w:szCs w:val="20"/>
          <w:lang w:val="en-GB" w:eastAsia="en-US"/>
        </w:rPr>
        <w:t>convey</w:t>
      </w:r>
      <w:r w:rsidR="009A102C" w:rsidRPr="00105A4E">
        <w:rPr>
          <w:szCs w:val="20"/>
          <w:lang w:val="en-GB" w:eastAsia="en-US"/>
        </w:rPr>
        <w:t xml:space="preserve"> </w:t>
      </w:r>
      <w:r w:rsidR="00F45816" w:rsidRPr="00105A4E">
        <w:rPr>
          <w:szCs w:val="20"/>
          <w:lang w:val="en-GB" w:eastAsia="en-US"/>
        </w:rPr>
        <w:t>it</w:t>
      </w:r>
      <w:r w:rsidR="009A102C" w:rsidRPr="00105A4E">
        <w:rPr>
          <w:szCs w:val="20"/>
          <w:lang w:val="en-GB" w:eastAsia="en-US"/>
        </w:rPr>
        <w:t xml:space="preserve"> didactically, dedicating part of the teaching to this goal</w:t>
      </w:r>
      <w:r w:rsidR="00D82604" w:rsidRPr="00105A4E">
        <w:rPr>
          <w:szCs w:val="20"/>
          <w:lang w:val="en-GB" w:eastAsia="en-US"/>
        </w:rPr>
        <w:t>.</w:t>
      </w:r>
    </w:p>
    <w:p w14:paraId="68FB9AD8" w14:textId="133ADE03" w:rsidR="00280915" w:rsidRPr="00105A4E" w:rsidRDefault="00280915" w:rsidP="001478A4">
      <w:pPr>
        <w:spacing w:before="240" w:after="120"/>
        <w:rPr>
          <w:bCs/>
          <w:iCs/>
          <w:szCs w:val="20"/>
          <w:lang w:val="en-GB" w:eastAsia="en-US"/>
        </w:rPr>
      </w:pPr>
      <w:r w:rsidRPr="00105A4E">
        <w:rPr>
          <w:bCs/>
          <w:iCs/>
          <w:szCs w:val="20"/>
          <w:lang w:val="en-GB" w:eastAsia="en-US"/>
        </w:rPr>
        <w:t>SECOND SEMESTE</w:t>
      </w:r>
      <w:r w:rsidR="00F55F31" w:rsidRPr="00105A4E">
        <w:rPr>
          <w:bCs/>
          <w:iCs/>
          <w:szCs w:val="20"/>
          <w:lang w:val="en-GB" w:eastAsia="en-US"/>
        </w:rPr>
        <w:t>R</w:t>
      </w:r>
      <w:r w:rsidRPr="00105A4E">
        <w:rPr>
          <w:bCs/>
          <w:iCs/>
          <w:szCs w:val="20"/>
          <w:lang w:val="en-GB" w:eastAsia="en-US"/>
        </w:rPr>
        <w:t xml:space="preserve">: </w:t>
      </w:r>
      <w:r w:rsidR="00EE6A94" w:rsidRPr="00105A4E">
        <w:rPr>
          <w:bCs/>
          <w:iCs/>
          <w:szCs w:val="20"/>
          <w:lang w:val="en-GB" w:eastAsia="en-US"/>
        </w:rPr>
        <w:t>If we give cred</w:t>
      </w:r>
      <w:r w:rsidR="00AF2FB7" w:rsidRPr="00105A4E">
        <w:rPr>
          <w:bCs/>
          <w:iCs/>
          <w:szCs w:val="20"/>
          <w:lang w:val="en-GB" w:eastAsia="en-US"/>
        </w:rPr>
        <w:t>it</w:t>
      </w:r>
      <w:r w:rsidR="00123574" w:rsidRPr="00105A4E">
        <w:rPr>
          <w:bCs/>
          <w:iCs/>
          <w:szCs w:val="20"/>
          <w:lang w:val="en-GB" w:eastAsia="en-US"/>
        </w:rPr>
        <w:t xml:space="preserve"> </w:t>
      </w:r>
      <w:r w:rsidR="00EE6A94" w:rsidRPr="00105A4E">
        <w:rPr>
          <w:bCs/>
          <w:iCs/>
          <w:szCs w:val="20"/>
          <w:lang w:val="en-GB" w:eastAsia="en-US"/>
        </w:rPr>
        <w:t xml:space="preserve">to a well-known statement by Eugenio Montale, the twentieth century had to </w:t>
      </w:r>
      <w:r w:rsidR="00123574" w:rsidRPr="00105A4E">
        <w:rPr>
          <w:bCs/>
          <w:iCs/>
          <w:szCs w:val="20"/>
          <w:lang w:val="en-GB" w:eastAsia="en-US"/>
        </w:rPr>
        <w:t>«</w:t>
      </w:r>
      <w:r w:rsidR="00EE6A94" w:rsidRPr="00105A4E">
        <w:rPr>
          <w:bCs/>
          <w:iCs/>
          <w:szCs w:val="20"/>
          <w:lang w:val="en-GB" w:eastAsia="en-US"/>
        </w:rPr>
        <w:t>go through</w:t>
      </w:r>
      <w:r w:rsidR="00123574" w:rsidRPr="00105A4E">
        <w:rPr>
          <w:bCs/>
          <w:iCs/>
          <w:szCs w:val="20"/>
          <w:lang w:val="en-GB" w:eastAsia="en-US"/>
        </w:rPr>
        <w:t>»</w:t>
      </w:r>
      <w:r w:rsidR="00EE6A94" w:rsidRPr="00105A4E">
        <w:rPr>
          <w:bCs/>
          <w:iCs/>
          <w:szCs w:val="20"/>
          <w:lang w:val="en-GB" w:eastAsia="en-US"/>
        </w:rPr>
        <w:t xml:space="preserve">, or rather deal with </w:t>
      </w:r>
      <w:r w:rsidR="00123574" w:rsidRPr="00105A4E">
        <w:rPr>
          <w:bCs/>
          <w:iCs/>
          <w:szCs w:val="20"/>
          <w:lang w:val="en-GB" w:eastAsia="en-US"/>
        </w:rPr>
        <w:t>D</w:t>
      </w:r>
      <w:r w:rsidR="00EE6A94" w:rsidRPr="00105A4E">
        <w:rPr>
          <w:bCs/>
          <w:iCs/>
          <w:szCs w:val="20"/>
          <w:lang w:val="en-GB" w:eastAsia="en-US"/>
        </w:rPr>
        <w:t xml:space="preserve">'Annunzio: the last part of the course intends to show how the Italian literary society and culture </w:t>
      </w:r>
      <w:r w:rsidR="00123574" w:rsidRPr="00105A4E">
        <w:rPr>
          <w:bCs/>
          <w:iCs/>
          <w:szCs w:val="20"/>
          <w:lang w:val="en-GB" w:eastAsia="en-US"/>
        </w:rPr>
        <w:t>acknowledged</w:t>
      </w:r>
      <w:r w:rsidR="00EE6A94" w:rsidRPr="00105A4E">
        <w:rPr>
          <w:bCs/>
          <w:iCs/>
          <w:szCs w:val="20"/>
          <w:lang w:val="en-GB" w:eastAsia="en-US"/>
        </w:rPr>
        <w:t xml:space="preserve"> the figure and work </w:t>
      </w:r>
      <w:r w:rsidR="00123574" w:rsidRPr="00105A4E">
        <w:rPr>
          <w:bCs/>
          <w:iCs/>
          <w:szCs w:val="20"/>
          <w:lang w:val="en-GB" w:eastAsia="en-US"/>
        </w:rPr>
        <w:t>of</w:t>
      </w:r>
      <w:r w:rsidR="00EE6A94" w:rsidRPr="00105A4E">
        <w:rPr>
          <w:bCs/>
          <w:iCs/>
          <w:szCs w:val="20"/>
          <w:lang w:val="en-GB" w:eastAsia="en-US"/>
        </w:rPr>
        <w:t xml:space="preserve"> </w:t>
      </w:r>
      <w:r w:rsidR="00123574" w:rsidRPr="00105A4E">
        <w:rPr>
          <w:bCs/>
          <w:iCs/>
          <w:szCs w:val="20"/>
          <w:lang w:val="en-GB" w:eastAsia="en-US"/>
        </w:rPr>
        <w:t>D</w:t>
      </w:r>
      <w:r w:rsidR="00EE6A94" w:rsidRPr="00105A4E">
        <w:rPr>
          <w:bCs/>
          <w:iCs/>
          <w:szCs w:val="20"/>
          <w:lang w:val="en-GB" w:eastAsia="en-US"/>
        </w:rPr>
        <w:t>'Annunzio and this not only to highlight particular aspects of his varied production, but also and above all to retrace a century of history of our culture and civili</w:t>
      </w:r>
      <w:r w:rsidR="00CD76B0" w:rsidRPr="00105A4E">
        <w:rPr>
          <w:bCs/>
          <w:iCs/>
          <w:szCs w:val="20"/>
          <w:lang w:val="en-GB" w:eastAsia="en-US"/>
        </w:rPr>
        <w:t>s</w:t>
      </w:r>
      <w:r w:rsidR="00EE6A94" w:rsidRPr="00105A4E">
        <w:rPr>
          <w:bCs/>
          <w:iCs/>
          <w:szCs w:val="20"/>
          <w:lang w:val="en-GB" w:eastAsia="en-US"/>
        </w:rPr>
        <w:t xml:space="preserve">ation. </w:t>
      </w:r>
      <w:r w:rsidR="00123574" w:rsidRPr="00105A4E">
        <w:rPr>
          <w:bCs/>
          <w:iCs/>
          <w:szCs w:val="20"/>
          <w:lang w:val="en-GB" w:eastAsia="en-US"/>
        </w:rPr>
        <w:t>The k</w:t>
      </w:r>
      <w:r w:rsidR="00EE6A94" w:rsidRPr="00105A4E">
        <w:rPr>
          <w:bCs/>
          <w:iCs/>
          <w:szCs w:val="20"/>
          <w:lang w:val="en-GB" w:eastAsia="en-US"/>
        </w:rPr>
        <w:t>now</w:t>
      </w:r>
      <w:r w:rsidR="00123574" w:rsidRPr="00105A4E">
        <w:rPr>
          <w:bCs/>
          <w:iCs/>
          <w:szCs w:val="20"/>
          <w:lang w:val="en-GB" w:eastAsia="en-US"/>
        </w:rPr>
        <w:t xml:space="preserve">ledge of </w:t>
      </w:r>
      <w:r w:rsidR="00EE6A94" w:rsidRPr="00105A4E">
        <w:rPr>
          <w:bCs/>
          <w:iCs/>
          <w:szCs w:val="20"/>
          <w:lang w:val="en-GB" w:eastAsia="en-US"/>
        </w:rPr>
        <w:t xml:space="preserve">the events related to the </w:t>
      </w:r>
      <w:r w:rsidR="00123574" w:rsidRPr="00105A4E">
        <w:rPr>
          <w:bCs/>
          <w:iCs/>
          <w:szCs w:val="20"/>
          <w:lang w:val="en-GB" w:eastAsia="en-US"/>
        </w:rPr>
        <w:t xml:space="preserve">acknowledgment </w:t>
      </w:r>
      <w:r w:rsidR="00EE6A94" w:rsidRPr="00105A4E">
        <w:rPr>
          <w:bCs/>
          <w:iCs/>
          <w:szCs w:val="20"/>
          <w:lang w:val="en-GB" w:eastAsia="en-US"/>
        </w:rPr>
        <w:t xml:space="preserve">of </w:t>
      </w:r>
      <w:r w:rsidR="00CD76B0" w:rsidRPr="00105A4E">
        <w:rPr>
          <w:bCs/>
          <w:iCs/>
          <w:szCs w:val="20"/>
          <w:lang w:val="en-GB" w:eastAsia="en-US"/>
        </w:rPr>
        <w:t>D</w:t>
      </w:r>
      <w:r w:rsidR="00EE6A94" w:rsidRPr="00105A4E">
        <w:rPr>
          <w:bCs/>
          <w:iCs/>
          <w:szCs w:val="20"/>
          <w:lang w:val="en-GB" w:eastAsia="en-US"/>
        </w:rPr>
        <w:t xml:space="preserve">'Annunzio (that is still quite active today) essentially means </w:t>
      </w:r>
      <w:r w:rsidR="00123574" w:rsidRPr="00105A4E">
        <w:rPr>
          <w:bCs/>
          <w:iCs/>
          <w:szCs w:val="20"/>
          <w:lang w:val="en-GB" w:eastAsia="en-US"/>
        </w:rPr>
        <w:t>a</w:t>
      </w:r>
      <w:r w:rsidR="00EE6A94" w:rsidRPr="00105A4E">
        <w:rPr>
          <w:bCs/>
          <w:iCs/>
          <w:szCs w:val="20"/>
          <w:lang w:val="en-GB" w:eastAsia="en-US"/>
        </w:rPr>
        <w:t xml:space="preserve"> better </w:t>
      </w:r>
      <w:r w:rsidR="00123574" w:rsidRPr="00105A4E">
        <w:rPr>
          <w:bCs/>
          <w:iCs/>
          <w:szCs w:val="20"/>
          <w:lang w:val="en-GB" w:eastAsia="en-US"/>
        </w:rPr>
        <w:t xml:space="preserve">knowledge of </w:t>
      </w:r>
      <w:r w:rsidR="00EE6A94" w:rsidRPr="00105A4E">
        <w:rPr>
          <w:bCs/>
          <w:iCs/>
          <w:szCs w:val="20"/>
          <w:lang w:val="en-GB" w:eastAsia="en-US"/>
        </w:rPr>
        <w:t>the Italian culture and the society in which we live</w:t>
      </w:r>
      <w:r w:rsidRPr="00105A4E">
        <w:rPr>
          <w:bCs/>
          <w:iCs/>
          <w:szCs w:val="20"/>
          <w:lang w:val="en-GB" w:eastAsia="en-US"/>
        </w:rPr>
        <w:t>.</w:t>
      </w:r>
    </w:p>
    <w:p w14:paraId="74988274" w14:textId="77777777" w:rsidR="0048555E" w:rsidRPr="00105A4E" w:rsidRDefault="0048555E" w:rsidP="0048555E">
      <w:pPr>
        <w:spacing w:before="240" w:after="120"/>
        <w:rPr>
          <w:b/>
          <w:sz w:val="18"/>
          <w:szCs w:val="18"/>
          <w:lang w:val="en-GB"/>
        </w:rPr>
      </w:pPr>
      <w:r w:rsidRPr="00105A4E">
        <w:rPr>
          <w:b/>
          <w:i/>
          <w:sz w:val="18"/>
          <w:szCs w:val="18"/>
          <w:lang w:val="en-GB"/>
        </w:rPr>
        <w:t>COURSE CONTENT</w:t>
      </w:r>
    </w:p>
    <w:p w14:paraId="048117A2" w14:textId="249D2C2C" w:rsidR="00D82604" w:rsidRPr="00105A4E" w:rsidRDefault="009A102C" w:rsidP="00D82604">
      <w:pPr>
        <w:spacing w:before="240" w:after="120"/>
        <w:rPr>
          <w:szCs w:val="20"/>
          <w:lang w:val="en-GB" w:eastAsia="en-US"/>
        </w:rPr>
      </w:pPr>
      <w:r w:rsidRPr="00105A4E">
        <w:rPr>
          <w:szCs w:val="20"/>
          <w:lang w:val="en-GB" w:eastAsia="en-US"/>
        </w:rPr>
        <w:t xml:space="preserve">The course is divided into a first </w:t>
      </w:r>
      <w:r w:rsidR="00C2601F" w:rsidRPr="00105A4E">
        <w:rPr>
          <w:szCs w:val="20"/>
          <w:lang w:val="en-GB" w:eastAsia="en-US"/>
        </w:rPr>
        <w:t xml:space="preserve">general </w:t>
      </w:r>
      <w:r w:rsidRPr="00105A4E">
        <w:rPr>
          <w:szCs w:val="20"/>
          <w:lang w:val="en-GB" w:eastAsia="en-US"/>
        </w:rPr>
        <w:t xml:space="preserve">part (30 h) and a second </w:t>
      </w:r>
      <w:r w:rsidR="00C2601F" w:rsidRPr="00105A4E">
        <w:rPr>
          <w:szCs w:val="20"/>
          <w:lang w:val="en-GB" w:eastAsia="en-US"/>
        </w:rPr>
        <w:t>single-subject</w:t>
      </w:r>
      <w:r w:rsidRPr="00105A4E">
        <w:rPr>
          <w:szCs w:val="20"/>
          <w:lang w:val="en-GB" w:eastAsia="en-US"/>
        </w:rPr>
        <w:t xml:space="preserve"> part (30 h). </w:t>
      </w:r>
    </w:p>
    <w:p w14:paraId="2EA40E67" w14:textId="037D368E" w:rsidR="00280915" w:rsidRPr="00105A4E" w:rsidRDefault="00250EB8" w:rsidP="00D82604">
      <w:pPr>
        <w:tabs>
          <w:tab w:val="left" w:pos="5205"/>
        </w:tabs>
        <w:spacing w:before="120" w:after="120"/>
        <w:rPr>
          <w:szCs w:val="20"/>
          <w:lang w:val="en-GB" w:eastAsia="en-US"/>
        </w:rPr>
      </w:pPr>
      <w:r w:rsidRPr="00105A4E">
        <w:rPr>
          <w:szCs w:val="20"/>
          <w:lang w:val="en-GB" w:eastAsia="en-US"/>
        </w:rPr>
        <w:t>Institutional</w:t>
      </w:r>
      <w:r w:rsidR="009A102C" w:rsidRPr="00105A4E">
        <w:rPr>
          <w:szCs w:val="20"/>
          <w:lang w:val="en-GB" w:eastAsia="en-US"/>
        </w:rPr>
        <w:t xml:space="preserve"> part</w:t>
      </w:r>
      <w:r w:rsidR="00D82604" w:rsidRPr="00105A4E">
        <w:rPr>
          <w:szCs w:val="20"/>
          <w:lang w:val="en-GB" w:eastAsia="en-US"/>
        </w:rPr>
        <w:t>:</w:t>
      </w:r>
    </w:p>
    <w:p w14:paraId="761C9C1F" w14:textId="27F7C421" w:rsidR="00D82604" w:rsidRPr="00105A4E" w:rsidRDefault="00DE7C12" w:rsidP="00D82604">
      <w:pPr>
        <w:tabs>
          <w:tab w:val="left" w:pos="5205"/>
        </w:tabs>
        <w:spacing w:before="120" w:after="120"/>
        <w:rPr>
          <w:szCs w:val="20"/>
          <w:lang w:val="en-GB" w:eastAsia="en-US"/>
        </w:rPr>
      </w:pPr>
      <w:r w:rsidRPr="00105A4E">
        <w:rPr>
          <w:i/>
          <w:iCs/>
          <w:szCs w:val="20"/>
          <w:lang w:val="en-GB" w:eastAsia="en-US"/>
        </w:rPr>
        <w:t xml:space="preserve">How to read poetry </w:t>
      </w:r>
      <w:r w:rsidR="00280915" w:rsidRPr="00105A4E">
        <w:rPr>
          <w:i/>
          <w:iCs/>
          <w:szCs w:val="20"/>
          <w:lang w:val="en-GB" w:eastAsia="en-US"/>
        </w:rPr>
        <w:t xml:space="preserve">- </w:t>
      </w:r>
      <w:r w:rsidR="00C2601F" w:rsidRPr="00105A4E">
        <w:rPr>
          <w:i/>
          <w:iCs/>
          <w:szCs w:val="20"/>
          <w:lang w:val="en-GB" w:eastAsia="en-US"/>
        </w:rPr>
        <w:t>Twentieth-century poet</w:t>
      </w:r>
      <w:r w:rsidR="00EF4585" w:rsidRPr="00105A4E">
        <w:rPr>
          <w:i/>
          <w:iCs/>
          <w:szCs w:val="20"/>
          <w:lang w:val="en-GB" w:eastAsia="en-US"/>
        </w:rPr>
        <w:t>ry</w:t>
      </w:r>
      <w:r w:rsidR="00C2601F" w:rsidRPr="00105A4E">
        <w:rPr>
          <w:i/>
          <w:iCs/>
          <w:szCs w:val="20"/>
          <w:lang w:val="en-GB" w:eastAsia="en-US"/>
        </w:rPr>
        <w:t xml:space="preserve"> readings; literature and education</w:t>
      </w:r>
      <w:r w:rsidR="00C2601F" w:rsidRPr="00105A4E">
        <w:rPr>
          <w:szCs w:val="20"/>
          <w:lang w:val="en-GB" w:eastAsia="en-US"/>
        </w:rPr>
        <w:t xml:space="preserve">  </w:t>
      </w:r>
    </w:p>
    <w:p w14:paraId="429E56C9" w14:textId="0178EA7F" w:rsidR="00010BD4" w:rsidRPr="00EB4D60" w:rsidRDefault="00DE7C12" w:rsidP="00010BD4">
      <w:pPr>
        <w:spacing w:before="240" w:after="120"/>
        <w:rPr>
          <w:b/>
          <w:i/>
          <w:sz w:val="18"/>
          <w:szCs w:val="20"/>
          <w:lang w:eastAsia="en-US"/>
        </w:rPr>
      </w:pPr>
      <w:r w:rsidRPr="00EB4D60">
        <w:rPr>
          <w:b/>
          <w:i/>
          <w:sz w:val="18"/>
          <w:szCs w:val="20"/>
          <w:lang w:eastAsia="en-US"/>
        </w:rPr>
        <w:t xml:space="preserve">EXAM </w:t>
      </w:r>
      <w:r w:rsidR="00280915" w:rsidRPr="00EB4D60">
        <w:rPr>
          <w:b/>
          <w:i/>
          <w:sz w:val="18"/>
          <w:szCs w:val="20"/>
          <w:lang w:eastAsia="en-US"/>
        </w:rPr>
        <w:t>PROGRAMM</w:t>
      </w:r>
      <w:r w:rsidRPr="00EB4D60">
        <w:rPr>
          <w:b/>
          <w:i/>
          <w:sz w:val="18"/>
          <w:szCs w:val="20"/>
          <w:lang w:eastAsia="en-US"/>
        </w:rPr>
        <w:t>E</w:t>
      </w:r>
    </w:p>
    <w:p w14:paraId="03F96A57" w14:textId="77777777" w:rsidR="001478A4" w:rsidRPr="00EB4D60" w:rsidRDefault="001478A4" w:rsidP="001478A4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EB4D60">
        <w:rPr>
          <w:szCs w:val="20"/>
          <w:lang w:eastAsia="en-US"/>
        </w:rPr>
        <w:t>VITA E OPERE DI PASCOLI, UNGARETTI, MONTALE: saranno rese disponibili su Blackboard sotto forma di brevi dattiloscritti</w:t>
      </w:r>
    </w:p>
    <w:p w14:paraId="00910432" w14:textId="77777777" w:rsidR="001478A4" w:rsidRPr="00EB4D60" w:rsidRDefault="001478A4" w:rsidP="00D82604">
      <w:pPr>
        <w:spacing w:after="120" w:line="220" w:lineRule="exact"/>
        <w:rPr>
          <w:sz w:val="18"/>
          <w:szCs w:val="20"/>
          <w:u w:val="single"/>
          <w:lang w:eastAsia="en-US"/>
        </w:rPr>
      </w:pPr>
    </w:p>
    <w:p w14:paraId="05410146" w14:textId="29C4DE4D" w:rsidR="00D82604" w:rsidRPr="00105A4E" w:rsidRDefault="009A102C" w:rsidP="00D82604">
      <w:pPr>
        <w:spacing w:after="120" w:line="220" w:lineRule="exact"/>
        <w:rPr>
          <w:sz w:val="18"/>
          <w:szCs w:val="20"/>
          <w:u w:val="single"/>
          <w:lang w:val="en-GB" w:eastAsia="en-US"/>
        </w:rPr>
      </w:pPr>
      <w:r w:rsidRPr="00105A4E">
        <w:rPr>
          <w:sz w:val="18"/>
          <w:szCs w:val="20"/>
          <w:u w:val="single"/>
          <w:lang w:val="en-GB" w:eastAsia="en-US"/>
        </w:rPr>
        <w:lastRenderedPageBreak/>
        <w:t>Texts addressed in class for which exact paraphrase is required</w:t>
      </w:r>
      <w:r w:rsidR="00D82604" w:rsidRPr="00105A4E">
        <w:rPr>
          <w:sz w:val="18"/>
          <w:szCs w:val="20"/>
          <w:u w:val="single"/>
          <w:lang w:val="en-GB" w:eastAsia="en-US"/>
        </w:rPr>
        <w:t>:</w:t>
      </w:r>
    </w:p>
    <w:p w14:paraId="29DA7DA6" w14:textId="75A2A87E" w:rsidR="00D82604" w:rsidRPr="00EB4D60" w:rsidRDefault="00D82604" w:rsidP="009A7DC7">
      <w:pPr>
        <w:spacing w:after="120"/>
        <w:rPr>
          <w:sz w:val="18"/>
          <w:szCs w:val="20"/>
          <w:lang w:eastAsia="en-US"/>
        </w:rPr>
      </w:pPr>
      <w:r w:rsidRPr="00EB4D60">
        <w:rPr>
          <w:sz w:val="16"/>
          <w:szCs w:val="20"/>
          <w:lang w:eastAsia="en-US"/>
        </w:rPr>
        <w:t>-</w:t>
      </w:r>
      <w:r w:rsidRPr="00EB4D60">
        <w:rPr>
          <w:smallCaps/>
          <w:sz w:val="16"/>
          <w:szCs w:val="20"/>
          <w:lang w:eastAsia="en-US"/>
        </w:rPr>
        <w:t>D’Annunzio</w:t>
      </w:r>
      <w:r w:rsidRPr="00EB4D60">
        <w:rPr>
          <w:szCs w:val="20"/>
          <w:lang w:eastAsia="en-US"/>
        </w:rPr>
        <w:t xml:space="preserve">, </w:t>
      </w:r>
      <w:r w:rsidRPr="00EB4D60">
        <w:rPr>
          <w:i/>
          <w:iCs/>
          <w:sz w:val="18"/>
          <w:szCs w:val="20"/>
          <w:lang w:eastAsia="en-US"/>
        </w:rPr>
        <w:t>I pastori</w:t>
      </w:r>
      <w:r w:rsidRPr="00EB4D60">
        <w:rPr>
          <w:sz w:val="18"/>
          <w:szCs w:val="20"/>
          <w:lang w:eastAsia="en-US"/>
        </w:rPr>
        <w:t xml:space="preserve">, </w:t>
      </w:r>
      <w:r w:rsidRPr="00EB4D60">
        <w:rPr>
          <w:i/>
          <w:iCs/>
          <w:sz w:val="18"/>
          <w:szCs w:val="20"/>
          <w:lang w:eastAsia="en-US"/>
        </w:rPr>
        <w:t>il Tritone</w:t>
      </w:r>
    </w:p>
    <w:p w14:paraId="3E130B04" w14:textId="77777777" w:rsidR="00D82604" w:rsidRPr="00EB4D60" w:rsidRDefault="00D82604" w:rsidP="009A7DC7">
      <w:pPr>
        <w:spacing w:after="120"/>
        <w:rPr>
          <w:sz w:val="18"/>
          <w:szCs w:val="20"/>
          <w:lang w:eastAsia="en-US"/>
        </w:rPr>
      </w:pPr>
      <w:r w:rsidRPr="00EB4D60">
        <w:rPr>
          <w:smallCaps/>
          <w:sz w:val="16"/>
          <w:szCs w:val="20"/>
          <w:lang w:eastAsia="en-US"/>
        </w:rPr>
        <w:t>-Pascoli</w:t>
      </w:r>
      <w:r w:rsidRPr="00EB4D60">
        <w:rPr>
          <w:sz w:val="16"/>
          <w:szCs w:val="20"/>
          <w:lang w:eastAsia="en-US"/>
        </w:rPr>
        <w:t>,</w:t>
      </w:r>
      <w:r w:rsidRPr="00EB4D60">
        <w:rPr>
          <w:szCs w:val="20"/>
          <w:lang w:eastAsia="en-US"/>
        </w:rPr>
        <w:t xml:space="preserve"> </w:t>
      </w:r>
      <w:r w:rsidRPr="00EB4D60">
        <w:rPr>
          <w:i/>
          <w:iCs/>
          <w:sz w:val="18"/>
          <w:szCs w:val="20"/>
          <w:lang w:eastAsia="en-US"/>
        </w:rPr>
        <w:t>X agosto</w:t>
      </w:r>
      <w:r w:rsidRPr="00EB4D60">
        <w:rPr>
          <w:sz w:val="18"/>
          <w:szCs w:val="20"/>
          <w:lang w:eastAsia="en-US"/>
        </w:rPr>
        <w:t xml:space="preserve">, </w:t>
      </w:r>
      <w:r w:rsidRPr="00EB4D60">
        <w:rPr>
          <w:i/>
          <w:iCs/>
          <w:sz w:val="18"/>
          <w:szCs w:val="20"/>
          <w:lang w:eastAsia="en-US"/>
        </w:rPr>
        <w:t>Il gelsomino notturno</w:t>
      </w:r>
    </w:p>
    <w:p w14:paraId="7B9A7DC1" w14:textId="77777777" w:rsidR="00D82604" w:rsidRPr="00EB4D60" w:rsidRDefault="00D82604" w:rsidP="009A7DC7">
      <w:pPr>
        <w:spacing w:after="120"/>
        <w:rPr>
          <w:sz w:val="18"/>
          <w:szCs w:val="20"/>
          <w:lang w:eastAsia="en-US"/>
        </w:rPr>
      </w:pPr>
      <w:r w:rsidRPr="00EB4D60">
        <w:rPr>
          <w:szCs w:val="20"/>
          <w:lang w:eastAsia="en-US"/>
        </w:rPr>
        <w:t>-</w:t>
      </w:r>
      <w:r w:rsidRPr="00EB4D60">
        <w:rPr>
          <w:smallCaps/>
          <w:sz w:val="16"/>
          <w:szCs w:val="20"/>
          <w:lang w:eastAsia="en-US"/>
        </w:rPr>
        <w:t>Ungaretti,</w:t>
      </w:r>
      <w:r w:rsidRPr="00EB4D60">
        <w:rPr>
          <w:szCs w:val="20"/>
          <w:lang w:eastAsia="en-US"/>
        </w:rPr>
        <w:t xml:space="preserve"> </w:t>
      </w:r>
      <w:r w:rsidRPr="00EB4D60">
        <w:rPr>
          <w:i/>
          <w:iCs/>
          <w:sz w:val="18"/>
          <w:szCs w:val="20"/>
          <w:lang w:eastAsia="en-US"/>
        </w:rPr>
        <w:t>Il porto sepolto</w:t>
      </w:r>
    </w:p>
    <w:p w14:paraId="70D74521" w14:textId="0FB2077C" w:rsidR="00D82604" w:rsidRPr="00EB4D60" w:rsidRDefault="00D82604" w:rsidP="00250EB8">
      <w:pPr>
        <w:tabs>
          <w:tab w:val="center" w:pos="3345"/>
        </w:tabs>
        <w:spacing w:after="120"/>
        <w:rPr>
          <w:i/>
          <w:iCs/>
          <w:sz w:val="18"/>
          <w:szCs w:val="20"/>
          <w:lang w:eastAsia="en-US"/>
        </w:rPr>
      </w:pPr>
      <w:r w:rsidRPr="00EB4D60">
        <w:rPr>
          <w:smallCaps/>
          <w:sz w:val="16"/>
          <w:szCs w:val="20"/>
          <w:lang w:eastAsia="en-US"/>
        </w:rPr>
        <w:t>-Montale</w:t>
      </w:r>
      <w:r w:rsidRPr="00EB4D60">
        <w:rPr>
          <w:sz w:val="18"/>
          <w:szCs w:val="20"/>
          <w:lang w:eastAsia="en-US"/>
        </w:rPr>
        <w:t xml:space="preserve">, </w:t>
      </w:r>
      <w:r w:rsidRPr="00EB4D60">
        <w:rPr>
          <w:i/>
          <w:iCs/>
          <w:sz w:val="18"/>
          <w:szCs w:val="20"/>
          <w:lang w:eastAsia="en-US"/>
        </w:rPr>
        <w:t>I limoni, Gli orecchini</w:t>
      </w:r>
      <w:r w:rsidR="00250EB8" w:rsidRPr="00EB4D60">
        <w:rPr>
          <w:i/>
          <w:iCs/>
          <w:sz w:val="18"/>
          <w:szCs w:val="20"/>
          <w:lang w:eastAsia="en-US"/>
        </w:rPr>
        <w:tab/>
      </w:r>
    </w:p>
    <w:p w14:paraId="6DEF2CD2" w14:textId="77777777" w:rsidR="002E66AA" w:rsidRPr="00EB4D60" w:rsidRDefault="002E66AA" w:rsidP="00250EB8">
      <w:pPr>
        <w:tabs>
          <w:tab w:val="left" w:pos="5205"/>
        </w:tabs>
        <w:rPr>
          <w:i/>
          <w:iCs/>
          <w:szCs w:val="20"/>
          <w:lang w:eastAsia="en-US"/>
        </w:rPr>
      </w:pPr>
    </w:p>
    <w:p w14:paraId="22F93AE3" w14:textId="00AC52BF" w:rsidR="00250EB8" w:rsidRPr="00105A4E" w:rsidRDefault="00A6292F" w:rsidP="00250EB8">
      <w:pPr>
        <w:tabs>
          <w:tab w:val="left" w:pos="5205"/>
        </w:tabs>
        <w:rPr>
          <w:i/>
          <w:iCs/>
          <w:szCs w:val="20"/>
          <w:lang w:val="en-GB" w:eastAsia="en-US"/>
        </w:rPr>
      </w:pPr>
      <w:r w:rsidRPr="00105A4E">
        <w:rPr>
          <w:i/>
          <w:iCs/>
          <w:szCs w:val="20"/>
          <w:lang w:val="en-GB" w:eastAsia="en-US"/>
        </w:rPr>
        <w:t>Literature and Education</w:t>
      </w:r>
    </w:p>
    <w:p w14:paraId="4E54D3FB" w14:textId="77777777" w:rsidR="00250EB8" w:rsidRPr="00105A4E" w:rsidRDefault="00250EB8" w:rsidP="00250EB8">
      <w:pPr>
        <w:tabs>
          <w:tab w:val="left" w:pos="5205"/>
        </w:tabs>
        <w:rPr>
          <w:i/>
          <w:iCs/>
          <w:szCs w:val="20"/>
          <w:lang w:val="en-GB" w:eastAsia="en-US"/>
        </w:rPr>
      </w:pPr>
    </w:p>
    <w:p w14:paraId="275522E5" w14:textId="77777777" w:rsidR="00250EB8" w:rsidRPr="00EB4D60" w:rsidRDefault="00250EB8" w:rsidP="00250EB8">
      <w:pPr>
        <w:pStyle w:val="Paragrafoelenco"/>
        <w:numPr>
          <w:ilvl w:val="0"/>
          <w:numId w:val="14"/>
        </w:numPr>
        <w:spacing w:line="240" w:lineRule="auto"/>
        <w:jc w:val="left"/>
        <w:rPr>
          <w:rFonts w:ascii="Georgia" w:hAnsi="Georgia"/>
          <w:szCs w:val="20"/>
        </w:rPr>
      </w:pPr>
      <w:r w:rsidRPr="00EB4D60">
        <w:rPr>
          <w:smallCaps/>
          <w:sz w:val="16"/>
          <w:szCs w:val="20"/>
          <w:lang w:eastAsia="en-US"/>
        </w:rPr>
        <w:t>Luca Curti</w:t>
      </w:r>
      <w:r w:rsidRPr="00EB4D60">
        <w:rPr>
          <w:rFonts w:ascii="Georgia" w:hAnsi="Georgia"/>
          <w:szCs w:val="20"/>
        </w:rPr>
        <w:t xml:space="preserve">, </w:t>
      </w:r>
      <w:r w:rsidRPr="00EB4D60">
        <w:rPr>
          <w:i/>
          <w:iCs/>
          <w:sz w:val="18"/>
          <w:szCs w:val="18"/>
        </w:rPr>
        <w:t>Carducci: l’ideologia italiana e il suo destino</w:t>
      </w:r>
    </w:p>
    <w:p w14:paraId="08287573" w14:textId="77777777" w:rsidR="00250EB8" w:rsidRPr="00105A4E" w:rsidRDefault="00250EB8" w:rsidP="00250EB8">
      <w:pPr>
        <w:pStyle w:val="Paragrafoelenco"/>
        <w:numPr>
          <w:ilvl w:val="0"/>
          <w:numId w:val="14"/>
        </w:numPr>
        <w:spacing w:line="240" w:lineRule="auto"/>
        <w:jc w:val="left"/>
        <w:rPr>
          <w:rFonts w:ascii="Georgia" w:hAnsi="Georgia"/>
          <w:i/>
          <w:iCs/>
          <w:szCs w:val="20"/>
          <w:lang w:val="en-GB"/>
        </w:rPr>
      </w:pPr>
      <w:r w:rsidRPr="00105A4E">
        <w:rPr>
          <w:smallCaps/>
          <w:sz w:val="16"/>
          <w:szCs w:val="20"/>
          <w:lang w:val="en-GB" w:eastAsia="en-US"/>
        </w:rPr>
        <w:t>Giosue Carducci</w:t>
      </w:r>
      <w:r w:rsidRPr="00105A4E">
        <w:rPr>
          <w:rFonts w:ascii="Georgia" w:hAnsi="Georgia"/>
          <w:szCs w:val="20"/>
          <w:lang w:val="en-GB"/>
        </w:rPr>
        <w:t xml:space="preserve">, </w:t>
      </w:r>
      <w:r w:rsidRPr="00105A4E">
        <w:rPr>
          <w:i/>
          <w:iCs/>
          <w:sz w:val="18"/>
          <w:szCs w:val="18"/>
          <w:lang w:val="en-GB"/>
        </w:rPr>
        <w:t>Rimembranze di scuola</w:t>
      </w:r>
    </w:p>
    <w:p w14:paraId="132E707B" w14:textId="77777777" w:rsidR="00250EB8" w:rsidRPr="00105A4E" w:rsidRDefault="00250EB8" w:rsidP="00250EB8">
      <w:pPr>
        <w:pStyle w:val="Paragrafoelenco"/>
        <w:numPr>
          <w:ilvl w:val="0"/>
          <w:numId w:val="14"/>
        </w:numPr>
        <w:spacing w:line="240" w:lineRule="auto"/>
        <w:jc w:val="left"/>
        <w:rPr>
          <w:rFonts w:ascii="Georgia" w:hAnsi="Georgia"/>
          <w:szCs w:val="20"/>
          <w:lang w:val="en-GB"/>
        </w:rPr>
      </w:pPr>
      <w:r w:rsidRPr="00105A4E">
        <w:rPr>
          <w:smallCaps/>
          <w:sz w:val="16"/>
          <w:szCs w:val="20"/>
          <w:lang w:val="en-GB" w:eastAsia="en-US"/>
        </w:rPr>
        <w:t>Marino Moretti</w:t>
      </w:r>
      <w:r w:rsidRPr="00105A4E">
        <w:rPr>
          <w:rFonts w:ascii="Georgia" w:hAnsi="Georgia"/>
          <w:szCs w:val="20"/>
          <w:lang w:val="en-GB"/>
        </w:rPr>
        <w:t xml:space="preserve">, </w:t>
      </w:r>
      <w:r w:rsidRPr="00105A4E">
        <w:rPr>
          <w:i/>
          <w:iCs/>
          <w:sz w:val="18"/>
          <w:szCs w:val="18"/>
          <w:lang w:val="en-GB"/>
        </w:rPr>
        <w:t>Il poeta nuovo</w:t>
      </w:r>
    </w:p>
    <w:p w14:paraId="779DDEE5" w14:textId="77777777" w:rsidR="00250EB8" w:rsidRPr="00105A4E" w:rsidRDefault="00250EB8" w:rsidP="00250EB8">
      <w:pPr>
        <w:pStyle w:val="Paragrafoelenco"/>
        <w:numPr>
          <w:ilvl w:val="0"/>
          <w:numId w:val="14"/>
        </w:numPr>
        <w:spacing w:line="240" w:lineRule="auto"/>
        <w:jc w:val="left"/>
        <w:rPr>
          <w:rFonts w:ascii="Georgia" w:hAnsi="Georgia"/>
          <w:szCs w:val="20"/>
          <w:lang w:val="en-GB"/>
        </w:rPr>
      </w:pPr>
      <w:r w:rsidRPr="00105A4E">
        <w:rPr>
          <w:smallCaps/>
          <w:sz w:val="16"/>
          <w:szCs w:val="20"/>
          <w:lang w:val="en-GB" w:eastAsia="en-US"/>
        </w:rPr>
        <w:t>Paolo Volponi,</w:t>
      </w:r>
      <w:r w:rsidRPr="00105A4E">
        <w:rPr>
          <w:rFonts w:ascii="Georgia" w:hAnsi="Georgia"/>
          <w:szCs w:val="20"/>
          <w:lang w:val="en-GB"/>
        </w:rPr>
        <w:t xml:space="preserve"> </w:t>
      </w:r>
      <w:r w:rsidRPr="00105A4E">
        <w:rPr>
          <w:i/>
          <w:iCs/>
          <w:sz w:val="18"/>
          <w:szCs w:val="18"/>
          <w:lang w:val="en-GB"/>
        </w:rPr>
        <w:t>L’esame di Subissoni</w:t>
      </w:r>
    </w:p>
    <w:p w14:paraId="7E7CEA94" w14:textId="77777777" w:rsidR="00250EB8" w:rsidRPr="00105A4E" w:rsidRDefault="00250EB8" w:rsidP="00250EB8">
      <w:pPr>
        <w:pStyle w:val="Paragrafoelenco"/>
        <w:numPr>
          <w:ilvl w:val="0"/>
          <w:numId w:val="14"/>
        </w:numPr>
        <w:spacing w:line="240" w:lineRule="auto"/>
        <w:jc w:val="left"/>
        <w:rPr>
          <w:rFonts w:ascii="Georgia" w:hAnsi="Georgia"/>
          <w:szCs w:val="20"/>
          <w:lang w:val="en-GB"/>
        </w:rPr>
      </w:pPr>
      <w:r w:rsidRPr="00105A4E">
        <w:rPr>
          <w:smallCaps/>
          <w:sz w:val="16"/>
          <w:szCs w:val="20"/>
          <w:lang w:val="en-GB" w:eastAsia="en-US"/>
        </w:rPr>
        <w:t>Giovanni Giudici</w:t>
      </w:r>
      <w:r w:rsidRPr="00105A4E">
        <w:rPr>
          <w:rFonts w:ascii="Georgia" w:hAnsi="Georgia"/>
          <w:szCs w:val="20"/>
          <w:lang w:val="en-GB"/>
        </w:rPr>
        <w:t xml:space="preserve">, </w:t>
      </w:r>
      <w:r w:rsidRPr="00105A4E">
        <w:rPr>
          <w:i/>
          <w:iCs/>
          <w:sz w:val="18"/>
          <w:szCs w:val="18"/>
          <w:lang w:val="en-GB"/>
        </w:rPr>
        <w:t>Voglia</w:t>
      </w:r>
    </w:p>
    <w:p w14:paraId="0D83F21C" w14:textId="7C755150" w:rsidR="00D82604" w:rsidRPr="00105A4E" w:rsidRDefault="009A102C" w:rsidP="00D82604">
      <w:pPr>
        <w:spacing w:before="240" w:after="120" w:line="220" w:lineRule="exact"/>
        <w:rPr>
          <w:szCs w:val="20"/>
          <w:u w:val="single"/>
          <w:lang w:val="en-GB" w:eastAsia="en-US"/>
        </w:rPr>
      </w:pPr>
      <w:r w:rsidRPr="00105A4E">
        <w:rPr>
          <w:szCs w:val="20"/>
          <w:u w:val="single"/>
          <w:lang w:val="en-GB" w:eastAsia="en-US"/>
        </w:rPr>
        <w:t>Critical texts</w:t>
      </w:r>
      <w:r w:rsidR="00D82604" w:rsidRPr="00105A4E">
        <w:rPr>
          <w:szCs w:val="20"/>
          <w:u w:val="single"/>
          <w:lang w:val="en-GB" w:eastAsia="en-US"/>
        </w:rPr>
        <w:t>:</w:t>
      </w:r>
    </w:p>
    <w:p w14:paraId="19EBDE09" w14:textId="5FDF9D37" w:rsidR="00D82604" w:rsidRPr="00EB4D60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EB4D60">
        <w:rPr>
          <w:smallCaps/>
          <w:sz w:val="16"/>
          <w:szCs w:val="20"/>
          <w:lang w:eastAsia="en-US"/>
        </w:rPr>
        <w:t>A. Zollino</w:t>
      </w:r>
      <w:r w:rsidRPr="00EB4D60">
        <w:rPr>
          <w:szCs w:val="20"/>
          <w:lang w:eastAsia="en-US"/>
        </w:rPr>
        <w:t>,</w:t>
      </w:r>
      <w:r w:rsidRPr="00EB4D60">
        <w:rPr>
          <w:i/>
          <w:szCs w:val="20"/>
          <w:lang w:eastAsia="en-US"/>
        </w:rPr>
        <w:t xml:space="preserve"> </w:t>
      </w:r>
      <w:r w:rsidRPr="00EB4D60">
        <w:rPr>
          <w:i/>
          <w:sz w:val="18"/>
          <w:szCs w:val="20"/>
          <w:lang w:eastAsia="en-US"/>
        </w:rPr>
        <w:t>Poesia e testo,</w:t>
      </w:r>
      <w:r w:rsidRPr="00EB4D60">
        <w:rPr>
          <w:sz w:val="18"/>
          <w:szCs w:val="20"/>
          <w:lang w:eastAsia="en-US"/>
        </w:rPr>
        <w:t xml:space="preserve"> «Oggi e domani» n.11, 1996, pp. 21-26</w:t>
      </w:r>
      <w:r w:rsidR="002A4F19" w:rsidRPr="00EB4D60">
        <w:rPr>
          <w:sz w:val="18"/>
          <w:szCs w:val="20"/>
          <w:lang w:eastAsia="en-US"/>
        </w:rPr>
        <w:t>.</w:t>
      </w:r>
    </w:p>
    <w:p w14:paraId="08B1CC26" w14:textId="209F3AAC" w:rsidR="00D82604" w:rsidRPr="00EB4D60" w:rsidRDefault="00D82604" w:rsidP="009A7DC7">
      <w:pPr>
        <w:spacing w:before="120" w:after="120" w:line="220" w:lineRule="exact"/>
        <w:rPr>
          <w:szCs w:val="20"/>
          <w:lang w:eastAsia="en-US"/>
        </w:rPr>
      </w:pPr>
      <w:r w:rsidRPr="00EB4D60">
        <w:rPr>
          <w:smallCaps/>
          <w:sz w:val="16"/>
          <w:szCs w:val="16"/>
          <w:lang w:eastAsia="en-US"/>
        </w:rPr>
        <w:t>A. Zollino</w:t>
      </w:r>
      <w:r w:rsidRPr="00EB4D60">
        <w:rPr>
          <w:szCs w:val="20"/>
          <w:lang w:eastAsia="en-US"/>
        </w:rPr>
        <w:t xml:space="preserve">, </w:t>
      </w:r>
      <w:r w:rsidRPr="00EB4D60">
        <w:rPr>
          <w:i/>
          <w:sz w:val="18"/>
          <w:szCs w:val="20"/>
          <w:lang w:eastAsia="en-US"/>
        </w:rPr>
        <w:t>Simbolismo. Contributi per una definizione</w:t>
      </w:r>
      <w:r w:rsidRPr="00EB4D60">
        <w:rPr>
          <w:sz w:val="18"/>
          <w:szCs w:val="20"/>
          <w:lang w:eastAsia="en-US"/>
        </w:rPr>
        <w:t xml:space="preserve"> «Oggi e domani» n. 12, 2007, pp. 27-29</w:t>
      </w:r>
      <w:r w:rsidR="002A4F19" w:rsidRPr="00EB4D60">
        <w:rPr>
          <w:sz w:val="18"/>
          <w:szCs w:val="20"/>
          <w:lang w:eastAsia="en-US"/>
        </w:rPr>
        <w:t>.</w:t>
      </w:r>
    </w:p>
    <w:p w14:paraId="27F18F38" w14:textId="179A9D59" w:rsidR="00D82604" w:rsidRPr="00EB4D60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EB4D60">
        <w:rPr>
          <w:smallCaps/>
          <w:sz w:val="16"/>
          <w:szCs w:val="20"/>
          <w:lang w:eastAsia="en-US"/>
        </w:rPr>
        <w:t>G. Contini</w:t>
      </w:r>
      <w:r w:rsidRPr="00EB4D60">
        <w:rPr>
          <w:szCs w:val="20"/>
          <w:lang w:eastAsia="en-US"/>
        </w:rPr>
        <w:t xml:space="preserve">, </w:t>
      </w:r>
      <w:r w:rsidRPr="00EB4D60">
        <w:rPr>
          <w:i/>
          <w:iCs/>
          <w:sz w:val="18"/>
          <w:szCs w:val="20"/>
          <w:lang w:eastAsia="en-US"/>
        </w:rPr>
        <w:t>Il linguaggio di Pascoli</w:t>
      </w:r>
      <w:r w:rsidRPr="00EB4D60">
        <w:rPr>
          <w:sz w:val="18"/>
          <w:szCs w:val="20"/>
          <w:lang w:eastAsia="en-US"/>
        </w:rPr>
        <w:t xml:space="preserve"> (1955) in </w:t>
      </w:r>
      <w:r w:rsidRPr="00EB4D60">
        <w:rPr>
          <w:i/>
          <w:sz w:val="18"/>
          <w:szCs w:val="20"/>
          <w:lang w:eastAsia="en-US"/>
        </w:rPr>
        <w:t>Varianti e altra linguistica</w:t>
      </w:r>
      <w:r w:rsidRPr="00EB4D60">
        <w:rPr>
          <w:sz w:val="18"/>
          <w:szCs w:val="20"/>
          <w:lang w:eastAsia="en-US"/>
        </w:rPr>
        <w:t>, Torino, Einaudi 1970, pp. 219-245</w:t>
      </w:r>
      <w:r w:rsidR="002A4F19" w:rsidRPr="00EB4D60">
        <w:rPr>
          <w:sz w:val="18"/>
          <w:szCs w:val="20"/>
          <w:lang w:eastAsia="en-US"/>
        </w:rPr>
        <w:t>.</w:t>
      </w:r>
    </w:p>
    <w:p w14:paraId="791020C5" w14:textId="2193100A" w:rsidR="00D82604" w:rsidRPr="00EB4D60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EB4D60">
        <w:rPr>
          <w:smallCaps/>
          <w:sz w:val="16"/>
          <w:szCs w:val="20"/>
          <w:lang w:eastAsia="en-US"/>
        </w:rPr>
        <w:t>A. Zollino</w:t>
      </w:r>
      <w:r w:rsidRPr="00EB4D60">
        <w:rPr>
          <w:szCs w:val="20"/>
          <w:lang w:eastAsia="en-US"/>
        </w:rPr>
        <w:t xml:space="preserve">, </w:t>
      </w:r>
      <w:r w:rsidRPr="00EB4D60">
        <w:rPr>
          <w:i/>
          <w:sz w:val="18"/>
          <w:szCs w:val="20"/>
          <w:lang w:eastAsia="en-US"/>
        </w:rPr>
        <w:t>Modernità dell’antico e attualità del mito nel «Tritone» di «Alcyone»,</w:t>
      </w:r>
      <w:r w:rsidRPr="00EB4D60">
        <w:rPr>
          <w:sz w:val="18"/>
          <w:szCs w:val="20"/>
          <w:lang w:eastAsia="en-US"/>
        </w:rPr>
        <w:t xml:space="preserve"> «Testo». n.72, 2016, pp. 155-163</w:t>
      </w:r>
      <w:r w:rsidR="002A4F19" w:rsidRPr="00EB4D60">
        <w:rPr>
          <w:sz w:val="18"/>
          <w:szCs w:val="20"/>
          <w:lang w:eastAsia="en-US"/>
        </w:rPr>
        <w:t>.</w:t>
      </w:r>
    </w:p>
    <w:p w14:paraId="7C285AE8" w14:textId="171AF337" w:rsidR="00280915" w:rsidRPr="00EB4D60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EB4D60">
        <w:rPr>
          <w:smallCaps/>
          <w:sz w:val="16"/>
          <w:szCs w:val="20"/>
          <w:lang w:eastAsia="en-US"/>
        </w:rPr>
        <w:t>A. Zollino</w:t>
      </w:r>
      <w:r w:rsidRPr="00EB4D60">
        <w:rPr>
          <w:szCs w:val="20"/>
          <w:lang w:eastAsia="en-US"/>
        </w:rPr>
        <w:t>,</w:t>
      </w:r>
      <w:r w:rsidRPr="00EB4D60">
        <w:rPr>
          <w:i/>
          <w:szCs w:val="20"/>
          <w:lang w:eastAsia="en-US"/>
        </w:rPr>
        <w:t xml:space="preserve"> </w:t>
      </w:r>
      <w:r w:rsidRPr="00EB4D60">
        <w:rPr>
          <w:i/>
          <w:sz w:val="18"/>
          <w:szCs w:val="20"/>
          <w:lang w:eastAsia="en-US"/>
        </w:rPr>
        <w:t>Tradizione</w:t>
      </w:r>
      <w:r w:rsidRPr="00EB4D60">
        <w:rPr>
          <w:sz w:val="18"/>
          <w:szCs w:val="20"/>
          <w:lang w:eastAsia="en-US"/>
        </w:rPr>
        <w:t>, in «Rassegna dannunziana», n.65-66, 2015, pp. 249-258</w:t>
      </w:r>
      <w:r w:rsidR="002A4F19" w:rsidRPr="00EB4D60">
        <w:rPr>
          <w:sz w:val="18"/>
          <w:szCs w:val="20"/>
          <w:lang w:eastAsia="en-US"/>
        </w:rPr>
        <w:t>.</w:t>
      </w:r>
    </w:p>
    <w:p w14:paraId="5F07CA86" w14:textId="77777777" w:rsidR="0007799E" w:rsidRPr="00A230D5" w:rsidRDefault="0007799E" w:rsidP="00280915">
      <w:pPr>
        <w:tabs>
          <w:tab w:val="left" w:pos="5205"/>
        </w:tabs>
        <w:spacing w:before="120" w:after="120"/>
        <w:rPr>
          <w:sz w:val="18"/>
          <w:szCs w:val="18"/>
          <w:lang w:eastAsia="en-US"/>
        </w:rPr>
      </w:pPr>
    </w:p>
    <w:p w14:paraId="0AB64747" w14:textId="088E8819" w:rsidR="009D2D1F" w:rsidRPr="00105A4E" w:rsidRDefault="009D2D1F" w:rsidP="00280915">
      <w:pPr>
        <w:tabs>
          <w:tab w:val="left" w:pos="5205"/>
        </w:tabs>
        <w:spacing w:before="120" w:after="120"/>
        <w:rPr>
          <w:sz w:val="18"/>
          <w:szCs w:val="18"/>
          <w:lang w:val="en-GB" w:eastAsia="en-US"/>
        </w:rPr>
      </w:pPr>
      <w:r w:rsidRPr="00105A4E">
        <w:rPr>
          <w:sz w:val="18"/>
          <w:szCs w:val="18"/>
          <w:lang w:val="en-GB" w:eastAsia="en-US"/>
        </w:rPr>
        <w:t>Monographic part</w:t>
      </w:r>
      <w:r w:rsidR="00280915" w:rsidRPr="00105A4E">
        <w:rPr>
          <w:sz w:val="18"/>
          <w:szCs w:val="18"/>
          <w:lang w:val="en-GB" w:eastAsia="en-US"/>
        </w:rPr>
        <w:t>:</w:t>
      </w:r>
    </w:p>
    <w:p w14:paraId="799EC2D0" w14:textId="4355F452" w:rsidR="001478A4" w:rsidRPr="0007799E" w:rsidRDefault="00105A4E" w:rsidP="00280915">
      <w:pPr>
        <w:tabs>
          <w:tab w:val="left" w:pos="5205"/>
        </w:tabs>
        <w:spacing w:before="120" w:after="120"/>
        <w:rPr>
          <w:b/>
          <w:i/>
          <w:szCs w:val="20"/>
          <w:lang w:val="en-GB" w:eastAsia="en-US"/>
        </w:rPr>
      </w:pPr>
      <w:r w:rsidRPr="0007799E">
        <w:rPr>
          <w:b/>
          <w:i/>
          <w:szCs w:val="20"/>
          <w:lang w:val="en-GB" w:eastAsia="en-US"/>
        </w:rPr>
        <w:t xml:space="preserve">The twentieth century </w:t>
      </w:r>
      <w:r w:rsidRPr="0007799E">
        <w:rPr>
          <w:b/>
          <w:iCs/>
          <w:szCs w:val="20"/>
          <w:lang w:val="en-GB" w:eastAsia="en-US"/>
        </w:rPr>
        <w:t>'crosses'</w:t>
      </w:r>
      <w:r w:rsidRPr="0007799E">
        <w:rPr>
          <w:b/>
          <w:i/>
          <w:szCs w:val="20"/>
          <w:lang w:val="en-GB" w:eastAsia="en-US"/>
        </w:rPr>
        <w:t xml:space="preserve"> d'Annunzio </w:t>
      </w:r>
    </w:p>
    <w:p w14:paraId="07219E07" w14:textId="5D49F73D" w:rsidR="00280915" w:rsidRPr="0007799E" w:rsidRDefault="00DE7C12" w:rsidP="00280915">
      <w:pPr>
        <w:tabs>
          <w:tab w:val="left" w:pos="5205"/>
        </w:tabs>
        <w:spacing w:before="120" w:after="120"/>
        <w:rPr>
          <w:b/>
          <w:i/>
          <w:sz w:val="18"/>
          <w:szCs w:val="18"/>
          <w:lang w:val="en-GB" w:eastAsia="en-US"/>
        </w:rPr>
      </w:pPr>
      <w:r w:rsidRPr="0007799E">
        <w:rPr>
          <w:b/>
          <w:i/>
          <w:sz w:val="18"/>
          <w:szCs w:val="18"/>
          <w:lang w:val="en-GB" w:eastAsia="en-US"/>
        </w:rPr>
        <w:t xml:space="preserve">EXAM </w:t>
      </w:r>
      <w:r w:rsidR="00280915" w:rsidRPr="0007799E">
        <w:rPr>
          <w:b/>
          <w:i/>
          <w:sz w:val="18"/>
          <w:szCs w:val="18"/>
          <w:lang w:val="en-GB" w:eastAsia="en-US"/>
        </w:rPr>
        <w:t>PROGRAMM</w:t>
      </w:r>
      <w:r w:rsidRPr="0007799E">
        <w:rPr>
          <w:b/>
          <w:i/>
          <w:sz w:val="18"/>
          <w:szCs w:val="18"/>
          <w:lang w:val="en-GB" w:eastAsia="en-US"/>
        </w:rPr>
        <w:t>E</w:t>
      </w:r>
      <w:r w:rsidR="00280915" w:rsidRPr="0007799E">
        <w:rPr>
          <w:b/>
          <w:i/>
          <w:sz w:val="18"/>
          <w:szCs w:val="18"/>
          <w:lang w:val="en-GB" w:eastAsia="en-US"/>
        </w:rPr>
        <w:t>:</w:t>
      </w:r>
    </w:p>
    <w:p w14:paraId="561D8F6B" w14:textId="5039D9DB" w:rsidR="001478A4" w:rsidRPr="00105A4E" w:rsidRDefault="00105A4E" w:rsidP="001478A4">
      <w:pPr>
        <w:tabs>
          <w:tab w:val="left" w:pos="5205"/>
        </w:tabs>
        <w:spacing w:before="120" w:after="120"/>
        <w:rPr>
          <w:sz w:val="18"/>
          <w:szCs w:val="18"/>
          <w:lang w:val="en-GB"/>
        </w:rPr>
      </w:pPr>
      <w:r w:rsidRPr="0007799E">
        <w:rPr>
          <w:sz w:val="18"/>
          <w:szCs w:val="18"/>
          <w:lang w:val="en-GB" w:eastAsia="en-US"/>
        </w:rPr>
        <w:t>D'ANNUNZI</w:t>
      </w:r>
      <w:r w:rsidR="00FE7AB5" w:rsidRPr="0007799E">
        <w:rPr>
          <w:sz w:val="18"/>
          <w:szCs w:val="18"/>
          <w:lang w:val="en-GB" w:eastAsia="en-US"/>
        </w:rPr>
        <w:t>O’S</w:t>
      </w:r>
      <w:r w:rsidRPr="0007799E">
        <w:rPr>
          <w:sz w:val="18"/>
          <w:szCs w:val="18"/>
          <w:lang w:val="en-GB" w:eastAsia="en-US"/>
        </w:rPr>
        <w:t xml:space="preserve"> BIOGRAPHY, typescript of 10 pp. on d'Annunzio and his time (will be made available on Blackboard)</w:t>
      </w:r>
    </w:p>
    <w:p w14:paraId="39F86484" w14:textId="18C23CC3" w:rsidR="009D2D1F" w:rsidRPr="00EB4D60" w:rsidRDefault="00280915" w:rsidP="001478A4">
      <w:pPr>
        <w:pStyle w:val="Paragrafoelenco"/>
        <w:numPr>
          <w:ilvl w:val="0"/>
          <w:numId w:val="15"/>
        </w:numPr>
        <w:tabs>
          <w:tab w:val="left" w:pos="5205"/>
        </w:tabs>
        <w:spacing w:before="120" w:after="120"/>
        <w:rPr>
          <w:sz w:val="18"/>
          <w:szCs w:val="18"/>
        </w:rPr>
      </w:pPr>
      <w:r w:rsidRPr="00EB4D60">
        <w:rPr>
          <w:smallCaps/>
          <w:sz w:val="16"/>
          <w:szCs w:val="16"/>
          <w:lang w:eastAsia="en-US"/>
        </w:rPr>
        <w:t>Zollino</w:t>
      </w:r>
      <w:r w:rsidRPr="00EB4D60">
        <w:rPr>
          <w:sz w:val="18"/>
          <w:szCs w:val="18"/>
          <w:lang w:eastAsia="en-US"/>
        </w:rPr>
        <w:t xml:space="preserve">, </w:t>
      </w:r>
      <w:r w:rsidRPr="00EB4D60">
        <w:rPr>
          <w:i/>
          <w:sz w:val="18"/>
          <w:szCs w:val="18"/>
        </w:rPr>
        <w:t>La bella sorte</w:t>
      </w:r>
      <w:r w:rsidRPr="00EB4D60">
        <w:rPr>
          <w:sz w:val="18"/>
          <w:szCs w:val="18"/>
        </w:rPr>
        <w:t xml:space="preserve">. </w:t>
      </w:r>
      <w:r w:rsidRPr="00EB4D60">
        <w:rPr>
          <w:i/>
          <w:sz w:val="18"/>
          <w:szCs w:val="18"/>
        </w:rPr>
        <w:t>Il personaggio d'Annunzio nella letteratura e nella vita culturale italiana</w:t>
      </w:r>
      <w:r w:rsidRPr="00EB4D60">
        <w:rPr>
          <w:sz w:val="18"/>
          <w:szCs w:val="18"/>
        </w:rPr>
        <w:t>, Lugano, Agorà 2014, pp.1-205</w:t>
      </w:r>
    </w:p>
    <w:p w14:paraId="6D20A762" w14:textId="024212BF" w:rsidR="001478A4" w:rsidRPr="00EB4D60" w:rsidRDefault="001478A4" w:rsidP="001478A4">
      <w:pPr>
        <w:pStyle w:val="Paragrafoelenco"/>
        <w:tabs>
          <w:tab w:val="left" w:pos="5205"/>
        </w:tabs>
        <w:spacing w:before="120" w:after="120"/>
        <w:rPr>
          <w:smallCaps/>
          <w:sz w:val="16"/>
          <w:szCs w:val="16"/>
          <w:lang w:eastAsia="en-US"/>
        </w:rPr>
      </w:pPr>
    </w:p>
    <w:p w14:paraId="6489B2B3" w14:textId="789A0732" w:rsidR="001478A4" w:rsidRPr="00EB4D60" w:rsidRDefault="00105A4E" w:rsidP="001478A4">
      <w:pPr>
        <w:tabs>
          <w:tab w:val="left" w:pos="5205"/>
        </w:tabs>
        <w:spacing w:before="120" w:after="120"/>
        <w:rPr>
          <w:b/>
          <w:bCs/>
          <w:sz w:val="18"/>
          <w:szCs w:val="18"/>
          <w:lang w:eastAsia="en-US"/>
        </w:rPr>
      </w:pPr>
      <w:r w:rsidRPr="0007799E">
        <w:rPr>
          <w:b/>
          <w:bCs/>
          <w:sz w:val="18"/>
          <w:szCs w:val="18"/>
          <w:lang w:val="en-GB" w:eastAsia="en-US"/>
        </w:rPr>
        <w:lastRenderedPageBreak/>
        <w:t>ALL THE ABOVE-MENTIONED TEXT</w:t>
      </w:r>
      <w:r w:rsidR="00FE7AB5" w:rsidRPr="0007799E">
        <w:rPr>
          <w:b/>
          <w:bCs/>
          <w:sz w:val="18"/>
          <w:szCs w:val="18"/>
          <w:lang w:val="en-GB" w:eastAsia="en-US"/>
        </w:rPr>
        <w:t>BOOK</w:t>
      </w:r>
      <w:r w:rsidRPr="0007799E">
        <w:rPr>
          <w:b/>
          <w:bCs/>
          <w:sz w:val="18"/>
          <w:szCs w:val="18"/>
          <w:lang w:val="en-GB" w:eastAsia="en-US"/>
        </w:rPr>
        <w:t>S IN</w:t>
      </w:r>
      <w:r w:rsidR="00FE7AB5" w:rsidRPr="0007799E">
        <w:rPr>
          <w:b/>
          <w:bCs/>
          <w:sz w:val="18"/>
          <w:szCs w:val="18"/>
          <w:lang w:val="en-GB" w:eastAsia="en-US"/>
        </w:rPr>
        <w:t>CLUDED IN</w:t>
      </w:r>
      <w:r w:rsidRPr="0007799E">
        <w:rPr>
          <w:b/>
          <w:bCs/>
          <w:sz w:val="18"/>
          <w:szCs w:val="18"/>
          <w:lang w:val="en-GB" w:eastAsia="en-US"/>
        </w:rPr>
        <w:t xml:space="preserve"> THE EXAMINATION PROGRAM</w:t>
      </w:r>
      <w:r w:rsidR="00FE7AB5" w:rsidRPr="0007799E">
        <w:rPr>
          <w:b/>
          <w:bCs/>
          <w:sz w:val="18"/>
          <w:szCs w:val="18"/>
          <w:lang w:val="en-GB" w:eastAsia="en-US"/>
        </w:rPr>
        <w:t>ME</w:t>
      </w:r>
      <w:r w:rsidRPr="0007799E">
        <w:rPr>
          <w:b/>
          <w:bCs/>
          <w:sz w:val="18"/>
          <w:szCs w:val="18"/>
          <w:lang w:val="en-GB" w:eastAsia="en-US"/>
        </w:rPr>
        <w:t xml:space="preserve"> WILL BE PROVIDED TO STUDENTS THROUGH THE NOTICES </w:t>
      </w:r>
      <w:r w:rsidR="00EB4D60" w:rsidRPr="0007799E">
        <w:rPr>
          <w:b/>
          <w:bCs/>
          <w:sz w:val="18"/>
          <w:szCs w:val="18"/>
          <w:lang w:val="en-GB" w:eastAsia="en-US"/>
        </w:rPr>
        <w:t>ON</w:t>
      </w:r>
      <w:r w:rsidRPr="0007799E">
        <w:rPr>
          <w:b/>
          <w:bCs/>
          <w:sz w:val="18"/>
          <w:szCs w:val="18"/>
          <w:lang w:val="en-GB" w:eastAsia="en-US"/>
        </w:rPr>
        <w:t xml:space="preserve"> THE ONLINE TEACHER PAGE, EXCEPT FOR THE VOLUME by A. ZOLLINO L</w:t>
      </w:r>
      <w:r w:rsidR="00FE7AB5" w:rsidRPr="0007799E">
        <w:rPr>
          <w:b/>
          <w:bCs/>
          <w:i/>
          <w:sz w:val="18"/>
          <w:szCs w:val="18"/>
          <w:u w:val="single"/>
          <w:lang w:val="en-GB" w:eastAsia="en-US"/>
        </w:rPr>
        <w:t xml:space="preserve"> La bella sorte.</w:t>
      </w:r>
      <w:r w:rsidR="00FE7AB5" w:rsidRPr="0007799E">
        <w:rPr>
          <w:i/>
          <w:sz w:val="18"/>
          <w:szCs w:val="18"/>
          <w:u w:val="single"/>
          <w:lang w:val="en-GB" w:eastAsia="en-US"/>
        </w:rPr>
        <w:t xml:space="preserve"> </w:t>
      </w:r>
      <w:r w:rsidR="00FE7AB5" w:rsidRPr="0007799E">
        <w:rPr>
          <w:b/>
          <w:bCs/>
          <w:i/>
          <w:sz w:val="18"/>
          <w:szCs w:val="18"/>
          <w:u w:val="single"/>
          <w:lang w:eastAsia="en-US"/>
        </w:rPr>
        <w:t>Il personaggio d'Annunzio nella letteratura e nella vita culturale italiana</w:t>
      </w:r>
      <w:r w:rsidRPr="0007799E">
        <w:rPr>
          <w:b/>
          <w:bCs/>
          <w:sz w:val="18"/>
          <w:szCs w:val="18"/>
          <w:lang w:eastAsia="en-US"/>
        </w:rPr>
        <w:t>.</w:t>
      </w:r>
    </w:p>
    <w:p w14:paraId="22A3E7A5" w14:textId="0934FDE3" w:rsidR="0048555E" w:rsidRPr="00105A4E" w:rsidRDefault="0048555E" w:rsidP="009D2D1F">
      <w:pPr>
        <w:tabs>
          <w:tab w:val="left" w:pos="5205"/>
        </w:tabs>
        <w:spacing w:before="120" w:after="120"/>
        <w:rPr>
          <w:sz w:val="18"/>
          <w:szCs w:val="18"/>
          <w:lang w:val="en-GB"/>
        </w:rPr>
      </w:pPr>
      <w:r w:rsidRPr="00105A4E">
        <w:rPr>
          <w:b/>
          <w:i/>
          <w:sz w:val="18"/>
          <w:szCs w:val="18"/>
          <w:lang w:val="en-GB"/>
        </w:rPr>
        <w:t>TEACHING METHOD</w:t>
      </w:r>
    </w:p>
    <w:p w14:paraId="66F5CB94" w14:textId="34B74B1C" w:rsidR="005A631E" w:rsidRPr="00105A4E" w:rsidRDefault="00141247" w:rsidP="009A7DC7">
      <w:pPr>
        <w:spacing w:before="240"/>
        <w:rPr>
          <w:rFonts w:eastAsia="Times New Roman"/>
          <w:sz w:val="18"/>
          <w:szCs w:val="20"/>
          <w:lang w:val="en-GB"/>
        </w:rPr>
      </w:pPr>
      <w:r w:rsidRPr="00105A4E">
        <w:rPr>
          <w:rFonts w:eastAsia="Times New Roman"/>
          <w:sz w:val="18"/>
          <w:szCs w:val="20"/>
          <w:lang w:val="en-GB"/>
        </w:rPr>
        <w:t>If possible</w:t>
      </w:r>
      <w:r w:rsidR="00280915" w:rsidRPr="00105A4E">
        <w:rPr>
          <w:rFonts w:eastAsia="Times New Roman"/>
          <w:sz w:val="18"/>
          <w:szCs w:val="20"/>
          <w:lang w:val="en-GB"/>
        </w:rPr>
        <w:t>, c</w:t>
      </w:r>
      <w:r w:rsidR="00751E78" w:rsidRPr="00105A4E">
        <w:rPr>
          <w:rFonts w:eastAsia="Times New Roman"/>
          <w:sz w:val="18"/>
          <w:szCs w:val="20"/>
          <w:lang w:val="en-GB"/>
        </w:rPr>
        <w:t>lassroom l</w:t>
      </w:r>
      <w:r w:rsidR="009A102C" w:rsidRPr="00105A4E">
        <w:rPr>
          <w:rFonts w:eastAsia="Times New Roman"/>
          <w:sz w:val="18"/>
          <w:szCs w:val="20"/>
          <w:lang w:val="en-GB"/>
        </w:rPr>
        <w:t xml:space="preserve">ectures with analytical and critical reading exercises; alternatively, online synchronous and asynchronous </w:t>
      </w:r>
      <w:r w:rsidR="00751E78" w:rsidRPr="00105A4E">
        <w:rPr>
          <w:rFonts w:eastAsia="Times New Roman"/>
          <w:sz w:val="18"/>
          <w:szCs w:val="20"/>
          <w:lang w:val="en-GB"/>
        </w:rPr>
        <w:t>lessons</w:t>
      </w:r>
      <w:r w:rsidR="00A37CAE" w:rsidRPr="00105A4E">
        <w:rPr>
          <w:rFonts w:eastAsia="Times New Roman"/>
          <w:sz w:val="18"/>
          <w:szCs w:val="20"/>
          <w:lang w:val="en-GB"/>
        </w:rPr>
        <w:t>.</w:t>
      </w:r>
    </w:p>
    <w:p w14:paraId="177D003D" w14:textId="77777777" w:rsidR="0048555E" w:rsidRPr="00105A4E" w:rsidRDefault="0048555E" w:rsidP="0048555E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105A4E">
        <w:rPr>
          <w:b/>
          <w:i/>
          <w:sz w:val="18"/>
          <w:szCs w:val="18"/>
          <w:lang w:val="en-GB"/>
        </w:rPr>
        <w:t>ASSESSMENT METHOD AND CRITERIA</w:t>
      </w:r>
    </w:p>
    <w:p w14:paraId="7112C851" w14:textId="43EE32E0" w:rsidR="005A631E" w:rsidRPr="00105A4E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  <w:noProof w:val="0"/>
          <w:lang w:val="en-GB"/>
        </w:rPr>
      </w:pPr>
      <w:r w:rsidRPr="00105A4E">
        <w:rPr>
          <w:rFonts w:ascii="Times New Roman" w:hAnsi="Times New Roman"/>
          <w:b/>
          <w:noProof w:val="0"/>
          <w:lang w:val="en-GB"/>
        </w:rPr>
        <w:t>Criteri</w:t>
      </w:r>
      <w:r w:rsidR="009A102C" w:rsidRPr="00105A4E">
        <w:rPr>
          <w:rFonts w:ascii="Times New Roman" w:hAnsi="Times New Roman"/>
          <w:b/>
          <w:noProof w:val="0"/>
          <w:lang w:val="en-GB"/>
        </w:rPr>
        <w:t>a</w:t>
      </w:r>
      <w:r w:rsidRPr="00105A4E">
        <w:rPr>
          <w:rFonts w:ascii="Times New Roman" w:hAnsi="Times New Roman"/>
          <w:b/>
          <w:noProof w:val="0"/>
          <w:lang w:val="en-GB"/>
        </w:rPr>
        <w:t xml:space="preserve">: </w:t>
      </w:r>
      <w:r w:rsidR="009A102C" w:rsidRPr="00105A4E">
        <w:rPr>
          <w:rFonts w:ascii="Times New Roman" w:hAnsi="Times New Roman"/>
          <w:noProof w:val="0"/>
          <w:lang w:val="en-GB"/>
        </w:rPr>
        <w:t>Evaluation of the effectiveness of the learning process with particular attention</w:t>
      </w:r>
      <w:r w:rsidR="00C20ACA" w:rsidRPr="00105A4E">
        <w:rPr>
          <w:rFonts w:ascii="Times New Roman" w:hAnsi="Times New Roman"/>
          <w:noProof w:val="0"/>
          <w:lang w:val="en-GB"/>
        </w:rPr>
        <w:t xml:space="preserve"> to</w:t>
      </w:r>
      <w:r w:rsidR="009A102C" w:rsidRPr="00105A4E">
        <w:rPr>
          <w:rFonts w:ascii="Times New Roman" w:hAnsi="Times New Roman"/>
          <w:noProof w:val="0"/>
          <w:lang w:val="en-GB"/>
        </w:rPr>
        <w:t>:</w:t>
      </w:r>
      <w:r w:rsidR="009A102C" w:rsidRPr="00105A4E">
        <w:rPr>
          <w:rFonts w:ascii="Times New Roman" w:hAnsi="Times New Roman"/>
          <w:b/>
          <w:noProof w:val="0"/>
          <w:lang w:val="en-GB"/>
        </w:rPr>
        <w:t xml:space="preserve"> </w:t>
      </w:r>
    </w:p>
    <w:p w14:paraId="789BC1BC" w14:textId="77777777" w:rsidR="005A631E" w:rsidRPr="00105A4E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  <w:noProof w:val="0"/>
          <w:lang w:val="en-GB"/>
        </w:rPr>
      </w:pPr>
    </w:p>
    <w:p w14:paraId="0A64424F" w14:textId="403688E9" w:rsidR="005A631E" w:rsidRPr="00105A4E" w:rsidRDefault="009A102C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  <w:noProof w:val="0"/>
          <w:lang w:val="en-GB"/>
        </w:rPr>
      </w:pPr>
      <w:r w:rsidRPr="00105A4E">
        <w:rPr>
          <w:rFonts w:ascii="Times New Roman" w:hAnsi="Times New Roman"/>
          <w:noProof w:val="0"/>
          <w:lang w:val="en-GB"/>
        </w:rPr>
        <w:t>paraphrase of the texts read and analy</w:t>
      </w:r>
      <w:r w:rsidR="00C20ACA" w:rsidRPr="00105A4E">
        <w:rPr>
          <w:rFonts w:ascii="Times New Roman" w:hAnsi="Times New Roman"/>
          <w:noProof w:val="0"/>
          <w:lang w:val="en-GB"/>
        </w:rPr>
        <w:t>s</w:t>
      </w:r>
      <w:r w:rsidRPr="00105A4E">
        <w:rPr>
          <w:rFonts w:ascii="Times New Roman" w:hAnsi="Times New Roman"/>
          <w:noProof w:val="0"/>
          <w:lang w:val="en-GB"/>
        </w:rPr>
        <w:t>ed in class</w:t>
      </w:r>
      <w:r w:rsidR="005A631E" w:rsidRPr="00105A4E">
        <w:rPr>
          <w:rFonts w:ascii="Times New Roman" w:hAnsi="Times New Roman"/>
          <w:noProof w:val="0"/>
          <w:lang w:val="en-GB"/>
        </w:rPr>
        <w:t>;</w:t>
      </w:r>
    </w:p>
    <w:p w14:paraId="435091AA" w14:textId="263A52A6" w:rsidR="005A631E" w:rsidRPr="00105A4E" w:rsidRDefault="009A102C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  <w:noProof w:val="0"/>
          <w:lang w:val="en-GB"/>
        </w:rPr>
      </w:pPr>
      <w:r w:rsidRPr="00105A4E">
        <w:rPr>
          <w:rFonts w:ascii="Times New Roman" w:hAnsi="Times New Roman"/>
          <w:noProof w:val="0"/>
          <w:lang w:val="en-GB"/>
        </w:rPr>
        <w:t>knowledge of the contents</w:t>
      </w:r>
      <w:r w:rsidR="005A631E" w:rsidRPr="00105A4E">
        <w:rPr>
          <w:rFonts w:ascii="Times New Roman" w:hAnsi="Times New Roman"/>
          <w:noProof w:val="0"/>
          <w:lang w:val="en-GB"/>
        </w:rPr>
        <w:t xml:space="preserve">; </w:t>
      </w:r>
    </w:p>
    <w:p w14:paraId="04F0ECBF" w14:textId="34BF713B" w:rsidR="005A631E" w:rsidRPr="00105A4E" w:rsidRDefault="009A102C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  <w:noProof w:val="0"/>
          <w:lang w:val="en-GB"/>
        </w:rPr>
      </w:pPr>
      <w:r w:rsidRPr="00105A4E">
        <w:rPr>
          <w:rFonts w:ascii="Times New Roman" w:hAnsi="Times New Roman"/>
          <w:noProof w:val="0"/>
          <w:lang w:val="en-GB"/>
        </w:rPr>
        <w:t>critical analysis</w:t>
      </w:r>
      <w:r w:rsidR="005A631E" w:rsidRPr="00105A4E">
        <w:rPr>
          <w:rFonts w:ascii="Times New Roman" w:hAnsi="Times New Roman"/>
          <w:noProof w:val="0"/>
          <w:lang w:val="en-GB"/>
        </w:rPr>
        <w:t xml:space="preserve">; </w:t>
      </w:r>
    </w:p>
    <w:p w14:paraId="29B70187" w14:textId="072F182F" w:rsidR="005A631E" w:rsidRPr="00105A4E" w:rsidRDefault="00973CD2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  <w:noProof w:val="0"/>
          <w:lang w:val="en-GB"/>
        </w:rPr>
      </w:pPr>
      <w:r w:rsidRPr="00105A4E">
        <w:rPr>
          <w:rFonts w:ascii="Times New Roman" w:hAnsi="Times New Roman"/>
          <w:noProof w:val="0"/>
          <w:lang w:val="en-GB"/>
        </w:rPr>
        <w:t>presentation skills</w:t>
      </w:r>
      <w:r w:rsidR="005A631E" w:rsidRPr="00105A4E">
        <w:rPr>
          <w:rFonts w:ascii="Times New Roman" w:hAnsi="Times New Roman"/>
          <w:noProof w:val="0"/>
          <w:lang w:val="en-GB"/>
        </w:rPr>
        <w:t>;</w:t>
      </w:r>
    </w:p>
    <w:p w14:paraId="6CC25CF9" w14:textId="1FEAE9B9" w:rsidR="005A631E" w:rsidRPr="00105A4E" w:rsidRDefault="009A102C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  <w:noProof w:val="0"/>
          <w:lang w:val="en-GB"/>
        </w:rPr>
      </w:pPr>
      <w:r w:rsidRPr="00105A4E">
        <w:rPr>
          <w:rFonts w:ascii="Times New Roman" w:hAnsi="Times New Roman"/>
          <w:noProof w:val="0"/>
          <w:lang w:val="en-GB"/>
        </w:rPr>
        <w:t>ability to relate acquired knowledge to each other</w:t>
      </w:r>
    </w:p>
    <w:p w14:paraId="12151D3A" w14:textId="6AFBA027" w:rsidR="00A6292F" w:rsidRPr="00105A4E" w:rsidRDefault="00A6292F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  <w:noProof w:val="0"/>
          <w:lang w:val="en-GB"/>
        </w:rPr>
      </w:pPr>
      <w:r w:rsidRPr="00105A4E">
        <w:rPr>
          <w:rFonts w:ascii="Times New Roman" w:hAnsi="Times New Roman"/>
          <w:noProof w:val="0"/>
          <w:lang w:val="en-GB"/>
        </w:rPr>
        <w:t>ability to develop such expertise in the educational setting.</w:t>
      </w:r>
    </w:p>
    <w:p w14:paraId="7775C0DA" w14:textId="77777777" w:rsidR="005A631E" w:rsidRPr="00105A4E" w:rsidRDefault="005A631E" w:rsidP="009A7DC7">
      <w:pPr>
        <w:pStyle w:val="Testo2"/>
        <w:spacing w:line="240" w:lineRule="exact"/>
        <w:ind w:left="720" w:firstLine="0"/>
        <w:rPr>
          <w:rFonts w:ascii="Times New Roman" w:hAnsi="Times New Roman"/>
          <w:noProof w:val="0"/>
          <w:lang w:val="en-GB"/>
        </w:rPr>
      </w:pPr>
    </w:p>
    <w:p w14:paraId="7B7469E5" w14:textId="0C9E5A0A" w:rsidR="005A631E" w:rsidRPr="00105A4E" w:rsidRDefault="009A102C" w:rsidP="009A7DC7">
      <w:pPr>
        <w:pStyle w:val="Testo2"/>
        <w:spacing w:line="240" w:lineRule="exact"/>
        <w:ind w:firstLine="0"/>
        <w:rPr>
          <w:rFonts w:ascii="Times New Roman" w:hAnsi="Times New Roman"/>
          <w:noProof w:val="0"/>
          <w:lang w:val="en-GB"/>
        </w:rPr>
      </w:pPr>
      <w:r w:rsidRPr="00105A4E">
        <w:rPr>
          <w:rFonts w:ascii="Times New Roman" w:hAnsi="Times New Roman"/>
          <w:b/>
          <w:noProof w:val="0"/>
          <w:lang w:val="en-GB"/>
        </w:rPr>
        <w:t xml:space="preserve">Method: </w:t>
      </w:r>
      <w:r w:rsidRPr="00105A4E">
        <w:rPr>
          <w:rFonts w:ascii="Times New Roman" w:hAnsi="Times New Roman"/>
          <w:bCs/>
          <w:noProof w:val="0"/>
          <w:lang w:val="en-GB"/>
        </w:rPr>
        <w:t xml:space="preserve">Oral interview followed by a mark </w:t>
      </w:r>
      <w:r w:rsidR="00973CD2" w:rsidRPr="00105A4E">
        <w:rPr>
          <w:rFonts w:ascii="Times New Roman" w:hAnsi="Times New Roman"/>
          <w:bCs/>
          <w:noProof w:val="0"/>
          <w:lang w:val="en-GB"/>
        </w:rPr>
        <w:t>on a</w:t>
      </w:r>
      <w:r w:rsidRPr="00105A4E">
        <w:rPr>
          <w:rFonts w:ascii="Times New Roman" w:hAnsi="Times New Roman"/>
          <w:bCs/>
          <w:noProof w:val="0"/>
          <w:lang w:val="en-GB"/>
        </w:rPr>
        <w:t xml:space="preserve"> thirty</w:t>
      </w:r>
      <w:r w:rsidR="00973CD2" w:rsidRPr="00105A4E">
        <w:rPr>
          <w:rFonts w:ascii="Times New Roman" w:hAnsi="Times New Roman"/>
          <w:bCs/>
          <w:noProof w:val="0"/>
          <w:lang w:val="en-GB"/>
        </w:rPr>
        <w:t>-point scale</w:t>
      </w:r>
      <w:r w:rsidR="00A37CAE" w:rsidRPr="00105A4E">
        <w:rPr>
          <w:rFonts w:ascii="Times New Roman" w:hAnsi="Times New Roman"/>
          <w:noProof w:val="0"/>
          <w:lang w:val="en-GB"/>
        </w:rPr>
        <w:t>.</w:t>
      </w:r>
    </w:p>
    <w:p w14:paraId="6B4B6C90" w14:textId="77777777" w:rsidR="0048555E" w:rsidRPr="00105A4E" w:rsidRDefault="0048555E" w:rsidP="0048555E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105A4E">
        <w:rPr>
          <w:b/>
          <w:i/>
          <w:sz w:val="18"/>
          <w:szCs w:val="18"/>
          <w:lang w:val="en-GB"/>
        </w:rPr>
        <w:t>NOTES AND PREREQUISITES</w:t>
      </w:r>
    </w:p>
    <w:p w14:paraId="3923C818" w14:textId="5BBC6A99" w:rsidR="005A631E" w:rsidRPr="00105A4E" w:rsidRDefault="005A631E" w:rsidP="009A7DC7">
      <w:pPr>
        <w:rPr>
          <w:bCs/>
          <w:sz w:val="18"/>
          <w:szCs w:val="20"/>
          <w:lang w:val="en-GB"/>
        </w:rPr>
      </w:pPr>
      <w:r w:rsidRPr="00105A4E">
        <w:rPr>
          <w:bCs/>
          <w:sz w:val="18"/>
          <w:szCs w:val="20"/>
          <w:lang w:val="en-GB"/>
        </w:rPr>
        <w:t>-</w:t>
      </w:r>
      <w:r w:rsidR="00EE523A" w:rsidRPr="00105A4E">
        <w:rPr>
          <w:bCs/>
          <w:sz w:val="18"/>
          <w:szCs w:val="20"/>
          <w:lang w:val="en-GB"/>
        </w:rPr>
        <w:t xml:space="preserve"> </w:t>
      </w:r>
      <w:r w:rsidR="009A102C" w:rsidRPr="00105A4E">
        <w:rPr>
          <w:bCs/>
          <w:sz w:val="18"/>
          <w:szCs w:val="20"/>
          <w:lang w:val="en-GB"/>
        </w:rPr>
        <w:t xml:space="preserve">Knowledge of elementary literary notions such as genres, authors, literary movements, </w:t>
      </w:r>
      <w:r w:rsidR="00141247" w:rsidRPr="00105A4E">
        <w:rPr>
          <w:bCs/>
          <w:sz w:val="18"/>
          <w:szCs w:val="20"/>
          <w:lang w:val="en-GB"/>
        </w:rPr>
        <w:t>prosody</w:t>
      </w:r>
      <w:r w:rsidR="00280915" w:rsidRPr="00105A4E">
        <w:rPr>
          <w:bCs/>
          <w:sz w:val="18"/>
          <w:szCs w:val="20"/>
          <w:lang w:val="en-GB"/>
        </w:rPr>
        <w:t xml:space="preserve">, </w:t>
      </w:r>
      <w:r w:rsidR="009A102C" w:rsidRPr="00105A4E">
        <w:rPr>
          <w:bCs/>
          <w:sz w:val="18"/>
          <w:szCs w:val="20"/>
          <w:lang w:val="en-GB"/>
        </w:rPr>
        <w:t>rhetorical figures</w:t>
      </w:r>
      <w:r w:rsidR="00A37CAE" w:rsidRPr="00105A4E">
        <w:rPr>
          <w:bCs/>
          <w:sz w:val="18"/>
          <w:szCs w:val="20"/>
          <w:lang w:val="en-GB"/>
        </w:rPr>
        <w:t>.</w:t>
      </w:r>
    </w:p>
    <w:p w14:paraId="2CC00A4D" w14:textId="3228A3C7" w:rsidR="005A631E" w:rsidRPr="00105A4E" w:rsidRDefault="005A631E" w:rsidP="009A7DC7">
      <w:pPr>
        <w:rPr>
          <w:bCs/>
          <w:sz w:val="18"/>
          <w:szCs w:val="20"/>
          <w:lang w:val="en-GB"/>
        </w:rPr>
      </w:pPr>
      <w:r w:rsidRPr="00105A4E">
        <w:rPr>
          <w:bCs/>
          <w:sz w:val="18"/>
          <w:szCs w:val="20"/>
          <w:lang w:val="en-GB"/>
        </w:rPr>
        <w:t>-</w:t>
      </w:r>
      <w:r w:rsidR="00EE523A" w:rsidRPr="00105A4E">
        <w:rPr>
          <w:bCs/>
          <w:sz w:val="18"/>
          <w:szCs w:val="20"/>
          <w:lang w:val="en-GB"/>
        </w:rPr>
        <w:t xml:space="preserve"> </w:t>
      </w:r>
      <w:r w:rsidR="009A102C" w:rsidRPr="00105A4E">
        <w:rPr>
          <w:bCs/>
          <w:sz w:val="18"/>
          <w:szCs w:val="20"/>
          <w:lang w:val="en-GB"/>
        </w:rPr>
        <w:t>Knowledge of the history and literature of the twentieth century (</w:t>
      </w:r>
      <w:r w:rsidR="00973CD2" w:rsidRPr="00105A4E">
        <w:rPr>
          <w:bCs/>
          <w:sz w:val="18"/>
          <w:szCs w:val="20"/>
          <w:lang w:val="en-GB"/>
        </w:rPr>
        <w:t xml:space="preserve">regular high school </w:t>
      </w:r>
      <w:r w:rsidR="009A102C" w:rsidRPr="00105A4E">
        <w:rPr>
          <w:bCs/>
          <w:sz w:val="18"/>
          <w:szCs w:val="20"/>
          <w:lang w:val="en-GB"/>
        </w:rPr>
        <w:t>knowledge is required).</w:t>
      </w:r>
    </w:p>
    <w:p w14:paraId="5E57EDAF" w14:textId="77777777" w:rsidR="005A631E" w:rsidRPr="00105A4E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  <w:bCs/>
          <w:iCs/>
          <w:noProof w:val="0"/>
          <w:lang w:val="en-GB"/>
        </w:rPr>
      </w:pPr>
    </w:p>
    <w:p w14:paraId="5C3BB890" w14:textId="1C68B3FB" w:rsidR="005A631E" w:rsidRPr="00105A4E" w:rsidRDefault="009A102C" w:rsidP="00973CD2">
      <w:pPr>
        <w:pStyle w:val="Testo2"/>
        <w:spacing w:line="240" w:lineRule="exact"/>
        <w:ind w:firstLine="708"/>
        <w:rPr>
          <w:rFonts w:ascii="Times New Roman" w:hAnsi="Times New Roman"/>
          <w:noProof w:val="0"/>
          <w:lang w:val="en-GB"/>
        </w:rPr>
      </w:pPr>
      <w:bookmarkStart w:id="0" w:name="_Hlk18846207"/>
      <w:r w:rsidRPr="00105A4E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0"/>
      <w:r w:rsidRPr="00105A4E">
        <w:rPr>
          <w:noProof w:val="0"/>
          <w:lang w:val="en-GB"/>
        </w:rPr>
        <w:t>.</w:t>
      </w:r>
    </w:p>
    <w:p w14:paraId="7A245895" w14:textId="77777777" w:rsidR="005A631E" w:rsidRPr="00F55F31" w:rsidRDefault="005A631E" w:rsidP="005A631E">
      <w:pPr>
        <w:pStyle w:val="Testo2"/>
        <w:ind w:firstLine="0"/>
        <w:rPr>
          <w:rFonts w:ascii="Times New Roman" w:hAnsi="Times New Roman"/>
          <w:bCs/>
          <w:iCs/>
          <w:lang w:val="en-GB"/>
        </w:rPr>
      </w:pPr>
    </w:p>
    <w:sectPr w:rsidR="005A631E" w:rsidRPr="00F55F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6E5F" w14:textId="77777777" w:rsidR="00406201" w:rsidRDefault="00406201" w:rsidP="00954930">
      <w:pPr>
        <w:spacing w:line="240" w:lineRule="auto"/>
      </w:pPr>
      <w:r>
        <w:separator/>
      </w:r>
    </w:p>
  </w:endnote>
  <w:endnote w:type="continuationSeparator" w:id="0">
    <w:p w14:paraId="5F1647E9" w14:textId="77777777" w:rsidR="00406201" w:rsidRDefault="00406201" w:rsidP="0095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CE46" w14:textId="77777777" w:rsidR="00406201" w:rsidRDefault="00406201" w:rsidP="00954930">
      <w:pPr>
        <w:spacing w:line="240" w:lineRule="auto"/>
      </w:pPr>
      <w:r>
        <w:separator/>
      </w:r>
    </w:p>
  </w:footnote>
  <w:footnote w:type="continuationSeparator" w:id="0">
    <w:p w14:paraId="7BECCF63" w14:textId="77777777" w:rsidR="00406201" w:rsidRDefault="00406201" w:rsidP="00954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5CF5"/>
    <w:multiLevelType w:val="hybridMultilevel"/>
    <w:tmpl w:val="C3345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9646D"/>
    <w:multiLevelType w:val="hybridMultilevel"/>
    <w:tmpl w:val="A1D4C3A6"/>
    <w:lvl w:ilvl="0" w:tplc="76C2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809CC"/>
    <w:multiLevelType w:val="hybridMultilevel"/>
    <w:tmpl w:val="B1B859E2"/>
    <w:lvl w:ilvl="0" w:tplc="F646A0D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78212">
    <w:abstractNumId w:val="9"/>
  </w:num>
  <w:num w:numId="2" w16cid:durableId="2036497531">
    <w:abstractNumId w:val="5"/>
  </w:num>
  <w:num w:numId="3" w16cid:durableId="1323001205">
    <w:abstractNumId w:val="1"/>
  </w:num>
  <w:num w:numId="4" w16cid:durableId="1100223799">
    <w:abstractNumId w:val="3"/>
  </w:num>
  <w:num w:numId="5" w16cid:durableId="1149663318">
    <w:abstractNumId w:val="4"/>
  </w:num>
  <w:num w:numId="6" w16cid:durableId="2020694138">
    <w:abstractNumId w:val="7"/>
  </w:num>
  <w:num w:numId="7" w16cid:durableId="605574324">
    <w:abstractNumId w:val="0"/>
  </w:num>
  <w:num w:numId="8" w16cid:durableId="1917745567">
    <w:abstractNumId w:val="10"/>
  </w:num>
  <w:num w:numId="9" w16cid:durableId="926887427">
    <w:abstractNumId w:val="8"/>
  </w:num>
  <w:num w:numId="10" w16cid:durableId="12345797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3924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0420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5504277">
    <w:abstractNumId w:val="2"/>
  </w:num>
  <w:num w:numId="14" w16cid:durableId="1837266460">
    <w:abstractNumId w:val="6"/>
  </w:num>
  <w:num w:numId="15" w16cid:durableId="1946963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A7"/>
    <w:rsid w:val="00010BD4"/>
    <w:rsid w:val="0007799E"/>
    <w:rsid w:val="00090AA1"/>
    <w:rsid w:val="000963EB"/>
    <w:rsid w:val="00105A4E"/>
    <w:rsid w:val="00123574"/>
    <w:rsid w:val="00141247"/>
    <w:rsid w:val="001478A4"/>
    <w:rsid w:val="001963AF"/>
    <w:rsid w:val="00197FED"/>
    <w:rsid w:val="001D756A"/>
    <w:rsid w:val="001F5E26"/>
    <w:rsid w:val="00250EB8"/>
    <w:rsid w:val="00253AAD"/>
    <w:rsid w:val="00280915"/>
    <w:rsid w:val="0029183C"/>
    <w:rsid w:val="002A4F19"/>
    <w:rsid w:val="002E66AA"/>
    <w:rsid w:val="00327510"/>
    <w:rsid w:val="0037328F"/>
    <w:rsid w:val="003A15C9"/>
    <w:rsid w:val="003A2919"/>
    <w:rsid w:val="00406201"/>
    <w:rsid w:val="004313CE"/>
    <w:rsid w:val="004358DF"/>
    <w:rsid w:val="00454E52"/>
    <w:rsid w:val="00484C3A"/>
    <w:rsid w:val="0048555E"/>
    <w:rsid w:val="004B5504"/>
    <w:rsid w:val="004D1217"/>
    <w:rsid w:val="004D6008"/>
    <w:rsid w:val="00570D92"/>
    <w:rsid w:val="00574D60"/>
    <w:rsid w:val="005A631E"/>
    <w:rsid w:val="006930ED"/>
    <w:rsid w:val="006A6A6F"/>
    <w:rsid w:val="006F1772"/>
    <w:rsid w:val="00725F4C"/>
    <w:rsid w:val="00734CA7"/>
    <w:rsid w:val="00751E78"/>
    <w:rsid w:val="0075525E"/>
    <w:rsid w:val="007709CF"/>
    <w:rsid w:val="008505B8"/>
    <w:rsid w:val="00851583"/>
    <w:rsid w:val="00896DA1"/>
    <w:rsid w:val="008A454B"/>
    <w:rsid w:val="00905945"/>
    <w:rsid w:val="00931711"/>
    <w:rsid w:val="00940DA2"/>
    <w:rsid w:val="00954930"/>
    <w:rsid w:val="00973CD2"/>
    <w:rsid w:val="009A102C"/>
    <w:rsid w:val="009A7DC7"/>
    <w:rsid w:val="009D2D1F"/>
    <w:rsid w:val="00A230D5"/>
    <w:rsid w:val="00A24420"/>
    <w:rsid w:val="00A37CAE"/>
    <w:rsid w:val="00A6292F"/>
    <w:rsid w:val="00AF2FB7"/>
    <w:rsid w:val="00B13098"/>
    <w:rsid w:val="00B23FA5"/>
    <w:rsid w:val="00B41F93"/>
    <w:rsid w:val="00B84232"/>
    <w:rsid w:val="00C20ACA"/>
    <w:rsid w:val="00C2601F"/>
    <w:rsid w:val="00C74177"/>
    <w:rsid w:val="00C81BEF"/>
    <w:rsid w:val="00CD6E19"/>
    <w:rsid w:val="00CD76B0"/>
    <w:rsid w:val="00CE6623"/>
    <w:rsid w:val="00D82604"/>
    <w:rsid w:val="00D90AA7"/>
    <w:rsid w:val="00DA6DE2"/>
    <w:rsid w:val="00DE7C12"/>
    <w:rsid w:val="00DF0A0A"/>
    <w:rsid w:val="00E01212"/>
    <w:rsid w:val="00E25575"/>
    <w:rsid w:val="00E500EF"/>
    <w:rsid w:val="00E55C7D"/>
    <w:rsid w:val="00EA5AF6"/>
    <w:rsid w:val="00EB417B"/>
    <w:rsid w:val="00EB4D60"/>
    <w:rsid w:val="00ED7BC2"/>
    <w:rsid w:val="00EE523A"/>
    <w:rsid w:val="00EE6A94"/>
    <w:rsid w:val="00EF4585"/>
    <w:rsid w:val="00F45816"/>
    <w:rsid w:val="00F47AC6"/>
    <w:rsid w:val="00F55F31"/>
    <w:rsid w:val="00F97C8E"/>
    <w:rsid w:val="00FB653C"/>
    <w:rsid w:val="00FE10E6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D2D9A"/>
  <w15:docId w15:val="{977DA169-4798-4A5A-A494-D032F55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549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54930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9549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54930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E8B4-EEA2-4563-9306-18F0AA4E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648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3</cp:revision>
  <cp:lastPrinted>2003-03-27T09:42:00Z</cp:lastPrinted>
  <dcterms:created xsi:type="dcterms:W3CDTF">2023-01-12T11:34:00Z</dcterms:created>
  <dcterms:modified xsi:type="dcterms:W3CDTF">2023-02-01T13:55:00Z</dcterms:modified>
</cp:coreProperties>
</file>