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AD92" w14:textId="7690F1DB" w:rsidR="008E2392" w:rsidRPr="00355CE9" w:rsidRDefault="008E2392">
      <w:pPr>
        <w:pStyle w:val="Titolo1"/>
        <w:rPr>
          <w:rFonts w:ascii="Times New Roman" w:hAnsi="Times New Roman"/>
          <w:noProof w:val="0"/>
          <w:lang w:val="en-GB"/>
        </w:rPr>
      </w:pPr>
      <w:r w:rsidRPr="00355CE9">
        <w:rPr>
          <w:rFonts w:ascii="Times New Roman" w:hAnsi="Times New Roman"/>
          <w:noProof w:val="0"/>
          <w:lang w:val="en-GB"/>
        </w:rPr>
        <w:t xml:space="preserve">. – </w:t>
      </w:r>
      <w:r w:rsidR="00E03090" w:rsidRPr="00355CE9">
        <w:rPr>
          <w:rFonts w:ascii="Times New Roman" w:hAnsi="Times New Roman"/>
          <w:noProof w:val="0"/>
          <w:lang w:val="en-GB"/>
        </w:rPr>
        <w:t xml:space="preserve">Elementary </w:t>
      </w:r>
      <w:r w:rsidR="00355CE9" w:rsidRPr="00355CE9">
        <w:rPr>
          <w:rFonts w:ascii="Times New Roman" w:hAnsi="Times New Roman"/>
          <w:noProof w:val="0"/>
          <w:lang w:val="en-GB"/>
        </w:rPr>
        <w:t>G</w:t>
      </w:r>
      <w:r w:rsidR="00E03090" w:rsidRPr="00355CE9">
        <w:rPr>
          <w:rFonts w:ascii="Times New Roman" w:hAnsi="Times New Roman"/>
          <w:noProof w:val="0"/>
          <w:lang w:val="en-GB"/>
        </w:rPr>
        <w:t xml:space="preserve">eometry (with </w:t>
      </w:r>
      <w:r w:rsidR="00162FEE" w:rsidRPr="00355CE9">
        <w:rPr>
          <w:rFonts w:ascii="Times New Roman" w:hAnsi="Times New Roman"/>
          <w:noProof w:val="0"/>
          <w:lang w:val="en-GB"/>
        </w:rPr>
        <w:t>Geometry</w:t>
      </w:r>
      <w:r w:rsidR="00A64FCA">
        <w:rPr>
          <w:rFonts w:ascii="Times New Roman" w:hAnsi="Times New Roman"/>
          <w:noProof w:val="0"/>
          <w:lang w:val="en-GB"/>
        </w:rPr>
        <w:t xml:space="preserve"> </w:t>
      </w:r>
      <w:r w:rsidR="00355CE9" w:rsidRPr="00355CE9">
        <w:rPr>
          <w:rFonts w:ascii="Times New Roman" w:hAnsi="Times New Roman"/>
          <w:noProof w:val="0"/>
          <w:lang w:val="en-GB"/>
        </w:rPr>
        <w:t>T</w:t>
      </w:r>
      <w:r w:rsidR="00E03090" w:rsidRPr="00355CE9">
        <w:rPr>
          <w:rFonts w:ascii="Times New Roman" w:hAnsi="Times New Roman"/>
          <w:noProof w:val="0"/>
          <w:lang w:val="en-GB"/>
        </w:rPr>
        <w:t xml:space="preserve">eaching </w:t>
      </w:r>
      <w:r w:rsidR="00355CE9" w:rsidRPr="00355CE9">
        <w:rPr>
          <w:rFonts w:ascii="Times New Roman" w:hAnsi="Times New Roman"/>
          <w:noProof w:val="0"/>
          <w:lang w:val="en-GB"/>
        </w:rPr>
        <w:t>Workshop</w:t>
      </w:r>
      <w:r w:rsidR="00E03090" w:rsidRPr="00355CE9">
        <w:rPr>
          <w:rFonts w:ascii="Times New Roman" w:hAnsi="Times New Roman"/>
          <w:noProof w:val="0"/>
          <w:lang w:val="en-GB"/>
        </w:rPr>
        <w:t xml:space="preserve">) </w:t>
      </w:r>
    </w:p>
    <w:p w14:paraId="601B803F" w14:textId="70371E19" w:rsidR="008E2392" w:rsidRDefault="00146667" w:rsidP="008E2392">
      <w:pPr>
        <w:pStyle w:val="Titolo2"/>
        <w:rPr>
          <w:rFonts w:ascii="Times New Roman" w:hAnsi="Times New Roman"/>
          <w:noProof w:val="0"/>
          <w:szCs w:val="18"/>
          <w:lang w:val="en-GB"/>
        </w:rPr>
      </w:pPr>
      <w:r w:rsidRPr="00EC044A">
        <w:rPr>
          <w:rFonts w:ascii="Times New Roman" w:hAnsi="Times New Roman"/>
          <w:noProof w:val="0"/>
          <w:szCs w:val="18"/>
          <w:lang w:val="en-GB"/>
        </w:rPr>
        <w:t>Prof.</w:t>
      </w:r>
      <w:r w:rsidR="00355CE9" w:rsidRPr="00EC044A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Pr="00EC044A">
        <w:rPr>
          <w:rFonts w:ascii="Times New Roman" w:hAnsi="Times New Roman"/>
          <w:noProof w:val="0"/>
          <w:szCs w:val="18"/>
          <w:lang w:val="en-GB"/>
        </w:rPr>
        <w:t>Carla Alberti</w:t>
      </w:r>
    </w:p>
    <w:p w14:paraId="0577662F" w14:textId="26E53F28" w:rsidR="008E2392" w:rsidRPr="00355CE9" w:rsidRDefault="000302EA" w:rsidP="008E2392">
      <w:pPr>
        <w:spacing w:before="240" w:after="120"/>
        <w:rPr>
          <w:rFonts w:ascii="Times New Roman" w:hAnsi="Times New Roman"/>
          <w:b/>
          <w:sz w:val="18"/>
          <w:szCs w:val="18"/>
          <w:lang w:val="en-US"/>
        </w:rPr>
      </w:pPr>
      <w:r w:rsidRPr="00355CE9">
        <w:rPr>
          <w:rFonts w:ascii="Times New Roman" w:hAnsi="Times New Roman"/>
          <w:b/>
          <w:i/>
          <w:sz w:val="18"/>
          <w:szCs w:val="18"/>
          <w:lang w:val="en-US"/>
        </w:rPr>
        <w:t>COURSE AIMS</w:t>
      </w:r>
      <w:r w:rsidR="00146667" w:rsidRPr="00355CE9">
        <w:rPr>
          <w:rFonts w:ascii="Times New Roman" w:hAnsi="Times New Roman"/>
          <w:b/>
          <w:i/>
          <w:sz w:val="18"/>
          <w:szCs w:val="18"/>
          <w:lang w:val="en-US"/>
        </w:rPr>
        <w:t xml:space="preserve"> AND INTENDED LEARNING OUTCOMES</w:t>
      </w:r>
    </w:p>
    <w:p w14:paraId="5097D1DF" w14:textId="77777777" w:rsidR="008E2392" w:rsidRPr="00355CE9" w:rsidRDefault="006B486C" w:rsidP="008E2392">
      <w:pPr>
        <w:rPr>
          <w:rFonts w:ascii="Times New Roman" w:hAnsi="Times New Roman"/>
          <w:lang w:val="en-GB"/>
        </w:rPr>
      </w:pPr>
      <w:r w:rsidRPr="00355CE9">
        <w:rPr>
          <w:rFonts w:ascii="Times New Roman" w:hAnsi="Times New Roman"/>
          <w:lang w:val="en-GB"/>
        </w:rPr>
        <w:t>Through the analysis of some key concepts of elementary mathematics, such as geometry,</w:t>
      </w:r>
      <w:r w:rsidR="00355CE9" w:rsidRPr="00355CE9">
        <w:rPr>
          <w:rFonts w:ascii="Times New Roman" w:hAnsi="Times New Roman"/>
          <w:lang w:val="en-GB"/>
        </w:rPr>
        <w:t xml:space="preserve"> </w:t>
      </w:r>
      <w:r w:rsidRPr="00355CE9">
        <w:rPr>
          <w:rFonts w:ascii="Times New Roman" w:hAnsi="Times New Roman"/>
          <w:lang w:val="en-GB"/>
        </w:rPr>
        <w:t>the course aims to help students develop subject-related and pedagogical-educational knowledge and tools that are essential for effective teaching and learning of geometry.</w:t>
      </w:r>
    </w:p>
    <w:p w14:paraId="6B5B25B6" w14:textId="77777777" w:rsidR="00146667" w:rsidRPr="00355CE9" w:rsidRDefault="00146667" w:rsidP="00146667">
      <w:pPr>
        <w:rPr>
          <w:rFonts w:ascii="Times New Roman" w:hAnsi="Times New Roman"/>
          <w:lang w:val="en-US"/>
        </w:rPr>
      </w:pPr>
    </w:p>
    <w:p w14:paraId="22C29ED2" w14:textId="77777777" w:rsidR="00146667" w:rsidRPr="00355CE9" w:rsidRDefault="00C60B13" w:rsidP="00146667">
      <w:pPr>
        <w:rPr>
          <w:rFonts w:ascii="Times New Roman" w:hAnsi="Times New Roman"/>
          <w:lang w:val="en-US"/>
        </w:rPr>
      </w:pPr>
      <w:r w:rsidRPr="00355CE9">
        <w:rPr>
          <w:rFonts w:ascii="Times New Roman" w:hAnsi="Times New Roman"/>
          <w:lang w:val="en-US"/>
        </w:rPr>
        <w:t>At the end of the course, students will be able to</w:t>
      </w:r>
      <w:r w:rsidR="00146667" w:rsidRPr="00355CE9">
        <w:rPr>
          <w:rFonts w:ascii="Times New Roman" w:hAnsi="Times New Roman"/>
          <w:lang w:val="en-US"/>
        </w:rPr>
        <w:t xml:space="preserve"> </w:t>
      </w:r>
    </w:p>
    <w:p w14:paraId="1F53A0C1" w14:textId="77777777" w:rsidR="00146667" w:rsidRPr="00355CE9" w:rsidRDefault="00C60B13" w:rsidP="00146667">
      <w:pPr>
        <w:rPr>
          <w:rFonts w:ascii="Times New Roman" w:hAnsi="Times New Roman"/>
          <w:lang w:val="en-US"/>
        </w:rPr>
      </w:pPr>
      <w:r w:rsidRPr="00355CE9">
        <w:rPr>
          <w:rFonts w:ascii="Times New Roman" w:hAnsi="Times New Roman"/>
          <w:lang w:val="en-US"/>
        </w:rPr>
        <w:t>1.</w:t>
      </w:r>
      <w:r w:rsidRPr="00355CE9">
        <w:rPr>
          <w:rFonts w:ascii="Times New Roman" w:hAnsi="Times New Roman"/>
          <w:lang w:val="en-US"/>
        </w:rPr>
        <w:tab/>
        <w:t>Identify the fundamental concepts of Euclidean geometry and appreciate its significance and role in teaching and learning processes</w:t>
      </w:r>
    </w:p>
    <w:p w14:paraId="664AC402" w14:textId="77777777" w:rsidR="00146667" w:rsidRPr="00355CE9" w:rsidRDefault="00C60B13" w:rsidP="00146667">
      <w:pPr>
        <w:rPr>
          <w:rFonts w:ascii="Times New Roman" w:hAnsi="Times New Roman"/>
          <w:lang w:val="en-US"/>
        </w:rPr>
      </w:pPr>
      <w:r w:rsidRPr="00355CE9">
        <w:rPr>
          <w:rFonts w:ascii="Times New Roman" w:hAnsi="Times New Roman"/>
          <w:lang w:val="en-US"/>
        </w:rPr>
        <w:t>2.</w:t>
      </w:r>
      <w:r w:rsidRPr="00355CE9">
        <w:rPr>
          <w:rFonts w:ascii="Times New Roman" w:hAnsi="Times New Roman"/>
          <w:lang w:val="en-US"/>
        </w:rPr>
        <w:tab/>
        <w:t>Present concepts learned during the course clearly and consistent</w:t>
      </w:r>
      <w:r w:rsidR="00355CE9" w:rsidRPr="00355CE9">
        <w:rPr>
          <w:rFonts w:ascii="Times New Roman" w:hAnsi="Times New Roman"/>
          <w:lang w:val="en-US"/>
        </w:rPr>
        <w:t>ly</w:t>
      </w:r>
      <w:r w:rsidRPr="00355CE9">
        <w:rPr>
          <w:rFonts w:ascii="Times New Roman" w:hAnsi="Times New Roman"/>
          <w:lang w:val="en-US"/>
        </w:rPr>
        <w:t xml:space="preserve"> with specific language</w:t>
      </w:r>
    </w:p>
    <w:p w14:paraId="5D4E6DE5" w14:textId="77777777" w:rsidR="00146667" w:rsidRPr="00355CE9" w:rsidRDefault="00D31224" w:rsidP="00146667">
      <w:pPr>
        <w:rPr>
          <w:rFonts w:ascii="Times New Roman" w:hAnsi="Times New Roman"/>
          <w:lang w:val="en-US"/>
        </w:rPr>
      </w:pPr>
      <w:r w:rsidRPr="00355CE9">
        <w:rPr>
          <w:rFonts w:ascii="Times New Roman" w:hAnsi="Times New Roman"/>
          <w:lang w:val="en-US"/>
        </w:rPr>
        <w:t>3.</w:t>
      </w:r>
      <w:r w:rsidRPr="00355CE9">
        <w:rPr>
          <w:rFonts w:ascii="Times New Roman" w:hAnsi="Times New Roman"/>
          <w:lang w:val="en-US"/>
        </w:rPr>
        <w:tab/>
        <w:t>Critically analyse</w:t>
      </w:r>
      <w:r w:rsidR="00146667" w:rsidRPr="00355CE9">
        <w:rPr>
          <w:rFonts w:ascii="Times New Roman" w:hAnsi="Times New Roman"/>
          <w:lang w:val="en-US"/>
        </w:rPr>
        <w:t xml:space="preserve"> </w:t>
      </w:r>
      <w:r w:rsidRPr="00355CE9">
        <w:rPr>
          <w:rFonts w:ascii="Times New Roman" w:hAnsi="Times New Roman"/>
          <w:lang w:val="en-US"/>
        </w:rPr>
        <w:t>teaching ideas and identify their strengths and weaknesses as well as errors</w:t>
      </w:r>
      <w:r w:rsidR="00146667" w:rsidRPr="00355CE9">
        <w:rPr>
          <w:rFonts w:ascii="Times New Roman" w:hAnsi="Times New Roman"/>
          <w:lang w:val="en-US"/>
        </w:rPr>
        <w:t>.</w:t>
      </w:r>
    </w:p>
    <w:p w14:paraId="24DADCFC" w14:textId="77777777" w:rsidR="00146667" w:rsidRPr="00355CE9" w:rsidRDefault="00D31224" w:rsidP="00146667">
      <w:pPr>
        <w:rPr>
          <w:rFonts w:ascii="Times New Roman" w:hAnsi="Times New Roman"/>
          <w:lang w:val="en-US"/>
        </w:rPr>
      </w:pPr>
      <w:r w:rsidRPr="00355CE9">
        <w:rPr>
          <w:rFonts w:ascii="Times New Roman" w:hAnsi="Times New Roman"/>
          <w:lang w:val="en-US"/>
        </w:rPr>
        <w:t>4.</w:t>
      </w:r>
      <w:r w:rsidRPr="00355CE9">
        <w:rPr>
          <w:rFonts w:ascii="Times New Roman" w:hAnsi="Times New Roman"/>
          <w:lang w:val="en-US"/>
        </w:rPr>
        <w:tab/>
        <w:t>Identify effective teaching action</w:t>
      </w:r>
      <w:r w:rsidR="00146667" w:rsidRPr="00355CE9">
        <w:rPr>
          <w:rFonts w:ascii="Times New Roman" w:hAnsi="Times New Roman"/>
          <w:lang w:val="en-US"/>
        </w:rPr>
        <w:t>.</w:t>
      </w:r>
    </w:p>
    <w:p w14:paraId="7B5C6D82" w14:textId="77777777" w:rsidR="008E2392" w:rsidRPr="00355CE9" w:rsidRDefault="000302EA" w:rsidP="008E2392">
      <w:pPr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355CE9">
        <w:rPr>
          <w:rFonts w:ascii="Times New Roman" w:hAnsi="Times New Roman"/>
          <w:b/>
          <w:i/>
          <w:sz w:val="18"/>
          <w:szCs w:val="18"/>
          <w:lang w:val="en-GB"/>
        </w:rPr>
        <w:t>COURSE CONTENT</w:t>
      </w:r>
    </w:p>
    <w:p w14:paraId="23E21CBF" w14:textId="77777777" w:rsidR="008E2392" w:rsidRPr="00355CE9" w:rsidRDefault="008E2392" w:rsidP="008E2392">
      <w:pPr>
        <w:rPr>
          <w:rFonts w:ascii="Times New Roman" w:hAnsi="Times New Roman"/>
          <w:lang w:val="en-GB"/>
        </w:rPr>
      </w:pPr>
      <w:r w:rsidRPr="00355CE9">
        <w:rPr>
          <w:rFonts w:ascii="Times New Roman" w:hAnsi="Times New Roman"/>
          <w:lang w:val="en-GB"/>
        </w:rPr>
        <w:t>Introdu</w:t>
      </w:r>
      <w:r w:rsidR="006B486C" w:rsidRPr="00355CE9">
        <w:rPr>
          <w:rFonts w:ascii="Times New Roman" w:hAnsi="Times New Roman"/>
          <w:lang w:val="en-GB"/>
        </w:rPr>
        <w:t>ction</w:t>
      </w:r>
    </w:p>
    <w:p w14:paraId="3475A36E" w14:textId="77777777" w:rsidR="008E2392" w:rsidRPr="00355CE9" w:rsidRDefault="006B486C" w:rsidP="008E2392">
      <w:pPr>
        <w:rPr>
          <w:rFonts w:ascii="Times New Roman" w:hAnsi="Times New Roman"/>
          <w:lang w:val="en-GB"/>
        </w:rPr>
      </w:pPr>
      <w:r w:rsidRPr="00355CE9">
        <w:rPr>
          <w:rFonts w:ascii="Times New Roman" w:hAnsi="Times New Roman"/>
          <w:lang w:val="en-GB"/>
        </w:rPr>
        <w:t xml:space="preserve">Overview of the historical origin of geometry and of the </w:t>
      </w:r>
      <w:r w:rsidR="00D16BAD" w:rsidRPr="00355CE9">
        <w:rPr>
          <w:rFonts w:ascii="Times New Roman" w:hAnsi="Times New Roman"/>
          <w:lang w:val="en-GB"/>
        </w:rPr>
        <w:t>evolutionary construction of geometry concepts.</w:t>
      </w:r>
    </w:p>
    <w:p w14:paraId="200B76D9" w14:textId="77777777" w:rsidR="008E2392" w:rsidRPr="00355CE9" w:rsidRDefault="00D16BAD" w:rsidP="008E2392">
      <w:pPr>
        <w:rPr>
          <w:rFonts w:ascii="Times New Roman" w:hAnsi="Times New Roman"/>
          <w:lang w:val="en-GB"/>
        </w:rPr>
      </w:pPr>
      <w:r w:rsidRPr="00355CE9">
        <w:rPr>
          <w:rFonts w:ascii="Times New Roman" w:hAnsi="Times New Roman"/>
          <w:lang w:val="en-GB"/>
        </w:rPr>
        <w:t>Spatial orientation</w:t>
      </w:r>
    </w:p>
    <w:p w14:paraId="72DB2C09" w14:textId="77777777" w:rsidR="008E2392" w:rsidRPr="00355CE9" w:rsidRDefault="00D16BAD" w:rsidP="008E2392">
      <w:pPr>
        <w:rPr>
          <w:rFonts w:ascii="Times New Roman" w:hAnsi="Times New Roman"/>
          <w:lang w:val="en-GB"/>
        </w:rPr>
      </w:pPr>
      <w:r w:rsidRPr="00355CE9">
        <w:rPr>
          <w:rFonts w:ascii="Times New Roman" w:hAnsi="Times New Roman"/>
          <w:lang w:val="en-GB"/>
        </w:rPr>
        <w:t xml:space="preserve">From the body as the first reference to the conventional reference systems. </w:t>
      </w:r>
    </w:p>
    <w:p w14:paraId="5D3540DD" w14:textId="77777777" w:rsidR="008E2392" w:rsidRPr="00355CE9" w:rsidRDefault="00D16BAD" w:rsidP="008E2392">
      <w:pPr>
        <w:rPr>
          <w:rFonts w:ascii="Times New Roman" w:hAnsi="Times New Roman"/>
          <w:lang w:val="en-GB"/>
        </w:rPr>
      </w:pPr>
      <w:r w:rsidRPr="00355CE9">
        <w:rPr>
          <w:rFonts w:ascii="Times New Roman" w:hAnsi="Times New Roman"/>
          <w:lang w:val="en-GB"/>
        </w:rPr>
        <w:t>From paths to lines; classification according</w:t>
      </w:r>
      <w:r w:rsidR="00C60B13" w:rsidRPr="00355CE9">
        <w:rPr>
          <w:rFonts w:ascii="Times New Roman" w:hAnsi="Times New Roman"/>
          <w:lang w:val="en-GB"/>
        </w:rPr>
        <w:t xml:space="preserve"> </w:t>
      </w:r>
      <w:r w:rsidRPr="00355CE9">
        <w:rPr>
          <w:rFonts w:ascii="Times New Roman" w:hAnsi="Times New Roman"/>
          <w:lang w:val="en-GB"/>
        </w:rPr>
        <w:t xml:space="preserve">to topological and projective properties. </w:t>
      </w:r>
    </w:p>
    <w:p w14:paraId="5F065831" w14:textId="77777777" w:rsidR="008E2392" w:rsidRPr="00355CE9" w:rsidRDefault="00D16BAD" w:rsidP="008E2392">
      <w:pPr>
        <w:rPr>
          <w:rFonts w:ascii="Times New Roman" w:hAnsi="Times New Roman"/>
          <w:lang w:val="en-GB"/>
        </w:rPr>
      </w:pPr>
      <w:r w:rsidRPr="00355CE9">
        <w:rPr>
          <w:rFonts w:ascii="Times New Roman" w:hAnsi="Times New Roman"/>
          <w:lang w:val="en-GB"/>
        </w:rPr>
        <w:t xml:space="preserve">Fundamental elements of Euclidean plane geometry </w:t>
      </w:r>
    </w:p>
    <w:p w14:paraId="11723DF3" w14:textId="77777777" w:rsidR="008E2392" w:rsidRPr="00355CE9" w:rsidRDefault="00361453" w:rsidP="008E2392">
      <w:pPr>
        <w:rPr>
          <w:rFonts w:ascii="Times New Roman" w:hAnsi="Times New Roman"/>
          <w:lang w:val="en-GB"/>
        </w:rPr>
      </w:pPr>
      <w:r w:rsidRPr="00355CE9">
        <w:rPr>
          <w:rFonts w:ascii="Times New Roman" w:hAnsi="Times New Roman"/>
          <w:lang w:val="en-GB"/>
        </w:rPr>
        <w:t>The line and its parts</w:t>
      </w:r>
      <w:r w:rsidR="008E2392" w:rsidRPr="00355CE9">
        <w:rPr>
          <w:rFonts w:ascii="Times New Roman" w:hAnsi="Times New Roman"/>
          <w:lang w:val="en-GB"/>
        </w:rPr>
        <w:t xml:space="preserve">; </w:t>
      </w:r>
      <w:r w:rsidR="004C5C69" w:rsidRPr="00355CE9">
        <w:rPr>
          <w:rFonts w:ascii="Times New Roman" w:hAnsi="Times New Roman"/>
          <w:lang w:val="en-GB"/>
        </w:rPr>
        <w:t>inverse position in a plane</w:t>
      </w:r>
      <w:r w:rsidR="008E2392" w:rsidRPr="00355CE9">
        <w:rPr>
          <w:rFonts w:ascii="Times New Roman" w:hAnsi="Times New Roman"/>
          <w:lang w:val="en-GB"/>
        </w:rPr>
        <w:t>.</w:t>
      </w:r>
    </w:p>
    <w:p w14:paraId="66BF4733" w14:textId="77777777" w:rsidR="008E2392" w:rsidRPr="00355CE9" w:rsidRDefault="004C5C69" w:rsidP="008E2392">
      <w:pPr>
        <w:rPr>
          <w:rFonts w:ascii="Times New Roman" w:hAnsi="Times New Roman"/>
          <w:lang w:val="en-GB"/>
        </w:rPr>
      </w:pPr>
      <w:r w:rsidRPr="00355CE9">
        <w:rPr>
          <w:rFonts w:ascii="Times New Roman" w:hAnsi="Times New Roman"/>
          <w:lang w:val="en-GB"/>
        </w:rPr>
        <w:t>The angle</w:t>
      </w:r>
      <w:r w:rsidR="008E2392" w:rsidRPr="00355CE9">
        <w:rPr>
          <w:rFonts w:ascii="Times New Roman" w:hAnsi="Times New Roman"/>
          <w:lang w:val="en-GB"/>
        </w:rPr>
        <w:t xml:space="preserve">: </w:t>
      </w:r>
      <w:r w:rsidRPr="00355CE9">
        <w:rPr>
          <w:rFonts w:ascii="Times New Roman" w:hAnsi="Times New Roman"/>
          <w:lang w:val="en-GB"/>
        </w:rPr>
        <w:t>some meanings</w:t>
      </w:r>
      <w:r w:rsidR="008E2392" w:rsidRPr="00355CE9">
        <w:rPr>
          <w:rFonts w:ascii="Times New Roman" w:hAnsi="Times New Roman"/>
          <w:lang w:val="en-GB"/>
        </w:rPr>
        <w:t>.</w:t>
      </w:r>
    </w:p>
    <w:p w14:paraId="531B6B02" w14:textId="77777777" w:rsidR="008E2392" w:rsidRPr="00355CE9" w:rsidRDefault="004C5C69" w:rsidP="008E2392">
      <w:pPr>
        <w:rPr>
          <w:rFonts w:ascii="Times New Roman" w:hAnsi="Times New Roman"/>
          <w:lang w:val="en-GB"/>
        </w:rPr>
      </w:pPr>
      <w:r w:rsidRPr="00355CE9">
        <w:rPr>
          <w:rFonts w:ascii="Times New Roman" w:hAnsi="Times New Roman"/>
          <w:lang w:val="en-GB"/>
        </w:rPr>
        <w:t>Poly</w:t>
      </w:r>
      <w:r w:rsidR="008E2392" w:rsidRPr="00355CE9">
        <w:rPr>
          <w:rFonts w:ascii="Times New Roman" w:hAnsi="Times New Roman"/>
          <w:lang w:val="en-GB"/>
        </w:rPr>
        <w:t>gon</w:t>
      </w:r>
      <w:r w:rsidRPr="00355CE9">
        <w:rPr>
          <w:rFonts w:ascii="Times New Roman" w:hAnsi="Times New Roman"/>
          <w:lang w:val="en-GB"/>
        </w:rPr>
        <w:t>s</w:t>
      </w:r>
      <w:r w:rsidR="008E2392" w:rsidRPr="00355CE9">
        <w:rPr>
          <w:rFonts w:ascii="Times New Roman" w:hAnsi="Times New Roman"/>
          <w:lang w:val="en-GB"/>
        </w:rPr>
        <w:t xml:space="preserve">: </w:t>
      </w:r>
      <w:r w:rsidRPr="00355CE9">
        <w:rPr>
          <w:rFonts w:ascii="Times New Roman" w:hAnsi="Times New Roman"/>
          <w:lang w:val="en-GB"/>
        </w:rPr>
        <w:t>general features</w:t>
      </w:r>
      <w:r w:rsidR="008E2392" w:rsidRPr="00355CE9">
        <w:rPr>
          <w:rFonts w:ascii="Times New Roman" w:hAnsi="Times New Roman"/>
          <w:lang w:val="en-GB"/>
        </w:rPr>
        <w:t xml:space="preserve">; </w:t>
      </w:r>
      <w:r w:rsidRPr="00355CE9">
        <w:rPr>
          <w:rFonts w:ascii="Times New Roman" w:hAnsi="Times New Roman"/>
          <w:lang w:val="en-GB"/>
        </w:rPr>
        <w:t>remarkable families</w:t>
      </w:r>
      <w:r w:rsidR="008E2392" w:rsidRPr="00355CE9">
        <w:rPr>
          <w:rFonts w:ascii="Times New Roman" w:hAnsi="Times New Roman"/>
          <w:lang w:val="en-GB"/>
        </w:rPr>
        <w:t xml:space="preserve">; </w:t>
      </w:r>
      <w:r w:rsidRPr="00355CE9">
        <w:rPr>
          <w:rFonts w:ascii="Times New Roman" w:hAnsi="Times New Roman"/>
          <w:lang w:val="en-GB"/>
        </w:rPr>
        <w:t>the height</w:t>
      </w:r>
      <w:r w:rsidR="008E2392" w:rsidRPr="00355CE9">
        <w:rPr>
          <w:rFonts w:ascii="Times New Roman" w:hAnsi="Times New Roman"/>
          <w:lang w:val="en-GB"/>
        </w:rPr>
        <w:t>.</w:t>
      </w:r>
    </w:p>
    <w:p w14:paraId="5DE512C0" w14:textId="77777777" w:rsidR="008E2392" w:rsidRPr="00355CE9" w:rsidRDefault="00D16BAD" w:rsidP="008E2392">
      <w:pPr>
        <w:rPr>
          <w:rFonts w:ascii="Times New Roman" w:hAnsi="Times New Roman"/>
          <w:lang w:val="en-US"/>
        </w:rPr>
      </w:pPr>
      <w:r w:rsidRPr="00355CE9">
        <w:rPr>
          <w:rFonts w:ascii="Times New Roman" w:hAnsi="Times New Roman"/>
          <w:lang w:val="en-US"/>
        </w:rPr>
        <w:t xml:space="preserve">Sizes and measures </w:t>
      </w:r>
    </w:p>
    <w:p w14:paraId="380D4696" w14:textId="77777777" w:rsidR="00146667" w:rsidRPr="00355CE9" w:rsidRDefault="00DD015C" w:rsidP="008E2392">
      <w:pPr>
        <w:rPr>
          <w:rFonts w:ascii="Times New Roman" w:hAnsi="Times New Roman"/>
          <w:lang w:val="en-US"/>
        </w:rPr>
      </w:pPr>
      <w:r w:rsidRPr="00355CE9">
        <w:rPr>
          <w:rFonts w:ascii="Times New Roman" w:hAnsi="Times New Roman"/>
          <w:lang w:val="en-US"/>
        </w:rPr>
        <w:t>The concepts of sizes and measures from a mathematical and experimental science standpoint</w:t>
      </w:r>
      <w:r w:rsidR="00146667" w:rsidRPr="00355CE9">
        <w:rPr>
          <w:rFonts w:ascii="Times New Roman" w:hAnsi="Times New Roman"/>
          <w:lang w:val="en-US"/>
        </w:rPr>
        <w:t>.</w:t>
      </w:r>
    </w:p>
    <w:p w14:paraId="7059C57A" w14:textId="77777777" w:rsidR="008E2392" w:rsidRPr="00355CE9" w:rsidRDefault="00F97C14" w:rsidP="008E2392">
      <w:pPr>
        <w:rPr>
          <w:rFonts w:ascii="Times New Roman" w:hAnsi="Times New Roman"/>
          <w:lang w:val="en-GB"/>
        </w:rPr>
      </w:pPr>
      <w:r w:rsidRPr="00355CE9">
        <w:rPr>
          <w:rFonts w:ascii="Times New Roman" w:hAnsi="Times New Roman"/>
          <w:lang w:val="en-GB"/>
        </w:rPr>
        <w:t>Brief outline of the axiomatic theory</w:t>
      </w:r>
      <w:r w:rsidR="008E2392" w:rsidRPr="00355CE9">
        <w:rPr>
          <w:rFonts w:ascii="Times New Roman" w:hAnsi="Times New Roman"/>
          <w:lang w:val="en-GB"/>
        </w:rPr>
        <w:t>.</w:t>
      </w:r>
    </w:p>
    <w:p w14:paraId="3EF9C31F" w14:textId="77777777" w:rsidR="008E2392" w:rsidRPr="00355CE9" w:rsidRDefault="00E81999" w:rsidP="008E2392">
      <w:pPr>
        <w:rPr>
          <w:rFonts w:ascii="Times New Roman" w:hAnsi="Times New Roman"/>
          <w:lang w:val="en-GB"/>
        </w:rPr>
      </w:pPr>
      <w:r w:rsidRPr="00355CE9">
        <w:rPr>
          <w:rFonts w:ascii="Times New Roman" w:hAnsi="Times New Roman"/>
          <w:lang w:val="en-GB"/>
        </w:rPr>
        <w:t>Geometric sizes</w:t>
      </w:r>
      <w:r w:rsidR="008E2392" w:rsidRPr="00355CE9">
        <w:rPr>
          <w:rFonts w:ascii="Times New Roman" w:hAnsi="Times New Roman"/>
          <w:lang w:val="en-GB"/>
        </w:rPr>
        <w:t>: l</w:t>
      </w:r>
      <w:r w:rsidRPr="00355CE9">
        <w:rPr>
          <w:rFonts w:ascii="Times New Roman" w:hAnsi="Times New Roman"/>
          <w:lang w:val="en-GB"/>
        </w:rPr>
        <w:t xml:space="preserve">ength, </w:t>
      </w:r>
      <w:r w:rsidR="008E2392" w:rsidRPr="00355CE9">
        <w:rPr>
          <w:rFonts w:ascii="Times New Roman" w:hAnsi="Times New Roman"/>
          <w:lang w:val="en-GB"/>
        </w:rPr>
        <w:t>area,</w:t>
      </w:r>
      <w:r w:rsidRPr="00355CE9">
        <w:rPr>
          <w:rFonts w:ascii="Times New Roman" w:hAnsi="Times New Roman"/>
          <w:lang w:val="en-GB"/>
        </w:rPr>
        <w:t xml:space="preserve"> width</w:t>
      </w:r>
      <w:r w:rsidR="008E2392" w:rsidRPr="00355CE9">
        <w:rPr>
          <w:rFonts w:ascii="Times New Roman" w:hAnsi="Times New Roman"/>
          <w:lang w:val="en-GB"/>
        </w:rPr>
        <w:t>.</w:t>
      </w:r>
    </w:p>
    <w:p w14:paraId="0EBF4206" w14:textId="77777777" w:rsidR="008E2392" w:rsidRPr="00355CE9" w:rsidRDefault="00E81999" w:rsidP="008E2392">
      <w:pPr>
        <w:rPr>
          <w:rFonts w:ascii="Times New Roman" w:hAnsi="Times New Roman"/>
          <w:lang w:val="en-GB"/>
        </w:rPr>
      </w:pPr>
      <w:r w:rsidRPr="00355CE9">
        <w:rPr>
          <w:rFonts w:ascii="Times New Roman" w:hAnsi="Times New Roman"/>
          <w:lang w:val="en-GB"/>
        </w:rPr>
        <w:t>Brief outline of non-geometrical sizes</w:t>
      </w:r>
      <w:r w:rsidR="008E2392" w:rsidRPr="00355CE9">
        <w:rPr>
          <w:rFonts w:ascii="Times New Roman" w:hAnsi="Times New Roman"/>
          <w:lang w:val="en-GB"/>
        </w:rPr>
        <w:t>.</w:t>
      </w:r>
    </w:p>
    <w:p w14:paraId="5A5497C6" w14:textId="77777777" w:rsidR="008E2392" w:rsidRDefault="00E81999" w:rsidP="008E2392">
      <w:pPr>
        <w:rPr>
          <w:rFonts w:ascii="Times New Roman" w:hAnsi="Times New Roman"/>
          <w:lang w:val="en-GB"/>
        </w:rPr>
      </w:pPr>
      <w:r w:rsidRPr="00355CE9">
        <w:rPr>
          <w:rFonts w:ascii="Times New Roman" w:hAnsi="Times New Roman"/>
          <w:lang w:val="en-GB"/>
        </w:rPr>
        <w:t>The International System of Units</w:t>
      </w:r>
      <w:r w:rsidR="008E2392" w:rsidRPr="00355CE9">
        <w:rPr>
          <w:rFonts w:ascii="Times New Roman" w:hAnsi="Times New Roman"/>
          <w:lang w:val="en-GB"/>
        </w:rPr>
        <w:t>.</w:t>
      </w:r>
    </w:p>
    <w:p w14:paraId="7A4F7E96" w14:textId="77777777" w:rsidR="00AC07BE" w:rsidRDefault="00AC07BE" w:rsidP="008E2392">
      <w:pPr>
        <w:rPr>
          <w:rFonts w:ascii="Times New Roman" w:hAnsi="Times New Roman"/>
          <w:lang w:val="en-GB"/>
        </w:rPr>
      </w:pPr>
    </w:p>
    <w:p w14:paraId="56B843C4" w14:textId="14CCDD3B" w:rsidR="00AC07BE" w:rsidRPr="00355CE9" w:rsidRDefault="00AC07BE" w:rsidP="008E2392">
      <w:pPr>
        <w:rPr>
          <w:rFonts w:ascii="Times New Roman" w:hAnsi="Times New Roman"/>
          <w:lang w:val="en-GB"/>
        </w:rPr>
      </w:pPr>
      <w:r w:rsidRPr="00744751">
        <w:rPr>
          <w:rFonts w:ascii="Times New Roman" w:hAnsi="Times New Roman"/>
          <w:lang w:val="en-GB"/>
        </w:rPr>
        <w:lastRenderedPageBreak/>
        <w:t xml:space="preserve">The course is supplemented by didactic-workshop activities entrusted to expert </w:t>
      </w:r>
      <w:r w:rsidR="00EC044A" w:rsidRPr="00744751">
        <w:rPr>
          <w:rFonts w:ascii="Times New Roman" w:hAnsi="Times New Roman"/>
          <w:lang w:val="en-GB"/>
        </w:rPr>
        <w:t>conductors and</w:t>
      </w:r>
      <w:r w:rsidRPr="00744751">
        <w:rPr>
          <w:rFonts w:ascii="Times New Roman" w:hAnsi="Times New Roman"/>
          <w:lang w:val="en-GB"/>
        </w:rPr>
        <w:t xml:space="preserve"> characterised by specific themes and methodologies agreed upon</w:t>
      </w:r>
      <w:r w:rsidRPr="00744751">
        <w:rPr>
          <w:rFonts w:ascii="Times New Roman" w:hAnsi="Times New Roman"/>
          <w:lang w:val="en-US"/>
        </w:rPr>
        <w:t xml:space="preserve"> with the course teacher. Each workshop edition will be aimed at the production of a project/artefact, the assessment of which will be entrusted to the above-indicated conductor/s on the basis of parameters shares with the course teacher, and based on criteria of: completeness, coherence, originality, didactic value</w:t>
      </w:r>
      <w:r>
        <w:rPr>
          <w:rFonts w:ascii="Times New Roman" w:hAnsi="Times New Roman"/>
          <w:lang w:val="en-US"/>
        </w:rPr>
        <w:t>.</w:t>
      </w:r>
    </w:p>
    <w:p w14:paraId="760C9908" w14:textId="77777777" w:rsidR="008E2392" w:rsidRPr="00355CE9" w:rsidRDefault="000302EA" w:rsidP="008E2392">
      <w:pPr>
        <w:keepNext/>
        <w:spacing w:before="240" w:after="120"/>
        <w:rPr>
          <w:rFonts w:ascii="Times New Roman" w:hAnsi="Times New Roman"/>
          <w:b/>
          <w:sz w:val="18"/>
          <w:szCs w:val="18"/>
          <w:lang w:val="en-US"/>
        </w:rPr>
      </w:pPr>
      <w:r w:rsidRPr="00355CE9">
        <w:rPr>
          <w:rFonts w:ascii="Times New Roman" w:hAnsi="Times New Roman"/>
          <w:b/>
          <w:i/>
          <w:sz w:val="18"/>
          <w:szCs w:val="18"/>
          <w:lang w:val="en-US"/>
        </w:rPr>
        <w:t>READING LIST</w:t>
      </w:r>
    </w:p>
    <w:p w14:paraId="5C57B826" w14:textId="77777777" w:rsidR="008E2392" w:rsidRPr="00355CE9" w:rsidRDefault="00DD015C" w:rsidP="00854E3E">
      <w:pPr>
        <w:pStyle w:val="Testo1"/>
        <w:spacing w:line="240" w:lineRule="exact"/>
        <w:rPr>
          <w:rFonts w:ascii="Times New Roman" w:hAnsi="Times New Roman"/>
          <w:noProof w:val="0"/>
          <w:szCs w:val="18"/>
          <w:lang w:val="en-US"/>
        </w:rPr>
      </w:pPr>
      <w:r w:rsidRPr="00355CE9">
        <w:rPr>
          <w:rFonts w:ascii="Times New Roman" w:hAnsi="Times New Roman"/>
          <w:noProof w:val="0"/>
          <w:szCs w:val="18"/>
          <w:lang w:val="en-US"/>
        </w:rPr>
        <w:t>Coursepack containing course material</w:t>
      </w:r>
      <w:r w:rsidR="00D174F8">
        <w:rPr>
          <w:rFonts w:ascii="Times New Roman" w:hAnsi="Times New Roman"/>
          <w:noProof w:val="0"/>
          <w:szCs w:val="18"/>
          <w:lang w:val="en-US"/>
        </w:rPr>
        <w:t xml:space="preserve"> available to all students</w:t>
      </w:r>
    </w:p>
    <w:p w14:paraId="2C40678B" w14:textId="77777777" w:rsidR="008E2392" w:rsidRPr="00355CE9" w:rsidRDefault="00E81999" w:rsidP="00854E3E">
      <w:pPr>
        <w:pStyle w:val="Testo1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355CE9">
        <w:rPr>
          <w:rFonts w:ascii="Times New Roman" w:hAnsi="Times New Roman"/>
          <w:noProof w:val="0"/>
          <w:szCs w:val="18"/>
          <w:lang w:val="en-GB"/>
        </w:rPr>
        <w:t>For reference</w:t>
      </w:r>
      <w:r w:rsidR="008E2392" w:rsidRPr="00355CE9">
        <w:rPr>
          <w:rFonts w:ascii="Times New Roman" w:hAnsi="Times New Roman"/>
          <w:noProof w:val="0"/>
          <w:szCs w:val="18"/>
          <w:lang w:val="en-GB"/>
        </w:rPr>
        <w:t>:</w:t>
      </w:r>
    </w:p>
    <w:p w14:paraId="3DD0FBE4" w14:textId="77777777" w:rsidR="008E2392" w:rsidRPr="00355CE9" w:rsidRDefault="00E81999" w:rsidP="00854E3E">
      <w:pPr>
        <w:pStyle w:val="Testo1"/>
        <w:numPr>
          <w:ilvl w:val="0"/>
          <w:numId w:val="2"/>
        </w:numPr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355CE9">
        <w:rPr>
          <w:rFonts w:ascii="Times New Roman" w:hAnsi="Times New Roman"/>
          <w:noProof w:val="0"/>
          <w:szCs w:val="18"/>
          <w:lang w:val="en-GB"/>
        </w:rPr>
        <w:t>List for the 2012</w:t>
      </w:r>
      <w:r w:rsidR="008E2392" w:rsidRPr="00355CE9">
        <w:rPr>
          <w:rFonts w:ascii="Times New Roman" w:hAnsi="Times New Roman"/>
          <w:noProof w:val="0"/>
          <w:szCs w:val="18"/>
          <w:lang w:val="en-GB"/>
        </w:rPr>
        <w:t>Curric</w:t>
      </w:r>
      <w:r w:rsidR="00481E51" w:rsidRPr="00355CE9">
        <w:rPr>
          <w:rFonts w:ascii="Times New Roman" w:hAnsi="Times New Roman"/>
          <w:noProof w:val="0"/>
          <w:szCs w:val="18"/>
          <w:lang w:val="en-GB"/>
        </w:rPr>
        <w:t>u</w:t>
      </w:r>
      <w:r w:rsidR="008E2392" w:rsidRPr="00355CE9">
        <w:rPr>
          <w:rFonts w:ascii="Times New Roman" w:hAnsi="Times New Roman"/>
          <w:noProof w:val="0"/>
          <w:szCs w:val="18"/>
          <w:lang w:val="en-GB"/>
        </w:rPr>
        <w:t>l</w:t>
      </w:r>
      <w:r w:rsidRPr="00355CE9">
        <w:rPr>
          <w:rFonts w:ascii="Times New Roman" w:hAnsi="Times New Roman"/>
          <w:noProof w:val="0"/>
          <w:szCs w:val="18"/>
          <w:lang w:val="en-GB"/>
        </w:rPr>
        <w:t>um</w:t>
      </w:r>
      <w:r w:rsidR="008E2392" w:rsidRPr="00355CE9">
        <w:rPr>
          <w:rFonts w:ascii="Times New Roman" w:hAnsi="Times New Roman"/>
          <w:noProof w:val="0"/>
          <w:szCs w:val="18"/>
          <w:lang w:val="en-GB"/>
        </w:rPr>
        <w:t>.</w:t>
      </w:r>
    </w:p>
    <w:p w14:paraId="155C1CBE" w14:textId="77777777" w:rsidR="008E2392" w:rsidRPr="00CB36A7" w:rsidRDefault="008E2392" w:rsidP="00854E3E">
      <w:pPr>
        <w:pStyle w:val="Testo1"/>
        <w:numPr>
          <w:ilvl w:val="0"/>
          <w:numId w:val="2"/>
        </w:numPr>
        <w:spacing w:line="240" w:lineRule="exact"/>
        <w:ind w:left="284" w:hanging="284"/>
        <w:rPr>
          <w:rFonts w:ascii="Times New Roman" w:hAnsi="Times New Roman"/>
          <w:noProof w:val="0"/>
          <w:spacing w:val="-5"/>
          <w:szCs w:val="18"/>
        </w:rPr>
      </w:pPr>
      <w:r w:rsidRPr="00294565">
        <w:rPr>
          <w:rFonts w:ascii="Times New Roman" w:hAnsi="Times New Roman"/>
          <w:smallCaps/>
          <w:noProof w:val="0"/>
          <w:spacing w:val="-5"/>
          <w:sz w:val="16"/>
          <w:szCs w:val="16"/>
        </w:rPr>
        <w:t>Bartolini Bussi M. G</w:t>
      </w:r>
      <w:r w:rsidRPr="00CB36A7">
        <w:rPr>
          <w:rFonts w:ascii="Times New Roman" w:hAnsi="Times New Roman"/>
          <w:smallCaps/>
          <w:noProof w:val="0"/>
          <w:spacing w:val="-5"/>
          <w:szCs w:val="18"/>
        </w:rPr>
        <w:t>.,</w:t>
      </w:r>
      <w:r w:rsidR="00294565" w:rsidRPr="00CB36A7">
        <w:rPr>
          <w:rFonts w:ascii="Times New Roman" w:hAnsi="Times New Roman"/>
          <w:smallCaps/>
          <w:noProof w:val="0"/>
          <w:spacing w:val="-5"/>
          <w:szCs w:val="18"/>
        </w:rPr>
        <w:t xml:space="preserve"> </w:t>
      </w:r>
      <w:r w:rsidRPr="00CB36A7">
        <w:rPr>
          <w:rFonts w:ascii="Times New Roman" w:hAnsi="Times New Roman"/>
          <w:i/>
          <w:iCs/>
          <w:noProof w:val="0"/>
          <w:spacing w:val="-5"/>
          <w:szCs w:val="18"/>
        </w:rPr>
        <w:t>Matematica. I numeri e lo spazio</w:t>
      </w:r>
      <w:r w:rsidRPr="00CB36A7">
        <w:rPr>
          <w:rFonts w:ascii="Times New Roman" w:hAnsi="Times New Roman"/>
          <w:i/>
          <w:noProof w:val="0"/>
          <w:spacing w:val="-5"/>
          <w:szCs w:val="18"/>
        </w:rPr>
        <w:t>,</w:t>
      </w:r>
      <w:r w:rsidRPr="00CB36A7">
        <w:rPr>
          <w:rFonts w:ascii="Times New Roman" w:hAnsi="Times New Roman"/>
          <w:noProof w:val="0"/>
          <w:spacing w:val="-5"/>
          <w:szCs w:val="18"/>
        </w:rPr>
        <w:t xml:space="preserve"> Junior, Azzano San Paolo (BG), 2008.</w:t>
      </w:r>
    </w:p>
    <w:p w14:paraId="09C7605F" w14:textId="77777777" w:rsidR="008E2392" w:rsidRPr="00CB36A7" w:rsidRDefault="008E2392" w:rsidP="00854E3E">
      <w:pPr>
        <w:pStyle w:val="Testo1"/>
        <w:numPr>
          <w:ilvl w:val="0"/>
          <w:numId w:val="2"/>
        </w:numPr>
        <w:spacing w:line="240" w:lineRule="exact"/>
        <w:ind w:left="284" w:hanging="284"/>
        <w:rPr>
          <w:rFonts w:ascii="Times New Roman" w:hAnsi="Times New Roman"/>
          <w:noProof w:val="0"/>
          <w:spacing w:val="-5"/>
          <w:szCs w:val="18"/>
        </w:rPr>
      </w:pPr>
      <w:r w:rsidRPr="00CB36A7">
        <w:rPr>
          <w:rFonts w:ascii="Times New Roman" w:hAnsi="Times New Roman"/>
          <w:smallCaps/>
          <w:noProof w:val="0"/>
          <w:spacing w:val="-5"/>
          <w:sz w:val="16"/>
          <w:szCs w:val="16"/>
        </w:rPr>
        <w:t>Baruk S</w:t>
      </w:r>
      <w:r w:rsidRPr="00CB36A7">
        <w:rPr>
          <w:rFonts w:ascii="Times New Roman" w:hAnsi="Times New Roman"/>
          <w:smallCaps/>
          <w:noProof w:val="0"/>
          <w:spacing w:val="-5"/>
          <w:szCs w:val="18"/>
        </w:rPr>
        <w:t>.,</w:t>
      </w:r>
      <w:r w:rsidRPr="00CB36A7">
        <w:rPr>
          <w:rFonts w:ascii="Times New Roman" w:hAnsi="Times New Roman"/>
          <w:i/>
          <w:noProof w:val="0"/>
          <w:spacing w:val="-5"/>
          <w:szCs w:val="18"/>
        </w:rPr>
        <w:t xml:space="preserve"> Dizionario di matematica elementare,</w:t>
      </w:r>
      <w:r w:rsidRPr="00CB36A7">
        <w:rPr>
          <w:rFonts w:ascii="Times New Roman" w:hAnsi="Times New Roman"/>
          <w:noProof w:val="0"/>
          <w:spacing w:val="-5"/>
          <w:szCs w:val="18"/>
        </w:rPr>
        <w:t xml:space="preserve"> Zanichelli, BO, 1998.</w:t>
      </w:r>
    </w:p>
    <w:p w14:paraId="40C8CA98" w14:textId="6DD09DFF" w:rsidR="008E2392" w:rsidRPr="00355CE9" w:rsidRDefault="008E2392" w:rsidP="00854E3E">
      <w:pPr>
        <w:pStyle w:val="Testo1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noProof w:val="0"/>
          <w:spacing w:val="-5"/>
          <w:szCs w:val="18"/>
        </w:rPr>
      </w:pPr>
      <w:r w:rsidRPr="00294565">
        <w:rPr>
          <w:rFonts w:ascii="Times New Roman" w:hAnsi="Times New Roman"/>
          <w:smallCaps/>
          <w:noProof w:val="0"/>
          <w:spacing w:val="-5"/>
          <w:sz w:val="16"/>
          <w:szCs w:val="16"/>
        </w:rPr>
        <w:t>Colombo Bozzolo C. - Costa A. – Alberti C. (</w:t>
      </w:r>
      <w:r w:rsidR="00CB36A7">
        <w:rPr>
          <w:rFonts w:ascii="Times New Roman" w:hAnsi="Times New Roman"/>
          <w:noProof w:val="0"/>
          <w:spacing w:val="-5"/>
          <w:szCs w:val="16"/>
        </w:rPr>
        <w:t>edited by</w:t>
      </w:r>
      <w:r w:rsidRPr="00355CE9">
        <w:rPr>
          <w:rFonts w:ascii="Times New Roman" w:hAnsi="Times New Roman"/>
          <w:smallCaps/>
          <w:noProof w:val="0"/>
          <w:spacing w:val="-5"/>
          <w:szCs w:val="18"/>
        </w:rPr>
        <w:t>),</w:t>
      </w:r>
      <w:r w:rsidRPr="00355CE9">
        <w:rPr>
          <w:rFonts w:ascii="Times New Roman" w:hAnsi="Times New Roman"/>
          <w:i/>
          <w:noProof w:val="0"/>
          <w:spacing w:val="-5"/>
          <w:szCs w:val="18"/>
        </w:rPr>
        <w:t xml:space="preserve"> Nel mondo della geometria. Vol. 1 L’orientamento spaziale: posizioni e spostamenti nel piano. Avvio allo studio delle linee; Vol. 2 I primi passi nel mondo delle figure geometriche: le rette nel piano. L’angolo; Vol. 3 Poligoni e non poligoni. Vol 5 La misura,</w:t>
      </w:r>
      <w:r w:rsidR="00AC07BE">
        <w:rPr>
          <w:rFonts w:ascii="Times New Roman" w:hAnsi="Times New Roman"/>
          <w:i/>
          <w:noProof w:val="0"/>
          <w:spacing w:val="-5"/>
          <w:szCs w:val="18"/>
        </w:rPr>
        <w:t xml:space="preserve"> </w:t>
      </w:r>
      <w:r w:rsidRPr="00355CE9">
        <w:rPr>
          <w:rFonts w:ascii="Times New Roman" w:hAnsi="Times New Roman"/>
          <w:noProof w:val="0"/>
          <w:spacing w:val="-5"/>
          <w:szCs w:val="18"/>
        </w:rPr>
        <w:t>Erickson, TN.</w:t>
      </w:r>
    </w:p>
    <w:p w14:paraId="7210F7E4" w14:textId="77DAC817" w:rsidR="008E2392" w:rsidRPr="00355CE9" w:rsidRDefault="008E2392" w:rsidP="00854E3E">
      <w:pPr>
        <w:pStyle w:val="Testo1"/>
        <w:numPr>
          <w:ilvl w:val="0"/>
          <w:numId w:val="2"/>
        </w:numPr>
        <w:spacing w:line="240" w:lineRule="exact"/>
        <w:ind w:left="284" w:hanging="284"/>
        <w:rPr>
          <w:rFonts w:ascii="Times New Roman" w:hAnsi="Times New Roman"/>
          <w:noProof w:val="0"/>
          <w:spacing w:val="-5"/>
          <w:szCs w:val="18"/>
        </w:rPr>
      </w:pPr>
      <w:r w:rsidRPr="00294565">
        <w:rPr>
          <w:rFonts w:ascii="Times New Roman" w:hAnsi="Times New Roman"/>
          <w:smallCaps/>
          <w:noProof w:val="0"/>
          <w:spacing w:val="-5"/>
          <w:sz w:val="16"/>
          <w:szCs w:val="16"/>
        </w:rPr>
        <w:t>D’Amore</w:t>
      </w:r>
      <w:r w:rsidR="00DD4F30">
        <w:rPr>
          <w:rFonts w:ascii="Times New Roman" w:hAnsi="Times New Roman"/>
          <w:smallCaps/>
          <w:noProof w:val="0"/>
          <w:spacing w:val="-5"/>
          <w:sz w:val="16"/>
          <w:szCs w:val="16"/>
        </w:rPr>
        <w:t xml:space="preserve"> </w:t>
      </w:r>
      <w:r w:rsidRPr="00294565">
        <w:rPr>
          <w:rFonts w:ascii="Times New Roman" w:hAnsi="Times New Roman"/>
          <w:smallCaps/>
          <w:noProof w:val="0"/>
          <w:spacing w:val="-5"/>
          <w:sz w:val="16"/>
          <w:szCs w:val="16"/>
        </w:rPr>
        <w:t>B. et alii</w:t>
      </w:r>
      <w:r w:rsidRPr="00355CE9">
        <w:rPr>
          <w:rFonts w:ascii="Times New Roman" w:hAnsi="Times New Roman"/>
          <w:smallCaps/>
          <w:noProof w:val="0"/>
          <w:spacing w:val="-5"/>
          <w:szCs w:val="18"/>
        </w:rPr>
        <w:t>,</w:t>
      </w:r>
      <w:r w:rsidR="00294565">
        <w:rPr>
          <w:rFonts w:ascii="Times New Roman" w:hAnsi="Times New Roman"/>
          <w:smallCaps/>
          <w:noProof w:val="0"/>
          <w:spacing w:val="-5"/>
          <w:szCs w:val="18"/>
        </w:rPr>
        <w:t xml:space="preserve"> </w:t>
      </w:r>
      <w:r w:rsidR="00294565">
        <w:rPr>
          <w:rFonts w:ascii="Times New Roman" w:hAnsi="Times New Roman"/>
          <w:i/>
          <w:iCs/>
          <w:noProof w:val="0"/>
          <w:spacing w:val="-5"/>
          <w:szCs w:val="18"/>
        </w:rPr>
        <w:t>I</w:t>
      </w:r>
      <w:r w:rsidRPr="00355CE9">
        <w:rPr>
          <w:rFonts w:ascii="Times New Roman" w:hAnsi="Times New Roman"/>
          <w:i/>
          <w:iCs/>
          <w:noProof w:val="0"/>
          <w:spacing w:val="-5"/>
          <w:szCs w:val="18"/>
        </w:rPr>
        <w:t>nfanzia e matematica. Didattica della matematica nella scuola dell’infanzia</w:t>
      </w:r>
      <w:r w:rsidRPr="00355CE9">
        <w:rPr>
          <w:rFonts w:ascii="Times New Roman" w:hAnsi="Times New Roman"/>
          <w:i/>
          <w:noProof w:val="0"/>
          <w:spacing w:val="-5"/>
          <w:szCs w:val="18"/>
        </w:rPr>
        <w:t>,</w:t>
      </w:r>
      <w:r w:rsidRPr="00355CE9">
        <w:rPr>
          <w:rFonts w:ascii="Times New Roman" w:hAnsi="Times New Roman"/>
          <w:noProof w:val="0"/>
          <w:spacing w:val="-5"/>
          <w:szCs w:val="18"/>
        </w:rPr>
        <w:t xml:space="preserve"> Pitagora, BO, 2004.</w:t>
      </w:r>
    </w:p>
    <w:p w14:paraId="1002DB65" w14:textId="77777777" w:rsidR="008E2392" w:rsidRPr="00355CE9" w:rsidRDefault="008E2392" w:rsidP="00854E3E">
      <w:pPr>
        <w:pStyle w:val="Testo1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noProof w:val="0"/>
          <w:spacing w:val="-5"/>
          <w:szCs w:val="18"/>
        </w:rPr>
      </w:pPr>
      <w:r w:rsidRPr="00294565">
        <w:rPr>
          <w:rFonts w:ascii="Times New Roman" w:hAnsi="Times New Roman"/>
          <w:smallCaps/>
          <w:noProof w:val="0"/>
          <w:spacing w:val="-5"/>
          <w:sz w:val="16"/>
          <w:szCs w:val="16"/>
        </w:rPr>
        <w:t>Freudenthal H.,</w:t>
      </w:r>
      <w:r w:rsidR="00294565">
        <w:rPr>
          <w:rFonts w:ascii="Times New Roman" w:hAnsi="Times New Roman"/>
          <w:i/>
          <w:iCs/>
          <w:noProof w:val="0"/>
          <w:spacing w:val="-5"/>
          <w:szCs w:val="18"/>
        </w:rPr>
        <w:t xml:space="preserve"> </w:t>
      </w:r>
      <w:r w:rsidRPr="00355CE9">
        <w:rPr>
          <w:rFonts w:ascii="Times New Roman" w:hAnsi="Times New Roman"/>
          <w:i/>
          <w:iCs/>
          <w:noProof w:val="0"/>
          <w:spacing w:val="-5"/>
          <w:szCs w:val="18"/>
        </w:rPr>
        <w:t>Ripensando l’educazione matematica</w:t>
      </w:r>
      <w:r w:rsidRPr="00355CE9">
        <w:rPr>
          <w:rFonts w:ascii="Times New Roman" w:hAnsi="Times New Roman"/>
          <w:i/>
          <w:noProof w:val="0"/>
          <w:spacing w:val="-5"/>
          <w:szCs w:val="18"/>
        </w:rPr>
        <w:t>,</w:t>
      </w:r>
      <w:r w:rsidRPr="00355CE9">
        <w:rPr>
          <w:rFonts w:ascii="Times New Roman" w:hAnsi="Times New Roman"/>
          <w:noProof w:val="0"/>
          <w:spacing w:val="-5"/>
          <w:szCs w:val="18"/>
        </w:rPr>
        <w:t xml:space="preserve"> Editrice La Scuola, BS, 1994.</w:t>
      </w:r>
    </w:p>
    <w:p w14:paraId="58A76504" w14:textId="77777777" w:rsidR="008E2392" w:rsidRPr="00355CE9" w:rsidRDefault="000302EA" w:rsidP="008E2392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  <w:r w:rsidRPr="00355CE9">
        <w:rPr>
          <w:rFonts w:ascii="Times New Roman" w:hAnsi="Times New Roman"/>
          <w:b/>
          <w:i/>
          <w:sz w:val="18"/>
          <w:szCs w:val="18"/>
          <w:lang w:val="en-US"/>
        </w:rPr>
        <w:t>TEACHING METHOD</w:t>
      </w:r>
    </w:p>
    <w:p w14:paraId="28DB348E" w14:textId="7DBD30EC" w:rsidR="00146667" w:rsidRPr="00355CE9" w:rsidRDefault="00350AC7" w:rsidP="00854E3E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355CE9">
        <w:rPr>
          <w:rFonts w:ascii="Times New Roman" w:hAnsi="Times New Roman"/>
          <w:szCs w:val="18"/>
          <w:lang w:val="en-US"/>
        </w:rPr>
        <w:t xml:space="preserve">Lectures will be supplemented by slides and </w:t>
      </w:r>
      <w:r w:rsidRPr="00EC044A">
        <w:rPr>
          <w:rFonts w:ascii="Times New Roman" w:hAnsi="Times New Roman"/>
          <w:szCs w:val="18"/>
          <w:lang w:val="en-US"/>
        </w:rPr>
        <w:t xml:space="preserve">presentations </w:t>
      </w:r>
      <w:r w:rsidR="00EC044A" w:rsidRPr="00EC044A">
        <w:rPr>
          <w:rFonts w:ascii="Times New Roman" w:hAnsi="Times New Roman"/>
          <w:szCs w:val="18"/>
          <w:lang w:val="en-US"/>
        </w:rPr>
        <w:t>i</w:t>
      </w:r>
      <w:r w:rsidR="00EC044A" w:rsidRPr="00EC044A">
        <w:rPr>
          <w:rFonts w:ascii="Times New Roman" w:hAnsi="Times New Roman"/>
          <w:szCs w:val="18"/>
          <w:lang w:val="en-GB"/>
        </w:rPr>
        <w:t>nherent in the topics covered</w:t>
      </w:r>
      <w:r w:rsidRPr="00355CE9">
        <w:rPr>
          <w:rFonts w:ascii="Times New Roman" w:hAnsi="Times New Roman"/>
          <w:szCs w:val="18"/>
          <w:lang w:val="en-US"/>
        </w:rPr>
        <w:t>, teaching examples and critical analysis of publications about geometric concepts discussed during the course</w:t>
      </w:r>
      <w:r w:rsidR="00146667" w:rsidRPr="00355CE9">
        <w:rPr>
          <w:rFonts w:ascii="Times New Roman" w:hAnsi="Times New Roman"/>
          <w:szCs w:val="18"/>
          <w:lang w:val="en-US"/>
        </w:rPr>
        <w:t xml:space="preserve">. </w:t>
      </w:r>
      <w:r w:rsidR="00EA0A2F" w:rsidRPr="00355CE9">
        <w:rPr>
          <w:rFonts w:ascii="Times New Roman" w:hAnsi="Times New Roman"/>
          <w:szCs w:val="18"/>
          <w:lang w:val="en-US"/>
        </w:rPr>
        <w:t>The course also includes a “Teaching Geometry Workshop” which aims to complete the course as well as give students the chance to test out some of the topics explored during the course</w:t>
      </w:r>
      <w:r w:rsidR="00146667" w:rsidRPr="00355CE9">
        <w:rPr>
          <w:rFonts w:ascii="Times New Roman" w:hAnsi="Times New Roman"/>
          <w:szCs w:val="18"/>
          <w:lang w:val="en-US"/>
        </w:rPr>
        <w:t>.</w:t>
      </w:r>
    </w:p>
    <w:p w14:paraId="7C7BE6DA" w14:textId="77777777" w:rsidR="008E2392" w:rsidRPr="00355CE9" w:rsidRDefault="000302EA" w:rsidP="008E2392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  <w:r w:rsidRPr="00355CE9">
        <w:rPr>
          <w:rFonts w:ascii="Times New Roman" w:hAnsi="Times New Roman"/>
          <w:b/>
          <w:i/>
          <w:sz w:val="18"/>
          <w:szCs w:val="18"/>
          <w:lang w:val="en-US"/>
        </w:rPr>
        <w:t xml:space="preserve">ASSESSMENT METHOD </w:t>
      </w:r>
      <w:r w:rsidR="00146667" w:rsidRPr="00355CE9">
        <w:rPr>
          <w:rFonts w:ascii="Times New Roman" w:hAnsi="Times New Roman"/>
          <w:b/>
          <w:i/>
          <w:sz w:val="18"/>
          <w:szCs w:val="18"/>
          <w:lang w:val="en-US"/>
        </w:rPr>
        <w:t>AND CRITERIA</w:t>
      </w:r>
    </w:p>
    <w:p w14:paraId="38542D09" w14:textId="77777777" w:rsidR="00146667" w:rsidRPr="00355CE9" w:rsidRDefault="00EA0A2F" w:rsidP="00854E3E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355CE9">
        <w:rPr>
          <w:rFonts w:ascii="Times New Roman" w:hAnsi="Times New Roman"/>
          <w:szCs w:val="18"/>
          <w:lang w:val="en-US"/>
        </w:rPr>
        <w:t>The course also includes a final oral examination on topics presented in the course pack</w:t>
      </w:r>
      <w:r w:rsidR="00146667" w:rsidRPr="00355CE9">
        <w:rPr>
          <w:rFonts w:ascii="Times New Roman" w:hAnsi="Times New Roman"/>
          <w:szCs w:val="18"/>
          <w:lang w:val="en-US"/>
        </w:rPr>
        <w:t>.</w:t>
      </w:r>
    </w:p>
    <w:p w14:paraId="10508538" w14:textId="77777777" w:rsidR="00146667" w:rsidRPr="00355CE9" w:rsidRDefault="001810F3" w:rsidP="00854E3E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355CE9">
        <w:rPr>
          <w:rFonts w:ascii="Times New Roman" w:hAnsi="Times New Roman"/>
          <w:szCs w:val="18"/>
          <w:lang w:val="en-US"/>
        </w:rPr>
        <w:t xml:space="preserve">Students should should </w:t>
      </w:r>
      <w:r w:rsidR="00355CE9" w:rsidRPr="00355CE9">
        <w:rPr>
          <w:rFonts w:ascii="Times New Roman" w:hAnsi="Times New Roman"/>
          <w:szCs w:val="18"/>
          <w:lang w:val="en-US"/>
        </w:rPr>
        <w:t>prove</w:t>
      </w:r>
      <w:r w:rsidRPr="00355CE9">
        <w:rPr>
          <w:rFonts w:ascii="Times New Roman" w:hAnsi="Times New Roman"/>
          <w:szCs w:val="18"/>
          <w:lang w:val="en-US"/>
        </w:rPr>
        <w:t xml:space="preserve"> their knowledge of the subject</w:t>
      </w:r>
      <w:r w:rsidR="00146667" w:rsidRPr="00355CE9">
        <w:rPr>
          <w:rFonts w:ascii="Times New Roman" w:hAnsi="Times New Roman"/>
          <w:szCs w:val="18"/>
          <w:lang w:val="en-US"/>
        </w:rPr>
        <w:t xml:space="preserve">, </w:t>
      </w:r>
      <w:r w:rsidR="00355CE9" w:rsidRPr="00355CE9">
        <w:rPr>
          <w:rFonts w:ascii="Times New Roman" w:hAnsi="Times New Roman"/>
          <w:szCs w:val="18"/>
          <w:lang w:val="en-US"/>
        </w:rPr>
        <w:t xml:space="preserve">and </w:t>
      </w:r>
      <w:r w:rsidRPr="00355CE9">
        <w:rPr>
          <w:rFonts w:ascii="Times New Roman" w:hAnsi="Times New Roman"/>
          <w:szCs w:val="18"/>
          <w:lang w:val="en-US"/>
        </w:rPr>
        <w:t>that they have fully understood the meaning and role of the processes of teaching and learning geomtery</w:t>
      </w:r>
      <w:r w:rsidR="00146667" w:rsidRPr="00355CE9">
        <w:rPr>
          <w:rFonts w:ascii="Times New Roman" w:hAnsi="Times New Roman"/>
          <w:szCs w:val="18"/>
          <w:lang w:val="en-US"/>
        </w:rPr>
        <w:t>.</w:t>
      </w:r>
    </w:p>
    <w:p w14:paraId="7C136BBD" w14:textId="77777777" w:rsidR="00146667" w:rsidRPr="00355CE9" w:rsidRDefault="00E1301A" w:rsidP="00854E3E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355CE9">
        <w:rPr>
          <w:rFonts w:ascii="Times New Roman" w:hAnsi="Times New Roman"/>
          <w:szCs w:val="18"/>
          <w:lang w:val="en-US"/>
        </w:rPr>
        <w:t xml:space="preserve">Assessment will be based on relevance and accuracy of students’ answers, structure of atudents’ arguments and consistency of </w:t>
      </w:r>
      <w:r w:rsidR="00355CE9" w:rsidRPr="00355CE9">
        <w:rPr>
          <w:rFonts w:ascii="Times New Roman" w:hAnsi="Times New Roman"/>
          <w:szCs w:val="18"/>
          <w:lang w:val="en-US"/>
        </w:rPr>
        <w:t>argumentation</w:t>
      </w:r>
      <w:r w:rsidRPr="00355CE9">
        <w:rPr>
          <w:rFonts w:ascii="Times New Roman" w:hAnsi="Times New Roman"/>
          <w:szCs w:val="18"/>
          <w:lang w:val="en-US"/>
        </w:rPr>
        <w:t>, their mastery of specific language, their critical ability to analyse teaching ideas</w:t>
      </w:r>
      <w:r w:rsidR="00146667" w:rsidRPr="00355CE9">
        <w:rPr>
          <w:rFonts w:ascii="Times New Roman" w:hAnsi="Times New Roman"/>
          <w:szCs w:val="18"/>
          <w:lang w:val="en-US"/>
        </w:rPr>
        <w:t>.</w:t>
      </w:r>
    </w:p>
    <w:p w14:paraId="10192CEC" w14:textId="77777777" w:rsidR="00146667" w:rsidRPr="00355CE9" w:rsidRDefault="00E1301A" w:rsidP="00854E3E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355CE9">
        <w:rPr>
          <w:rFonts w:ascii="Times New Roman" w:hAnsi="Times New Roman"/>
          <w:szCs w:val="18"/>
          <w:shd w:val="clear" w:color="auto" w:fill="FFFFFF"/>
          <w:lang w:val="en-US"/>
        </w:rPr>
        <w:t>Students must successfully complete the workshop in order to pass the examination.</w:t>
      </w:r>
    </w:p>
    <w:p w14:paraId="30DD0592" w14:textId="77777777" w:rsidR="008E2392" w:rsidRPr="00355CE9" w:rsidRDefault="000302EA" w:rsidP="008E2392">
      <w:pPr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355CE9">
        <w:rPr>
          <w:rFonts w:ascii="Times New Roman" w:hAnsi="Times New Roman"/>
          <w:b/>
          <w:i/>
          <w:sz w:val="18"/>
          <w:szCs w:val="18"/>
          <w:lang w:val="en-GB"/>
        </w:rPr>
        <w:t>NOTES</w:t>
      </w:r>
      <w:r w:rsidR="00146667" w:rsidRPr="00355CE9">
        <w:rPr>
          <w:rFonts w:ascii="Times New Roman" w:hAnsi="Times New Roman"/>
          <w:b/>
          <w:i/>
          <w:sz w:val="18"/>
          <w:szCs w:val="18"/>
          <w:lang w:val="en-GB"/>
        </w:rPr>
        <w:t xml:space="preserve"> AND PREREQUISITES</w:t>
      </w:r>
    </w:p>
    <w:p w14:paraId="2A2B6F7B" w14:textId="77777777" w:rsidR="008E2392" w:rsidRPr="00355CE9" w:rsidRDefault="00DA030B" w:rsidP="00854E3E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355CE9">
        <w:rPr>
          <w:rFonts w:ascii="Times New Roman" w:hAnsi="Times New Roman"/>
          <w:noProof w:val="0"/>
          <w:szCs w:val="18"/>
          <w:lang w:val="en-GB"/>
        </w:rPr>
        <w:lastRenderedPageBreak/>
        <w:t xml:space="preserve">The course pack with the lecture notes includes extracts of didactic publications that will be critically analysed during the course and do not replace the </w:t>
      </w:r>
      <w:r w:rsidR="00626924" w:rsidRPr="00355CE9">
        <w:rPr>
          <w:rFonts w:ascii="Times New Roman" w:hAnsi="Times New Roman"/>
          <w:noProof w:val="0"/>
          <w:szCs w:val="18"/>
          <w:lang w:val="en-GB"/>
        </w:rPr>
        <w:t xml:space="preserve">lecture </w:t>
      </w:r>
      <w:r w:rsidR="000B6E75" w:rsidRPr="00355CE9">
        <w:rPr>
          <w:rFonts w:ascii="Times New Roman" w:hAnsi="Times New Roman"/>
          <w:noProof w:val="0"/>
          <w:szCs w:val="18"/>
          <w:lang w:val="en-GB"/>
        </w:rPr>
        <w:t>notes.</w:t>
      </w:r>
    </w:p>
    <w:p w14:paraId="5F60996C" w14:textId="77777777" w:rsidR="00146667" w:rsidRPr="00355CE9" w:rsidRDefault="00E1301A" w:rsidP="00854E3E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  <w:szCs w:val="18"/>
          <w:lang w:val="en-GB"/>
        </w:rPr>
      </w:pPr>
      <w:r w:rsidRPr="00355CE9">
        <w:rPr>
          <w:rFonts w:ascii="Times New Roman" w:hAnsi="Times New Roman"/>
          <w:szCs w:val="18"/>
          <w:lang w:val="en-GB"/>
        </w:rPr>
        <w:t xml:space="preserve">The </w:t>
      </w:r>
      <w:r w:rsidR="00355CE9" w:rsidRPr="00355CE9">
        <w:rPr>
          <w:rFonts w:ascii="Times New Roman" w:hAnsi="Times New Roman"/>
          <w:szCs w:val="18"/>
          <w:lang w:val="en-GB"/>
        </w:rPr>
        <w:t>syllabus</w:t>
      </w:r>
      <w:r w:rsidRPr="00355CE9">
        <w:rPr>
          <w:rFonts w:ascii="Times New Roman" w:hAnsi="Times New Roman"/>
          <w:szCs w:val="18"/>
          <w:lang w:val="en-GB"/>
        </w:rPr>
        <w:t xml:space="preserve"> and course material are the same for all students</w:t>
      </w:r>
      <w:r w:rsidR="00146667" w:rsidRPr="00355CE9">
        <w:rPr>
          <w:rFonts w:ascii="Times New Roman" w:hAnsi="Times New Roman"/>
          <w:szCs w:val="18"/>
          <w:lang w:val="en-GB"/>
        </w:rPr>
        <w:t>.</w:t>
      </w:r>
    </w:p>
    <w:p w14:paraId="17EAB8FA" w14:textId="77777777" w:rsidR="00146667" w:rsidRPr="00355CE9" w:rsidRDefault="00E1301A" w:rsidP="00854E3E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  <w:szCs w:val="18"/>
          <w:lang w:val="en-US"/>
        </w:rPr>
      </w:pPr>
      <w:r w:rsidRPr="00355CE9">
        <w:rPr>
          <w:rFonts w:ascii="Times New Roman" w:hAnsi="Times New Roman"/>
          <w:szCs w:val="18"/>
          <w:lang w:val="en-US"/>
        </w:rPr>
        <w:t>There are no prerequisites for attending the course</w:t>
      </w:r>
      <w:r w:rsidR="00146667" w:rsidRPr="00355CE9">
        <w:rPr>
          <w:rFonts w:ascii="Times New Roman" w:hAnsi="Times New Roman"/>
          <w:szCs w:val="18"/>
          <w:lang w:val="en-US"/>
        </w:rPr>
        <w:t xml:space="preserve">. </w:t>
      </w:r>
      <w:r w:rsidR="00F3120C" w:rsidRPr="00355CE9">
        <w:rPr>
          <w:rFonts w:ascii="Times New Roman" w:hAnsi="Times New Roman"/>
          <w:szCs w:val="18"/>
          <w:lang w:val="en-US"/>
        </w:rPr>
        <w:t>However, s</w:t>
      </w:r>
      <w:r w:rsidRPr="00355CE9">
        <w:rPr>
          <w:rFonts w:ascii="Times New Roman" w:hAnsi="Times New Roman"/>
          <w:szCs w:val="18"/>
          <w:lang w:val="en-US"/>
        </w:rPr>
        <w:t xml:space="preserve">tudents should be interested in considering </w:t>
      </w:r>
      <w:r w:rsidR="006D0CBB" w:rsidRPr="00355CE9">
        <w:rPr>
          <w:rFonts w:ascii="Times New Roman" w:hAnsi="Times New Roman"/>
          <w:szCs w:val="18"/>
          <w:lang w:val="en-US"/>
        </w:rPr>
        <w:t>issues related to the teaching and learning of geometry</w:t>
      </w:r>
      <w:r w:rsidR="00146667" w:rsidRPr="00355CE9">
        <w:rPr>
          <w:rFonts w:ascii="Times New Roman" w:hAnsi="Times New Roman"/>
          <w:szCs w:val="18"/>
          <w:lang w:val="en-US"/>
        </w:rPr>
        <w:t>, a</w:t>
      </w:r>
      <w:r w:rsidR="006D0CBB" w:rsidRPr="00355CE9">
        <w:rPr>
          <w:rFonts w:ascii="Times New Roman" w:hAnsi="Times New Roman"/>
          <w:szCs w:val="18"/>
          <w:lang w:val="en-US"/>
        </w:rPr>
        <w:t>lso beginning with students’ personal academic experience</w:t>
      </w:r>
      <w:r w:rsidR="00146667" w:rsidRPr="00355CE9">
        <w:rPr>
          <w:rFonts w:ascii="Times New Roman" w:hAnsi="Times New Roman"/>
          <w:szCs w:val="18"/>
          <w:lang w:val="en-US"/>
        </w:rPr>
        <w:t>.</w:t>
      </w:r>
    </w:p>
    <w:p w14:paraId="66EEA2C3" w14:textId="77777777" w:rsidR="002D094C" w:rsidRPr="00355CE9" w:rsidRDefault="002D094C" w:rsidP="00EC044A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</w:p>
    <w:p w14:paraId="6BE706AD" w14:textId="77777777" w:rsidR="008E2392" w:rsidRPr="00355CE9" w:rsidRDefault="000302EA" w:rsidP="00687C21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355CE9">
        <w:rPr>
          <w:rFonts w:ascii="Times New Roman" w:hAnsi="Times New Roman"/>
          <w:noProof w:val="0"/>
          <w:szCs w:val="18"/>
          <w:lang w:val="en-GB"/>
        </w:rPr>
        <w:t>Further information can be found on the lecturer's webpage at http://docenti.unicatt.it/web/searchByName.do?language=ENG or on the Faculty notice board.</w:t>
      </w:r>
    </w:p>
    <w:sectPr w:rsidR="008E2392" w:rsidRPr="00355CE9" w:rsidSect="00E67BD0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E933" w14:textId="77777777" w:rsidR="00B14D65" w:rsidRDefault="00B14D65" w:rsidP="00294565">
      <w:pPr>
        <w:spacing w:line="240" w:lineRule="auto"/>
      </w:pPr>
      <w:r>
        <w:separator/>
      </w:r>
    </w:p>
  </w:endnote>
  <w:endnote w:type="continuationSeparator" w:id="0">
    <w:p w14:paraId="4BCF7968" w14:textId="77777777" w:rsidR="00B14D65" w:rsidRDefault="00B14D65" w:rsidP="00294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1402" w14:textId="77777777" w:rsidR="00B14D65" w:rsidRDefault="00B14D65" w:rsidP="00294565">
      <w:pPr>
        <w:spacing w:line="240" w:lineRule="auto"/>
      </w:pPr>
      <w:r>
        <w:separator/>
      </w:r>
    </w:p>
  </w:footnote>
  <w:footnote w:type="continuationSeparator" w:id="0">
    <w:p w14:paraId="0E75613C" w14:textId="77777777" w:rsidR="00B14D65" w:rsidRDefault="00B14D65" w:rsidP="002945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1C9"/>
    <w:multiLevelType w:val="hybridMultilevel"/>
    <w:tmpl w:val="95FC918A"/>
    <w:lvl w:ilvl="0" w:tplc="D33AD7D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1F0C5214"/>
    <w:multiLevelType w:val="hybridMultilevel"/>
    <w:tmpl w:val="FD265CD4"/>
    <w:lvl w:ilvl="0" w:tplc="D33AD7D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07424"/>
    <w:multiLevelType w:val="hybridMultilevel"/>
    <w:tmpl w:val="B134BCF8"/>
    <w:lvl w:ilvl="0" w:tplc="D33AD7D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 w16cid:durableId="1872762633">
    <w:abstractNumId w:val="2"/>
  </w:num>
  <w:num w:numId="2" w16cid:durableId="1734817646">
    <w:abstractNumId w:val="1"/>
  </w:num>
  <w:num w:numId="3" w16cid:durableId="531305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92"/>
    <w:rsid w:val="00027823"/>
    <w:rsid w:val="000302EA"/>
    <w:rsid w:val="000B6E75"/>
    <w:rsid w:val="00146667"/>
    <w:rsid w:val="00162FEE"/>
    <w:rsid w:val="001810F3"/>
    <w:rsid w:val="00294565"/>
    <w:rsid w:val="002D094C"/>
    <w:rsid w:val="002E1868"/>
    <w:rsid w:val="00321632"/>
    <w:rsid w:val="00350AC7"/>
    <w:rsid w:val="00355CE9"/>
    <w:rsid w:val="00361453"/>
    <w:rsid w:val="00433507"/>
    <w:rsid w:val="0047255E"/>
    <w:rsid w:val="00481E51"/>
    <w:rsid w:val="004C5C69"/>
    <w:rsid w:val="005A7B3C"/>
    <w:rsid w:val="00626924"/>
    <w:rsid w:val="00687C21"/>
    <w:rsid w:val="006B1D9D"/>
    <w:rsid w:val="006B2EFF"/>
    <w:rsid w:val="006B486C"/>
    <w:rsid w:val="006D0CBB"/>
    <w:rsid w:val="00783335"/>
    <w:rsid w:val="00854E3E"/>
    <w:rsid w:val="00891B93"/>
    <w:rsid w:val="008E2392"/>
    <w:rsid w:val="0090673D"/>
    <w:rsid w:val="00940DAA"/>
    <w:rsid w:val="009617A6"/>
    <w:rsid w:val="009B01F3"/>
    <w:rsid w:val="00A55A0A"/>
    <w:rsid w:val="00A64FCA"/>
    <w:rsid w:val="00AC07BE"/>
    <w:rsid w:val="00B14D65"/>
    <w:rsid w:val="00B31FE2"/>
    <w:rsid w:val="00B61988"/>
    <w:rsid w:val="00BF30B1"/>
    <w:rsid w:val="00C60B13"/>
    <w:rsid w:val="00C9512A"/>
    <w:rsid w:val="00CB36A7"/>
    <w:rsid w:val="00CD54CB"/>
    <w:rsid w:val="00CD6D25"/>
    <w:rsid w:val="00D16BAD"/>
    <w:rsid w:val="00D174F8"/>
    <w:rsid w:val="00D31224"/>
    <w:rsid w:val="00D424F2"/>
    <w:rsid w:val="00DA030B"/>
    <w:rsid w:val="00DD015C"/>
    <w:rsid w:val="00DD4F30"/>
    <w:rsid w:val="00E03090"/>
    <w:rsid w:val="00E1301A"/>
    <w:rsid w:val="00E67BD0"/>
    <w:rsid w:val="00E81999"/>
    <w:rsid w:val="00EA0A2F"/>
    <w:rsid w:val="00EC044A"/>
    <w:rsid w:val="00ED6296"/>
    <w:rsid w:val="00ED6FBB"/>
    <w:rsid w:val="00F3120C"/>
    <w:rsid w:val="00F5220D"/>
    <w:rsid w:val="00F836E3"/>
    <w:rsid w:val="00F91BAF"/>
    <w:rsid w:val="00F97C14"/>
    <w:rsid w:val="00FE5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43648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7BD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E67BD0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E67BD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E67BD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2392"/>
    <w:rPr>
      <w:color w:val="0000FF" w:themeColor="hyperlink"/>
      <w:u w:val="single"/>
    </w:rPr>
  </w:style>
  <w:style w:type="paragraph" w:customStyle="1" w:styleId="Testo1">
    <w:name w:val="Testo 1"/>
    <w:rsid w:val="00E67BD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E67BD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29456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565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29456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565"/>
    <w:rPr>
      <w:rFonts w:ascii="Times" w:hAnsi="Times"/>
    </w:rPr>
  </w:style>
  <w:style w:type="character" w:customStyle="1" w:styleId="Testo2Carattere">
    <w:name w:val="Testo 2 Carattere"/>
    <w:link w:val="Testo2"/>
    <w:locked/>
    <w:rsid w:val="002D094C"/>
    <w:rPr>
      <w:rFonts w:ascii="Times" w:hAnsi="Times"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783335"/>
    <w:rPr>
      <w:rFonts w:ascii="Times" w:hAnsi="Times"/>
      <w:i/>
      <w:caps/>
      <w:noProof/>
      <w:sz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1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659</Words>
  <Characters>3846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8</cp:revision>
  <cp:lastPrinted>2003-03-27T09:42:00Z</cp:lastPrinted>
  <dcterms:created xsi:type="dcterms:W3CDTF">2022-10-27T13:22:00Z</dcterms:created>
  <dcterms:modified xsi:type="dcterms:W3CDTF">2023-02-01T13:23:00Z</dcterms:modified>
</cp:coreProperties>
</file>