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E883" w14:textId="2736B135" w:rsidR="00501512" w:rsidRPr="00E35B7D" w:rsidRDefault="00501512" w:rsidP="00501512">
      <w:pPr>
        <w:pStyle w:val="Titolo1"/>
        <w:rPr>
          <w:lang w:val="en-GB"/>
        </w:rPr>
      </w:pPr>
      <w:r w:rsidRPr="00E35B7D">
        <w:rPr>
          <w:lang w:val="en-GB"/>
        </w:rPr>
        <w:t xml:space="preserve">Elementary </w:t>
      </w:r>
      <w:r w:rsidR="00572A08" w:rsidRPr="00E35B7D">
        <w:rPr>
          <w:lang w:val="en-GB"/>
        </w:rPr>
        <w:t>C</w:t>
      </w:r>
      <w:r w:rsidRPr="00E35B7D">
        <w:rPr>
          <w:lang w:val="en-GB"/>
        </w:rPr>
        <w:t>hemistry (</w:t>
      </w:r>
      <w:r w:rsidR="007C158C">
        <w:rPr>
          <w:lang w:val="en-GB"/>
        </w:rPr>
        <w:t>plus</w:t>
      </w:r>
      <w:r w:rsidR="00572A08" w:rsidRPr="00E35B7D">
        <w:rPr>
          <w:lang w:val="en-GB"/>
        </w:rPr>
        <w:t xml:space="preserve"> W</w:t>
      </w:r>
      <w:r w:rsidRPr="00E35B7D">
        <w:rPr>
          <w:lang w:val="en-GB"/>
        </w:rPr>
        <w:t xml:space="preserve">orkshop on </w:t>
      </w:r>
      <w:r w:rsidR="00572A08" w:rsidRPr="00E35B7D">
        <w:rPr>
          <w:lang w:val="en-GB"/>
        </w:rPr>
        <w:t>E</w:t>
      </w:r>
      <w:r w:rsidRPr="00E35B7D">
        <w:rPr>
          <w:lang w:val="en-GB"/>
        </w:rPr>
        <w:t xml:space="preserve">lementary </w:t>
      </w:r>
      <w:r w:rsidR="00572A08" w:rsidRPr="00E35B7D">
        <w:rPr>
          <w:lang w:val="en-GB"/>
        </w:rPr>
        <w:t>C</w:t>
      </w:r>
      <w:r w:rsidRPr="00E35B7D">
        <w:rPr>
          <w:lang w:val="en-GB"/>
        </w:rPr>
        <w:t>hemistry)</w:t>
      </w:r>
    </w:p>
    <w:p w14:paraId="7D68C531" w14:textId="100DBD63" w:rsidR="008B1901" w:rsidRPr="00E35B7D" w:rsidRDefault="00501512" w:rsidP="008B1901">
      <w:pPr>
        <w:pStyle w:val="Titolo2"/>
        <w:rPr>
          <w:szCs w:val="18"/>
          <w:lang w:val="en-GB"/>
        </w:rPr>
      </w:pPr>
      <w:r w:rsidRPr="00E35B7D">
        <w:rPr>
          <w:szCs w:val="18"/>
          <w:lang w:val="en-GB"/>
        </w:rPr>
        <w:t xml:space="preserve">Prof. </w:t>
      </w:r>
      <w:r w:rsidR="004F6BBB">
        <w:rPr>
          <w:szCs w:val="18"/>
          <w:lang w:val="en-GB"/>
        </w:rPr>
        <w:t>Elisa Appiani</w:t>
      </w:r>
    </w:p>
    <w:p w14:paraId="6D30A08C" w14:textId="77777777" w:rsidR="001D6D6E" w:rsidRPr="00E35B7D" w:rsidRDefault="00501512" w:rsidP="001D6D6E">
      <w:pPr>
        <w:spacing w:before="240" w:after="120"/>
        <w:rPr>
          <w:b/>
          <w:sz w:val="18"/>
          <w:szCs w:val="18"/>
          <w:lang w:val="en-GB"/>
        </w:rPr>
      </w:pPr>
      <w:r w:rsidRPr="00E35B7D">
        <w:rPr>
          <w:b/>
          <w:i/>
          <w:sz w:val="18"/>
          <w:szCs w:val="18"/>
          <w:lang w:val="en-GB"/>
        </w:rPr>
        <w:t>COURSE AIMS AND INTENDED LEARNING OUTCOMES</w:t>
      </w:r>
    </w:p>
    <w:p w14:paraId="67E8838E" w14:textId="33A48B04" w:rsidR="00630B8E" w:rsidRPr="008C247A" w:rsidRDefault="008B1901" w:rsidP="00630B8E">
      <w:pPr>
        <w:rPr>
          <w:lang w:val="en-GB"/>
        </w:rPr>
      </w:pPr>
      <w:r w:rsidRPr="008C247A">
        <w:rPr>
          <w:lang w:val="en-GB"/>
        </w:rPr>
        <w:t xml:space="preserve">The course aims to make the future teacher understand </w:t>
      </w:r>
      <w:r w:rsidR="00433E30" w:rsidRPr="008C247A">
        <w:rPr>
          <w:lang w:val="en-GB"/>
        </w:rPr>
        <w:t>that</w:t>
      </w:r>
      <w:r w:rsidRPr="008C247A">
        <w:rPr>
          <w:lang w:val="en-GB"/>
        </w:rPr>
        <w:t xml:space="preserve"> chemistry also contributes to the achievement of the objectives set by the 2012 National Guidelines for the nursery and primary </w:t>
      </w:r>
      <w:r w:rsidR="00433E30" w:rsidRPr="008C247A">
        <w:rPr>
          <w:lang w:val="en-GB"/>
        </w:rPr>
        <w:t>education</w:t>
      </w:r>
      <w:r w:rsidRPr="008C247A">
        <w:rPr>
          <w:lang w:val="en-GB"/>
        </w:rPr>
        <w:t xml:space="preserve"> curriculum. The course aims to provide students with a general understanding of the methods of scientific investigation and focuses on teaching those elementary notions of chemistry that allow for a scientific interpretation of </w:t>
      </w:r>
      <w:r w:rsidR="00433E30" w:rsidRPr="008C247A">
        <w:rPr>
          <w:lang w:val="en-GB"/>
        </w:rPr>
        <w:t>a good</w:t>
      </w:r>
      <w:r w:rsidRPr="008C247A">
        <w:rPr>
          <w:lang w:val="en-GB"/>
        </w:rPr>
        <w:t xml:space="preserve"> part of everyday phenomena. The objective is also to initiate and/or support reflection on methods that allow students to welcome and stimulate their curiosity about phenomena that can be described in chemical terms, inviting them and leading them to build knowledge through individual and group experimental research</w:t>
      </w:r>
      <w:r w:rsidR="00630B8E" w:rsidRPr="008C247A">
        <w:rPr>
          <w:lang w:val="en-GB"/>
        </w:rPr>
        <w:t>.</w:t>
      </w:r>
    </w:p>
    <w:p w14:paraId="5E0BC7C9" w14:textId="77777777" w:rsidR="00630B8E" w:rsidRPr="008C247A" w:rsidRDefault="00630B8E" w:rsidP="00630B8E">
      <w:pPr>
        <w:rPr>
          <w:lang w:val="en-GB"/>
        </w:rPr>
      </w:pPr>
    </w:p>
    <w:p w14:paraId="04FC44C3" w14:textId="4610E591" w:rsidR="00630B8E" w:rsidRPr="008C247A" w:rsidRDefault="005D74F6" w:rsidP="00630B8E">
      <w:pPr>
        <w:rPr>
          <w:lang w:val="en-GB"/>
        </w:rPr>
      </w:pPr>
      <w:r w:rsidRPr="008C247A">
        <w:rPr>
          <w:lang w:val="en-GB"/>
        </w:rPr>
        <w:t>At the end of the course, the teacher will be able to use the basic chemistry knowledge learn</w:t>
      </w:r>
      <w:r w:rsidR="005E5F7F" w:rsidRPr="008C247A">
        <w:rPr>
          <w:lang w:val="en-GB"/>
        </w:rPr>
        <w:t>t</w:t>
      </w:r>
      <w:r w:rsidRPr="008C247A">
        <w:rPr>
          <w:lang w:val="en-GB"/>
        </w:rPr>
        <w:t xml:space="preserve"> in class and the </w:t>
      </w:r>
      <w:r w:rsidR="005E5F7F" w:rsidRPr="008C247A">
        <w:rPr>
          <w:lang w:val="en-GB"/>
        </w:rPr>
        <w:t>experience</w:t>
      </w:r>
      <w:r w:rsidRPr="008C247A">
        <w:rPr>
          <w:lang w:val="en-GB"/>
        </w:rPr>
        <w:t xml:space="preserve"> acquired in the laboratory with the inductive method and the experiential approach; </w:t>
      </w:r>
      <w:r w:rsidR="005E5F7F" w:rsidRPr="008C247A">
        <w:rPr>
          <w:lang w:val="en-GB"/>
        </w:rPr>
        <w:t>students</w:t>
      </w:r>
      <w:r w:rsidRPr="008C247A">
        <w:rPr>
          <w:lang w:val="en-GB"/>
        </w:rPr>
        <w:t xml:space="preserve"> will </w:t>
      </w:r>
      <w:r w:rsidR="005E5F7F" w:rsidRPr="008C247A">
        <w:rPr>
          <w:lang w:val="en-GB"/>
        </w:rPr>
        <w:t xml:space="preserve">also </w:t>
      </w:r>
      <w:r w:rsidRPr="008C247A">
        <w:rPr>
          <w:lang w:val="en-GB"/>
        </w:rPr>
        <w:t>be able to recogni</w:t>
      </w:r>
      <w:r w:rsidR="005E5F7F" w:rsidRPr="008C247A">
        <w:rPr>
          <w:lang w:val="en-GB"/>
        </w:rPr>
        <w:t>s</w:t>
      </w:r>
      <w:r w:rsidRPr="008C247A">
        <w:rPr>
          <w:lang w:val="en-GB"/>
        </w:rPr>
        <w:t xml:space="preserve">e the chemical processes faced in everyday life, and to describe them using accurate scientific terminology; </w:t>
      </w:r>
      <w:r w:rsidR="005E5F7F" w:rsidRPr="008C247A">
        <w:rPr>
          <w:lang w:val="en-GB"/>
        </w:rPr>
        <w:t>they</w:t>
      </w:r>
      <w:r w:rsidRPr="008C247A">
        <w:rPr>
          <w:lang w:val="en-GB"/>
        </w:rPr>
        <w:t xml:space="preserve"> will be able to actively participate in each phase of the scientific method, recogni</w:t>
      </w:r>
      <w:r w:rsidR="005E5F7F" w:rsidRPr="008C247A">
        <w:rPr>
          <w:lang w:val="en-GB"/>
        </w:rPr>
        <w:t>s</w:t>
      </w:r>
      <w:r w:rsidRPr="008C247A">
        <w:rPr>
          <w:lang w:val="en-GB"/>
        </w:rPr>
        <w:t xml:space="preserve">ing the degree of abstraction and the skills required by each phase; </w:t>
      </w:r>
      <w:r w:rsidR="005E5F7F" w:rsidRPr="008C247A">
        <w:rPr>
          <w:lang w:val="en-GB"/>
        </w:rPr>
        <w:t xml:space="preserve">they </w:t>
      </w:r>
      <w:r w:rsidRPr="008C247A">
        <w:rPr>
          <w:lang w:val="en-GB"/>
        </w:rPr>
        <w:t xml:space="preserve">will be able to plan and carry out activities that allow </w:t>
      </w:r>
      <w:r w:rsidR="00BB3257" w:rsidRPr="008C247A">
        <w:rPr>
          <w:lang w:val="en-GB"/>
        </w:rPr>
        <w:t>nursery</w:t>
      </w:r>
      <w:r w:rsidRPr="008C247A">
        <w:rPr>
          <w:lang w:val="en-GB"/>
        </w:rPr>
        <w:t xml:space="preserve"> and primary school pupils to actively participate in </w:t>
      </w:r>
      <w:r w:rsidR="005E5F7F" w:rsidRPr="008C247A">
        <w:rPr>
          <w:lang w:val="en-GB"/>
        </w:rPr>
        <w:t>building</w:t>
      </w:r>
      <w:r w:rsidRPr="008C247A">
        <w:rPr>
          <w:lang w:val="en-GB"/>
        </w:rPr>
        <w:t xml:space="preserve"> their knowledge, starting </w:t>
      </w:r>
      <w:r w:rsidR="005E5F7F" w:rsidRPr="008C247A">
        <w:rPr>
          <w:lang w:val="en-GB"/>
        </w:rPr>
        <w:t>by</w:t>
      </w:r>
      <w:r w:rsidRPr="008C247A">
        <w:rPr>
          <w:lang w:val="en-GB"/>
        </w:rPr>
        <w:t xml:space="preserve"> direct</w:t>
      </w:r>
      <w:r w:rsidR="005E5F7F" w:rsidRPr="008C247A">
        <w:rPr>
          <w:lang w:val="en-GB"/>
        </w:rPr>
        <w:t xml:space="preserve">ly dealing </w:t>
      </w:r>
      <w:r w:rsidRPr="008C247A">
        <w:rPr>
          <w:lang w:val="en-GB"/>
        </w:rPr>
        <w:t xml:space="preserve">with phenomena, </w:t>
      </w:r>
      <w:r w:rsidR="005E5F7F" w:rsidRPr="008C247A">
        <w:rPr>
          <w:lang w:val="en-GB"/>
        </w:rPr>
        <w:t>going</w:t>
      </w:r>
      <w:r w:rsidRPr="008C247A">
        <w:rPr>
          <w:lang w:val="en-GB"/>
        </w:rPr>
        <w:t xml:space="preserve"> through planning, research and experimentation, to </w:t>
      </w:r>
      <w:r w:rsidR="005E5F7F" w:rsidRPr="008C247A">
        <w:rPr>
          <w:lang w:val="en-GB"/>
        </w:rPr>
        <w:t xml:space="preserve">get to </w:t>
      </w:r>
      <w:r w:rsidRPr="008C247A">
        <w:rPr>
          <w:lang w:val="en-GB"/>
        </w:rPr>
        <w:t>the elaboration of simple chemical models</w:t>
      </w:r>
      <w:r w:rsidR="00630B8E" w:rsidRPr="008C247A">
        <w:rPr>
          <w:lang w:val="en-GB"/>
        </w:rPr>
        <w:t>.</w:t>
      </w:r>
    </w:p>
    <w:p w14:paraId="4E985E36" w14:textId="77777777" w:rsidR="001D6D6E" w:rsidRPr="008C247A" w:rsidRDefault="00501512" w:rsidP="001D6D6E">
      <w:pPr>
        <w:spacing w:before="240" w:after="120"/>
        <w:rPr>
          <w:b/>
          <w:sz w:val="18"/>
          <w:szCs w:val="18"/>
          <w:lang w:val="en-GB"/>
        </w:rPr>
      </w:pPr>
      <w:r w:rsidRPr="008C247A">
        <w:rPr>
          <w:b/>
          <w:i/>
          <w:sz w:val="18"/>
          <w:szCs w:val="18"/>
          <w:lang w:val="en-GB"/>
        </w:rPr>
        <w:t>COURSE CONTENT</w:t>
      </w:r>
    </w:p>
    <w:p w14:paraId="46632697" w14:textId="77777777" w:rsidR="001D6D6E" w:rsidRPr="008C247A" w:rsidRDefault="00D672A3" w:rsidP="001D6D6E">
      <w:pPr>
        <w:rPr>
          <w:lang w:val="en-GB"/>
        </w:rPr>
      </w:pPr>
      <w:r w:rsidRPr="008C247A">
        <w:rPr>
          <w:lang w:val="en-GB"/>
        </w:rPr>
        <w:t>The course explores the following topics from general chem</w:t>
      </w:r>
      <w:r w:rsidR="00D110D1" w:rsidRPr="008C247A">
        <w:rPr>
          <w:lang w:val="en-GB"/>
        </w:rPr>
        <w:t>i</w:t>
      </w:r>
      <w:r w:rsidRPr="008C247A">
        <w:rPr>
          <w:lang w:val="en-GB"/>
        </w:rPr>
        <w:t>stry, all connected to examples of daily life</w:t>
      </w:r>
      <w:r w:rsidR="001D6D6E" w:rsidRPr="008C247A">
        <w:rPr>
          <w:lang w:val="en-GB"/>
        </w:rPr>
        <w:t>:</w:t>
      </w:r>
    </w:p>
    <w:p w14:paraId="64CC5B0D" w14:textId="77777777" w:rsidR="001D6D6E" w:rsidRPr="008C247A" w:rsidRDefault="001D6D6E" w:rsidP="001D6D6E">
      <w:pPr>
        <w:rPr>
          <w:lang w:val="en-GB"/>
        </w:rPr>
      </w:pPr>
    </w:p>
    <w:p w14:paraId="0ECDE6A8" w14:textId="77777777" w:rsidR="001D6D6E" w:rsidRPr="008C247A" w:rsidRDefault="00D672A3" w:rsidP="001D6D6E">
      <w:pPr>
        <w:numPr>
          <w:ilvl w:val="0"/>
          <w:numId w:val="1"/>
        </w:numPr>
        <w:rPr>
          <w:lang w:val="en-GB"/>
        </w:rPr>
      </w:pPr>
      <w:r w:rsidRPr="008C247A">
        <w:rPr>
          <w:lang w:val="en-GB"/>
        </w:rPr>
        <w:t>classification of matter</w:t>
      </w:r>
      <w:r w:rsidR="001D6D6E" w:rsidRPr="008C247A">
        <w:rPr>
          <w:lang w:val="en-GB"/>
        </w:rPr>
        <w:t>;</w:t>
      </w:r>
    </w:p>
    <w:p w14:paraId="0C1661D9" w14:textId="77777777" w:rsidR="001D6D6E" w:rsidRPr="008C247A" w:rsidRDefault="00D672A3" w:rsidP="001D6D6E">
      <w:pPr>
        <w:numPr>
          <w:ilvl w:val="0"/>
          <w:numId w:val="1"/>
        </w:numPr>
        <w:rPr>
          <w:lang w:val="en-GB"/>
        </w:rPr>
      </w:pPr>
      <w:r w:rsidRPr="008C247A">
        <w:rPr>
          <w:lang w:val="en-GB"/>
        </w:rPr>
        <w:t>properties of solids, liquids and gases</w:t>
      </w:r>
      <w:r w:rsidR="001D6D6E" w:rsidRPr="008C247A">
        <w:rPr>
          <w:lang w:val="en-GB"/>
        </w:rPr>
        <w:t>;</w:t>
      </w:r>
    </w:p>
    <w:p w14:paraId="51B478C1" w14:textId="77777777" w:rsidR="001D6D6E" w:rsidRPr="008C247A" w:rsidRDefault="00D672A3" w:rsidP="001D6D6E">
      <w:pPr>
        <w:numPr>
          <w:ilvl w:val="0"/>
          <w:numId w:val="1"/>
        </w:numPr>
        <w:rPr>
          <w:lang w:val="en-GB"/>
        </w:rPr>
      </w:pPr>
      <w:r w:rsidRPr="008C247A">
        <w:rPr>
          <w:lang w:val="en-GB"/>
        </w:rPr>
        <w:t>the atom and atomic structure</w:t>
      </w:r>
      <w:r w:rsidR="001D6D6E" w:rsidRPr="008C247A">
        <w:rPr>
          <w:lang w:val="en-GB"/>
        </w:rPr>
        <w:t>;</w:t>
      </w:r>
    </w:p>
    <w:p w14:paraId="1389636D" w14:textId="77777777" w:rsidR="001D6D6E" w:rsidRPr="008C247A" w:rsidRDefault="00D672A3" w:rsidP="001D6D6E">
      <w:pPr>
        <w:numPr>
          <w:ilvl w:val="0"/>
          <w:numId w:val="1"/>
        </w:numPr>
        <w:rPr>
          <w:lang w:val="en-GB"/>
        </w:rPr>
      </w:pPr>
      <w:r w:rsidRPr="008C247A">
        <w:rPr>
          <w:lang w:val="en-GB"/>
        </w:rPr>
        <w:t>the periodic table and chemical elements</w:t>
      </w:r>
      <w:r w:rsidR="001D6D6E" w:rsidRPr="008C247A">
        <w:rPr>
          <w:lang w:val="en-GB"/>
        </w:rPr>
        <w:t>;</w:t>
      </w:r>
    </w:p>
    <w:p w14:paraId="18B801E0" w14:textId="77777777" w:rsidR="001D6D6E" w:rsidRPr="008C247A" w:rsidRDefault="00D672A3" w:rsidP="001D6D6E">
      <w:pPr>
        <w:numPr>
          <w:ilvl w:val="0"/>
          <w:numId w:val="1"/>
        </w:numPr>
        <w:rPr>
          <w:lang w:val="en-GB"/>
        </w:rPr>
      </w:pPr>
      <w:r w:rsidRPr="008C247A">
        <w:rPr>
          <w:lang w:val="en-GB"/>
        </w:rPr>
        <w:t>physical and chemical transformation</w:t>
      </w:r>
    </w:p>
    <w:p w14:paraId="662CA778" w14:textId="77777777" w:rsidR="001D6D6E" w:rsidRPr="008C247A" w:rsidRDefault="00D110D1" w:rsidP="001D6D6E">
      <w:pPr>
        <w:numPr>
          <w:ilvl w:val="0"/>
          <w:numId w:val="1"/>
        </w:numPr>
        <w:rPr>
          <w:lang w:val="en-GB"/>
        </w:rPr>
      </w:pPr>
      <w:r w:rsidRPr="008C247A">
        <w:rPr>
          <w:lang w:val="en-GB"/>
        </w:rPr>
        <w:t>concept of atomic mass</w:t>
      </w:r>
      <w:r w:rsidR="001D6D6E" w:rsidRPr="008C247A">
        <w:rPr>
          <w:lang w:val="en-GB"/>
        </w:rPr>
        <w:t>;</w:t>
      </w:r>
    </w:p>
    <w:p w14:paraId="5A21902B" w14:textId="77777777" w:rsidR="001D6D6E" w:rsidRPr="008C247A" w:rsidRDefault="00D110D1" w:rsidP="001D6D6E">
      <w:pPr>
        <w:numPr>
          <w:ilvl w:val="0"/>
          <w:numId w:val="1"/>
        </w:numPr>
        <w:rPr>
          <w:lang w:val="en-GB"/>
        </w:rPr>
      </w:pPr>
      <w:r w:rsidRPr="008C247A">
        <w:rPr>
          <w:lang w:val="en-GB"/>
        </w:rPr>
        <w:t>chemical bonds</w:t>
      </w:r>
      <w:r w:rsidR="001D6D6E" w:rsidRPr="008C247A">
        <w:rPr>
          <w:lang w:val="en-GB"/>
        </w:rPr>
        <w:t>;</w:t>
      </w:r>
    </w:p>
    <w:p w14:paraId="54A498D6" w14:textId="77777777" w:rsidR="001D6D6E" w:rsidRPr="008C247A" w:rsidRDefault="00D672A3" w:rsidP="001D6D6E">
      <w:pPr>
        <w:numPr>
          <w:ilvl w:val="0"/>
          <w:numId w:val="1"/>
        </w:numPr>
        <w:rPr>
          <w:lang w:val="en-GB"/>
        </w:rPr>
      </w:pPr>
      <w:r w:rsidRPr="008C247A">
        <w:rPr>
          <w:lang w:val="en-GB"/>
        </w:rPr>
        <w:lastRenderedPageBreak/>
        <w:t>chemical reactions</w:t>
      </w:r>
      <w:r w:rsidR="001D6D6E" w:rsidRPr="008C247A">
        <w:rPr>
          <w:lang w:val="en-GB"/>
        </w:rPr>
        <w:t>.</w:t>
      </w:r>
    </w:p>
    <w:p w14:paraId="49883411" w14:textId="77777777" w:rsidR="00837555" w:rsidRPr="008C247A" w:rsidRDefault="00837555" w:rsidP="00837555">
      <w:pPr>
        <w:rPr>
          <w:lang w:val="en-GB"/>
        </w:rPr>
      </w:pPr>
    </w:p>
    <w:p w14:paraId="0942405A" w14:textId="1143C6B8" w:rsidR="00837555" w:rsidRPr="008C247A" w:rsidRDefault="00837555" w:rsidP="0008512A">
      <w:pPr>
        <w:rPr>
          <w:lang w:val="en-GB"/>
        </w:rPr>
      </w:pPr>
      <w:r w:rsidRPr="008C247A">
        <w:rPr>
          <w:lang w:val="en-GB"/>
        </w:rPr>
        <w:t xml:space="preserve">The course is supplemented by didactic-workshop activities entrusted to expert conductors, and characterised by specific themes and methodologies agreed upon with the course teacher. Each workshop </w:t>
      </w:r>
      <w:r w:rsidR="0008512A" w:rsidRPr="008C247A">
        <w:rPr>
          <w:lang w:val="en-GB"/>
        </w:rPr>
        <w:t>edition will be</w:t>
      </w:r>
      <w:r w:rsidRPr="008C247A">
        <w:rPr>
          <w:lang w:val="en-GB"/>
        </w:rPr>
        <w:t xml:space="preserve"> </w:t>
      </w:r>
      <w:r w:rsidR="0008512A" w:rsidRPr="008C247A">
        <w:rPr>
          <w:lang w:val="en-GB"/>
        </w:rPr>
        <w:t>aimed at the</w:t>
      </w:r>
      <w:r w:rsidRPr="008C247A">
        <w:rPr>
          <w:lang w:val="en-GB"/>
        </w:rPr>
        <w:t xml:space="preserve"> </w:t>
      </w:r>
      <w:r w:rsidR="0008512A" w:rsidRPr="008C247A">
        <w:rPr>
          <w:lang w:val="en-GB"/>
        </w:rPr>
        <w:t>production</w:t>
      </w:r>
      <w:r w:rsidRPr="008C247A">
        <w:rPr>
          <w:lang w:val="en-GB"/>
        </w:rPr>
        <w:t xml:space="preserve"> </w:t>
      </w:r>
      <w:r w:rsidR="0008512A" w:rsidRPr="008C247A">
        <w:rPr>
          <w:lang w:val="en-GB"/>
        </w:rPr>
        <w:t>of a</w:t>
      </w:r>
      <w:r w:rsidR="00BB3257" w:rsidRPr="008C247A">
        <w:rPr>
          <w:lang w:val="en-GB"/>
        </w:rPr>
        <w:t>n</w:t>
      </w:r>
      <w:r w:rsidR="0008512A" w:rsidRPr="008C247A">
        <w:rPr>
          <w:lang w:val="en-GB"/>
        </w:rPr>
        <w:t xml:space="preserve"> </w:t>
      </w:r>
      <w:r w:rsidR="005D74F6" w:rsidRPr="008C247A">
        <w:rPr>
          <w:lang w:val="en-GB"/>
        </w:rPr>
        <w:t>educational project</w:t>
      </w:r>
      <w:r w:rsidRPr="008C247A">
        <w:rPr>
          <w:lang w:val="en-GB"/>
        </w:rPr>
        <w:t xml:space="preserve">, </w:t>
      </w:r>
      <w:r w:rsidR="0008512A" w:rsidRPr="008C247A">
        <w:rPr>
          <w:lang w:val="en-GB"/>
        </w:rPr>
        <w:t>the assessment of which will be entrusted to the above-indicated conductor/s on the basis of parameters shares with the course teacher, and based on criteria of: completeness, coherence, originality</w:t>
      </w:r>
      <w:r w:rsidRPr="008C247A">
        <w:rPr>
          <w:lang w:val="en-GB"/>
        </w:rPr>
        <w:t xml:space="preserve">, </w:t>
      </w:r>
      <w:r w:rsidR="0008512A" w:rsidRPr="008C247A">
        <w:rPr>
          <w:lang w:val="en-GB"/>
        </w:rPr>
        <w:t>didactic value.</w:t>
      </w:r>
    </w:p>
    <w:p w14:paraId="4DAB7DCF" w14:textId="77777777" w:rsidR="001D6D6E" w:rsidRPr="008C247A" w:rsidRDefault="00501512" w:rsidP="001D6D6E">
      <w:pPr>
        <w:keepNext/>
        <w:spacing w:before="240" w:after="120"/>
        <w:rPr>
          <w:b/>
          <w:sz w:val="18"/>
          <w:szCs w:val="18"/>
        </w:rPr>
      </w:pPr>
      <w:r w:rsidRPr="008C247A">
        <w:rPr>
          <w:b/>
          <w:i/>
          <w:sz w:val="18"/>
          <w:szCs w:val="18"/>
        </w:rPr>
        <w:t>READING LIST</w:t>
      </w:r>
    </w:p>
    <w:p w14:paraId="4706421E" w14:textId="77777777" w:rsidR="001D6D6E" w:rsidRPr="008C247A" w:rsidRDefault="001D6D6E" w:rsidP="001D6D6E">
      <w:pPr>
        <w:tabs>
          <w:tab w:val="clear" w:pos="284"/>
        </w:tabs>
        <w:spacing w:line="240" w:lineRule="atLeast"/>
        <w:ind w:left="284" w:hanging="284"/>
        <w:rPr>
          <w:noProof/>
          <w:spacing w:val="-5"/>
          <w:sz w:val="18"/>
          <w:szCs w:val="18"/>
        </w:rPr>
      </w:pPr>
      <w:r w:rsidRPr="008C247A">
        <w:rPr>
          <w:noProof/>
          <w:sz w:val="18"/>
          <w:szCs w:val="18"/>
        </w:rPr>
        <w:t xml:space="preserve">1) </w:t>
      </w:r>
      <w:r w:rsidRPr="008C247A">
        <w:rPr>
          <w:smallCaps/>
          <w:noProof/>
          <w:spacing w:val="-5"/>
          <w:sz w:val="16"/>
          <w:szCs w:val="16"/>
        </w:rPr>
        <w:t>F. Bagatti - E. Corradi - A. Desco - C. Ropa</w:t>
      </w:r>
      <w:r w:rsidRPr="008C247A">
        <w:rPr>
          <w:smallCaps/>
          <w:noProof/>
          <w:spacing w:val="-5"/>
          <w:sz w:val="18"/>
          <w:szCs w:val="18"/>
        </w:rPr>
        <w:t>,</w:t>
      </w:r>
      <w:r w:rsidRPr="008C247A">
        <w:rPr>
          <w:i/>
          <w:noProof/>
          <w:spacing w:val="-5"/>
          <w:sz w:val="18"/>
          <w:szCs w:val="18"/>
        </w:rPr>
        <w:t xml:space="preserve"> Scopriamo la Chimica,</w:t>
      </w:r>
      <w:r w:rsidRPr="008C247A">
        <w:rPr>
          <w:noProof/>
          <w:spacing w:val="-5"/>
          <w:sz w:val="18"/>
          <w:szCs w:val="18"/>
        </w:rPr>
        <w:t xml:space="preserve"> Zanichelli Editore SpA, 2015</w:t>
      </w:r>
    </w:p>
    <w:p w14:paraId="56236385" w14:textId="77777777" w:rsidR="001D6D6E" w:rsidRPr="008C247A" w:rsidRDefault="001D6D6E" w:rsidP="001D6D6E">
      <w:pPr>
        <w:tabs>
          <w:tab w:val="clear" w:pos="284"/>
        </w:tabs>
        <w:spacing w:line="240" w:lineRule="atLeast"/>
        <w:ind w:left="284" w:hanging="284"/>
        <w:rPr>
          <w:noProof/>
          <w:spacing w:val="-5"/>
          <w:sz w:val="18"/>
          <w:szCs w:val="18"/>
        </w:rPr>
      </w:pPr>
      <w:r w:rsidRPr="008C247A">
        <w:rPr>
          <w:noProof/>
          <w:sz w:val="18"/>
          <w:szCs w:val="18"/>
        </w:rPr>
        <w:t xml:space="preserve">2) </w:t>
      </w:r>
      <w:r w:rsidRPr="008C247A">
        <w:rPr>
          <w:smallCaps/>
          <w:noProof/>
          <w:spacing w:val="-5"/>
          <w:sz w:val="16"/>
          <w:szCs w:val="16"/>
        </w:rPr>
        <w:t>Aa. Vv</w:t>
      </w:r>
      <w:r w:rsidRPr="008C247A">
        <w:rPr>
          <w:smallCaps/>
          <w:noProof/>
          <w:spacing w:val="-5"/>
          <w:sz w:val="18"/>
          <w:szCs w:val="18"/>
        </w:rPr>
        <w:t>.,</w:t>
      </w:r>
      <w:r w:rsidRPr="008C247A">
        <w:rPr>
          <w:i/>
          <w:noProof/>
          <w:spacing w:val="-5"/>
          <w:sz w:val="18"/>
          <w:szCs w:val="18"/>
        </w:rPr>
        <w:t xml:space="preserve"> Percorsi essenziali di Chimica,</w:t>
      </w:r>
      <w:r w:rsidRPr="008C247A">
        <w:rPr>
          <w:noProof/>
          <w:spacing w:val="-5"/>
          <w:sz w:val="18"/>
          <w:szCs w:val="18"/>
        </w:rPr>
        <w:t xml:space="preserve"> Tramontana Editore, 2016</w:t>
      </w:r>
    </w:p>
    <w:p w14:paraId="26ADD15D" w14:textId="77777777" w:rsidR="001D6D6E" w:rsidRPr="008C247A" w:rsidRDefault="001D6D6E" w:rsidP="001D6D6E">
      <w:pPr>
        <w:tabs>
          <w:tab w:val="clear" w:pos="284"/>
        </w:tabs>
        <w:spacing w:line="240" w:lineRule="atLeast"/>
        <w:ind w:left="284" w:hanging="284"/>
        <w:rPr>
          <w:noProof/>
          <w:spacing w:val="-5"/>
          <w:sz w:val="18"/>
          <w:szCs w:val="18"/>
        </w:rPr>
      </w:pPr>
      <w:r w:rsidRPr="008C247A">
        <w:rPr>
          <w:noProof/>
          <w:sz w:val="18"/>
          <w:szCs w:val="18"/>
        </w:rPr>
        <w:t xml:space="preserve">3) </w:t>
      </w:r>
      <w:r w:rsidRPr="008C247A">
        <w:rPr>
          <w:smallCaps/>
          <w:noProof/>
          <w:spacing w:val="-5"/>
          <w:sz w:val="16"/>
          <w:szCs w:val="16"/>
        </w:rPr>
        <w:t>M. Arcà - L. Bassino - E. Degiorgi,</w:t>
      </w:r>
      <w:r w:rsidRPr="008C247A">
        <w:rPr>
          <w:i/>
          <w:noProof/>
          <w:spacing w:val="-5"/>
          <w:sz w:val="16"/>
          <w:szCs w:val="16"/>
        </w:rPr>
        <w:t xml:space="preserve"> </w:t>
      </w:r>
      <w:r w:rsidRPr="008C247A">
        <w:rPr>
          <w:i/>
          <w:noProof/>
          <w:spacing w:val="-5"/>
          <w:sz w:val="18"/>
          <w:szCs w:val="18"/>
        </w:rPr>
        <w:t>Dentro la materia. Una storia di atomi,molecole, particelle</w:t>
      </w:r>
      <w:r w:rsidRPr="008C247A">
        <w:rPr>
          <w:noProof/>
          <w:spacing w:val="-5"/>
          <w:sz w:val="18"/>
          <w:szCs w:val="18"/>
        </w:rPr>
        <w:t>, Carocci editore, 2006</w:t>
      </w:r>
    </w:p>
    <w:p w14:paraId="7545B3C6" w14:textId="77777777" w:rsidR="001D6D6E" w:rsidRPr="008C247A" w:rsidRDefault="001D6D6E" w:rsidP="001D6D6E">
      <w:pPr>
        <w:tabs>
          <w:tab w:val="clear" w:pos="284"/>
        </w:tabs>
        <w:spacing w:line="240" w:lineRule="atLeast"/>
        <w:ind w:left="284" w:hanging="284"/>
        <w:rPr>
          <w:noProof/>
          <w:spacing w:val="-5"/>
          <w:sz w:val="18"/>
          <w:szCs w:val="18"/>
        </w:rPr>
      </w:pPr>
      <w:r w:rsidRPr="008C247A">
        <w:rPr>
          <w:noProof/>
          <w:sz w:val="18"/>
          <w:szCs w:val="18"/>
        </w:rPr>
        <w:t xml:space="preserve">4) </w:t>
      </w:r>
      <w:r w:rsidRPr="008C247A">
        <w:rPr>
          <w:smallCaps/>
          <w:noProof/>
          <w:spacing w:val="-5"/>
          <w:sz w:val="16"/>
          <w:szCs w:val="16"/>
        </w:rPr>
        <w:t>J. Tro Nivaldo</w:t>
      </w:r>
      <w:r w:rsidRPr="008C247A">
        <w:rPr>
          <w:smallCaps/>
          <w:noProof/>
          <w:spacing w:val="-5"/>
          <w:sz w:val="18"/>
          <w:szCs w:val="18"/>
        </w:rPr>
        <w:t>,</w:t>
      </w:r>
      <w:r w:rsidRPr="008C247A">
        <w:rPr>
          <w:i/>
          <w:noProof/>
          <w:spacing w:val="-5"/>
          <w:sz w:val="18"/>
          <w:szCs w:val="18"/>
        </w:rPr>
        <w:t xml:space="preserve"> Introduzione alla Chimica,</w:t>
      </w:r>
      <w:r w:rsidRPr="008C247A">
        <w:rPr>
          <w:noProof/>
          <w:spacing w:val="-5"/>
          <w:sz w:val="18"/>
          <w:szCs w:val="18"/>
        </w:rPr>
        <w:t xml:space="preserve"> Pearson Education Italia, 2013. </w:t>
      </w:r>
    </w:p>
    <w:p w14:paraId="0E0EAEB7" w14:textId="77777777" w:rsidR="001D6D6E" w:rsidRPr="008C247A" w:rsidRDefault="00501512" w:rsidP="001D6D6E">
      <w:pPr>
        <w:spacing w:before="240" w:after="120" w:line="220" w:lineRule="exact"/>
        <w:rPr>
          <w:b/>
          <w:i/>
          <w:noProof/>
          <w:sz w:val="18"/>
          <w:szCs w:val="18"/>
          <w:lang w:val="en-GB"/>
        </w:rPr>
      </w:pPr>
      <w:r w:rsidRPr="008C247A">
        <w:rPr>
          <w:b/>
          <w:i/>
          <w:noProof/>
          <w:sz w:val="18"/>
          <w:szCs w:val="18"/>
          <w:lang w:val="en-GB"/>
        </w:rPr>
        <w:t>TEACHING METHOD</w:t>
      </w:r>
    </w:p>
    <w:p w14:paraId="645158A7" w14:textId="77777777" w:rsidR="001D6D6E" w:rsidRPr="008C247A" w:rsidRDefault="00D110D1" w:rsidP="00622DDB">
      <w:pPr>
        <w:tabs>
          <w:tab w:val="clear" w:pos="284"/>
        </w:tabs>
        <w:rPr>
          <w:noProof/>
          <w:sz w:val="18"/>
          <w:szCs w:val="18"/>
          <w:lang w:val="en-GB"/>
        </w:rPr>
      </w:pPr>
      <w:r w:rsidRPr="008C247A">
        <w:rPr>
          <w:noProof/>
          <w:sz w:val="18"/>
          <w:szCs w:val="18"/>
          <w:lang w:val="en-GB"/>
        </w:rPr>
        <w:t>Frontal lectures with slides (30 hours) and workshop (20 hours</w:t>
      </w:r>
      <w:r w:rsidR="001D6D6E" w:rsidRPr="008C247A">
        <w:rPr>
          <w:noProof/>
          <w:sz w:val="18"/>
          <w:szCs w:val="18"/>
          <w:lang w:val="en-GB"/>
        </w:rPr>
        <w:t>).</w:t>
      </w:r>
    </w:p>
    <w:p w14:paraId="1FC2E506" w14:textId="77777777" w:rsidR="001D6D6E" w:rsidRPr="008C247A" w:rsidRDefault="00501512" w:rsidP="001D6D6E">
      <w:pPr>
        <w:spacing w:before="240" w:after="120" w:line="220" w:lineRule="exact"/>
        <w:rPr>
          <w:b/>
          <w:i/>
          <w:noProof/>
          <w:sz w:val="18"/>
          <w:szCs w:val="18"/>
          <w:lang w:val="en-GB"/>
        </w:rPr>
      </w:pPr>
      <w:r w:rsidRPr="008C247A">
        <w:rPr>
          <w:b/>
          <w:i/>
          <w:noProof/>
          <w:sz w:val="18"/>
          <w:szCs w:val="18"/>
          <w:lang w:val="en-GB"/>
        </w:rPr>
        <w:t>ASSESSMENT METHOD AND CRITERIA</w:t>
      </w:r>
    </w:p>
    <w:p w14:paraId="12D8CF4E" w14:textId="15DC62D5" w:rsidR="001D6D6E" w:rsidRPr="008C247A" w:rsidRDefault="00D110D1" w:rsidP="00622DDB">
      <w:pPr>
        <w:tabs>
          <w:tab w:val="clear" w:pos="284"/>
        </w:tabs>
        <w:ind w:firstLine="284"/>
        <w:rPr>
          <w:noProof/>
          <w:sz w:val="18"/>
          <w:szCs w:val="18"/>
          <w:lang w:val="en-GB"/>
        </w:rPr>
      </w:pPr>
      <w:r w:rsidRPr="008C247A">
        <w:rPr>
          <w:noProof/>
          <w:sz w:val="18"/>
          <w:szCs w:val="18"/>
          <w:lang w:val="en-GB"/>
        </w:rPr>
        <w:t>Oral examination</w:t>
      </w:r>
      <w:r w:rsidR="001D6D6E" w:rsidRPr="008C247A">
        <w:rPr>
          <w:noProof/>
          <w:sz w:val="18"/>
          <w:szCs w:val="18"/>
          <w:lang w:val="en-GB"/>
        </w:rPr>
        <w:t>. Dur</w:t>
      </w:r>
      <w:r w:rsidRPr="008C247A">
        <w:rPr>
          <w:noProof/>
          <w:sz w:val="18"/>
          <w:szCs w:val="18"/>
          <w:lang w:val="en-GB"/>
        </w:rPr>
        <w:t>ing the examination</w:t>
      </w:r>
      <w:r w:rsidR="004F18A9" w:rsidRPr="008C247A">
        <w:rPr>
          <w:noProof/>
          <w:sz w:val="18"/>
          <w:szCs w:val="18"/>
          <w:lang w:val="en-GB"/>
        </w:rPr>
        <w:t xml:space="preserve"> </w:t>
      </w:r>
      <w:r w:rsidR="00C015A0" w:rsidRPr="008C247A">
        <w:rPr>
          <w:noProof/>
          <w:sz w:val="18"/>
          <w:szCs w:val="18"/>
          <w:lang w:val="en-GB"/>
        </w:rPr>
        <w:t>an example of authentic assessment will be discussed</w:t>
      </w:r>
      <w:r w:rsidR="00906979" w:rsidRPr="008C247A">
        <w:rPr>
          <w:noProof/>
          <w:sz w:val="18"/>
          <w:szCs w:val="18"/>
          <w:lang w:val="en-GB"/>
        </w:rPr>
        <w:t>;</w:t>
      </w:r>
      <w:r w:rsidR="00C015A0" w:rsidRPr="008C247A">
        <w:rPr>
          <w:noProof/>
          <w:sz w:val="18"/>
          <w:szCs w:val="18"/>
          <w:lang w:val="en-GB"/>
        </w:rPr>
        <w:t xml:space="preserve"> it will concern a teaching process for nurse</w:t>
      </w:r>
      <w:r w:rsidR="00906979" w:rsidRPr="008C247A">
        <w:rPr>
          <w:noProof/>
          <w:sz w:val="18"/>
          <w:szCs w:val="18"/>
          <w:lang w:val="en-GB"/>
        </w:rPr>
        <w:t>r</w:t>
      </w:r>
      <w:r w:rsidR="00C015A0" w:rsidRPr="008C247A">
        <w:rPr>
          <w:noProof/>
          <w:sz w:val="18"/>
          <w:szCs w:val="18"/>
          <w:lang w:val="en-GB"/>
        </w:rPr>
        <w:t>y or primary school on one of the topics discu</w:t>
      </w:r>
      <w:r w:rsidR="00906979" w:rsidRPr="008C247A">
        <w:rPr>
          <w:noProof/>
          <w:sz w:val="18"/>
          <w:szCs w:val="18"/>
          <w:lang w:val="en-GB"/>
        </w:rPr>
        <w:t>s</w:t>
      </w:r>
      <w:r w:rsidR="00C015A0" w:rsidRPr="008C247A">
        <w:rPr>
          <w:noProof/>
          <w:sz w:val="18"/>
          <w:szCs w:val="18"/>
          <w:lang w:val="en-GB"/>
        </w:rPr>
        <w:t>sed during the course</w:t>
      </w:r>
      <w:r w:rsidR="004F18A9" w:rsidRPr="008C247A">
        <w:rPr>
          <w:noProof/>
          <w:sz w:val="18"/>
          <w:szCs w:val="18"/>
          <w:lang w:val="en-GB"/>
        </w:rPr>
        <w:t xml:space="preserve"> (chosen by students</w:t>
      </w:r>
      <w:r w:rsidR="001D6D6E" w:rsidRPr="008C247A">
        <w:rPr>
          <w:noProof/>
          <w:sz w:val="18"/>
          <w:szCs w:val="18"/>
          <w:lang w:val="en-GB"/>
        </w:rPr>
        <w:t xml:space="preserve">). </w:t>
      </w:r>
      <w:r w:rsidR="00630B8E" w:rsidRPr="008C247A">
        <w:rPr>
          <w:sz w:val="18"/>
          <w:szCs w:val="18"/>
        </w:rPr>
        <w:t xml:space="preserve">La discussione del compito autentico riguarderà in particolare un’analisi critica sul metodo utilizzato all’interno del percorso didattico (con particolare riferimento all’utilizzo del metodo induttivo, alla verticalità del percorso, al ruolo del maestro mediatore e all'elaborazione delle modellizzazioni dei bambini). </w:t>
      </w:r>
      <w:r w:rsidR="00C015A0" w:rsidRPr="008C247A">
        <w:rPr>
          <w:noProof/>
          <w:sz w:val="18"/>
          <w:szCs w:val="18"/>
          <w:lang w:val="en-GB"/>
        </w:rPr>
        <w:t>Assessment will also be based on accuracy of content discussed and quality of presentation</w:t>
      </w:r>
      <w:r w:rsidR="001D6D6E" w:rsidRPr="008C247A">
        <w:rPr>
          <w:noProof/>
          <w:sz w:val="18"/>
          <w:szCs w:val="18"/>
          <w:lang w:val="en-GB"/>
        </w:rPr>
        <w:t xml:space="preserve">. </w:t>
      </w:r>
      <w:r w:rsidR="00C015A0" w:rsidRPr="008C247A">
        <w:rPr>
          <w:noProof/>
          <w:sz w:val="18"/>
          <w:szCs w:val="18"/>
          <w:lang w:val="en-GB"/>
        </w:rPr>
        <w:t>Following the discussion of the authenti</w:t>
      </w:r>
      <w:r w:rsidR="006867E6" w:rsidRPr="008C247A">
        <w:rPr>
          <w:noProof/>
          <w:sz w:val="18"/>
          <w:szCs w:val="18"/>
          <w:lang w:val="en-GB"/>
        </w:rPr>
        <w:t>c assessment</w:t>
      </w:r>
      <w:r w:rsidR="00906979" w:rsidRPr="008C247A">
        <w:rPr>
          <w:noProof/>
          <w:sz w:val="18"/>
          <w:szCs w:val="18"/>
          <w:lang w:val="en-GB"/>
        </w:rPr>
        <w:t>,</w:t>
      </w:r>
      <w:r w:rsidR="006867E6" w:rsidRPr="008C247A">
        <w:rPr>
          <w:noProof/>
          <w:sz w:val="18"/>
          <w:szCs w:val="18"/>
          <w:lang w:val="en-GB"/>
        </w:rPr>
        <w:t xml:space="preserve"> students must be ab</w:t>
      </w:r>
      <w:r w:rsidR="00C015A0" w:rsidRPr="008C247A">
        <w:rPr>
          <w:noProof/>
          <w:sz w:val="18"/>
          <w:szCs w:val="18"/>
          <w:lang w:val="en-GB"/>
        </w:rPr>
        <w:t>le to answer open-ended questions on course topics</w:t>
      </w:r>
      <w:r w:rsidR="00F948B6" w:rsidRPr="008C247A">
        <w:rPr>
          <w:noProof/>
          <w:sz w:val="18"/>
          <w:szCs w:val="18"/>
          <w:lang w:val="en-GB"/>
        </w:rPr>
        <w:t xml:space="preserve"> not directly connected to the topic explored in the authentic assessment</w:t>
      </w:r>
      <w:r w:rsidR="001D6D6E" w:rsidRPr="008C247A">
        <w:rPr>
          <w:noProof/>
          <w:sz w:val="18"/>
          <w:szCs w:val="18"/>
          <w:lang w:val="en-GB"/>
        </w:rPr>
        <w:t>.</w:t>
      </w:r>
    </w:p>
    <w:p w14:paraId="229598B0" w14:textId="77777777" w:rsidR="001D6D6E" w:rsidRPr="008C247A" w:rsidRDefault="00C967C0" w:rsidP="00622DDB">
      <w:pPr>
        <w:tabs>
          <w:tab w:val="clear" w:pos="284"/>
        </w:tabs>
        <w:rPr>
          <w:noProof/>
          <w:sz w:val="18"/>
          <w:szCs w:val="18"/>
          <w:lang w:val="en-GB"/>
        </w:rPr>
      </w:pPr>
      <w:r w:rsidRPr="008C247A">
        <w:rPr>
          <w:noProof/>
          <w:sz w:val="18"/>
          <w:szCs w:val="18"/>
          <w:lang w:val="en-GB"/>
        </w:rPr>
        <w:t>Sound critical discussion about the authentic assessment during the examination is crucial for obtaining a</w:t>
      </w:r>
      <w:r w:rsidR="001D6D6E" w:rsidRPr="008C247A">
        <w:rPr>
          <w:noProof/>
          <w:sz w:val="18"/>
          <w:szCs w:val="18"/>
          <w:lang w:val="en-GB"/>
        </w:rPr>
        <w:t xml:space="preserve"> 30/30</w:t>
      </w:r>
      <w:r w:rsidRPr="008C247A">
        <w:rPr>
          <w:noProof/>
          <w:sz w:val="18"/>
          <w:szCs w:val="18"/>
          <w:lang w:val="en-GB"/>
        </w:rPr>
        <w:t xml:space="preserve"> mark</w:t>
      </w:r>
      <w:r w:rsidR="001D6D6E" w:rsidRPr="008C247A">
        <w:rPr>
          <w:noProof/>
          <w:sz w:val="18"/>
          <w:szCs w:val="18"/>
          <w:lang w:val="en-GB"/>
        </w:rPr>
        <w:t xml:space="preserve">. </w:t>
      </w:r>
    </w:p>
    <w:p w14:paraId="600F5800" w14:textId="77777777" w:rsidR="001D6D6E" w:rsidRPr="008C247A" w:rsidRDefault="00457D6A" w:rsidP="00622DDB">
      <w:pPr>
        <w:tabs>
          <w:tab w:val="clear" w:pos="284"/>
        </w:tabs>
        <w:spacing w:before="120"/>
        <w:rPr>
          <w:noProof/>
          <w:sz w:val="18"/>
          <w:szCs w:val="18"/>
          <w:lang w:val="en-GB"/>
        </w:rPr>
      </w:pPr>
      <w:r w:rsidRPr="008C247A">
        <w:rPr>
          <w:noProof/>
          <w:sz w:val="18"/>
          <w:szCs w:val="18"/>
          <w:lang w:val="en-GB"/>
        </w:rPr>
        <w:t>In view of the assessment of basic theoretical knowledge during the oral examination (crucial for passi</w:t>
      </w:r>
      <w:r w:rsidR="00E25876" w:rsidRPr="008C247A">
        <w:rPr>
          <w:noProof/>
          <w:sz w:val="18"/>
          <w:szCs w:val="18"/>
          <w:lang w:val="en-GB"/>
        </w:rPr>
        <w:t xml:space="preserve">ng the examination, </w:t>
      </w:r>
      <w:r w:rsidR="00906979" w:rsidRPr="008C247A">
        <w:rPr>
          <w:noProof/>
          <w:sz w:val="18"/>
          <w:szCs w:val="18"/>
          <w:lang w:val="en-GB"/>
        </w:rPr>
        <w:t>regardless</w:t>
      </w:r>
      <w:r w:rsidR="00E25876" w:rsidRPr="008C247A">
        <w:rPr>
          <w:noProof/>
          <w:sz w:val="18"/>
          <w:szCs w:val="18"/>
          <w:lang w:val="en-GB"/>
        </w:rPr>
        <w:t xml:space="preserve"> </w:t>
      </w:r>
      <w:r w:rsidR="00906979" w:rsidRPr="008C247A">
        <w:rPr>
          <w:noProof/>
          <w:sz w:val="18"/>
          <w:szCs w:val="18"/>
          <w:lang w:val="en-GB"/>
        </w:rPr>
        <w:t xml:space="preserve">of </w:t>
      </w:r>
      <w:r w:rsidR="00E25876" w:rsidRPr="008C247A">
        <w:rPr>
          <w:noProof/>
          <w:sz w:val="18"/>
          <w:szCs w:val="18"/>
          <w:lang w:val="en-GB"/>
        </w:rPr>
        <w:t>marks awarded for</w:t>
      </w:r>
      <w:r w:rsidRPr="008C247A">
        <w:rPr>
          <w:noProof/>
          <w:sz w:val="18"/>
          <w:szCs w:val="18"/>
          <w:lang w:val="en-GB"/>
        </w:rPr>
        <w:t xml:space="preserve"> the authentic assessment</w:t>
      </w:r>
      <w:r w:rsidR="001D6D6E" w:rsidRPr="008C247A">
        <w:rPr>
          <w:noProof/>
          <w:sz w:val="18"/>
          <w:szCs w:val="18"/>
          <w:lang w:val="en-GB"/>
        </w:rPr>
        <w:t xml:space="preserve">) </w:t>
      </w:r>
      <w:r w:rsidRPr="008C247A">
        <w:rPr>
          <w:noProof/>
          <w:sz w:val="18"/>
          <w:szCs w:val="18"/>
          <w:lang w:val="en-GB"/>
        </w:rPr>
        <w:t xml:space="preserve">critical discussion of the authentic assessment and answers to the open-ended questions will carry the same </w:t>
      </w:r>
      <w:r w:rsidR="00906979" w:rsidRPr="008C247A">
        <w:rPr>
          <w:noProof/>
          <w:sz w:val="18"/>
          <w:szCs w:val="18"/>
          <w:lang w:val="en-GB"/>
        </w:rPr>
        <w:t>weight</w:t>
      </w:r>
      <w:r w:rsidRPr="008C247A">
        <w:rPr>
          <w:noProof/>
          <w:sz w:val="18"/>
          <w:szCs w:val="18"/>
          <w:lang w:val="en-GB"/>
        </w:rPr>
        <w:t xml:space="preserve"> towards determining the final result</w:t>
      </w:r>
      <w:r w:rsidR="001D6D6E" w:rsidRPr="008C247A">
        <w:rPr>
          <w:noProof/>
          <w:sz w:val="18"/>
          <w:szCs w:val="18"/>
          <w:lang w:val="en-GB"/>
        </w:rPr>
        <w:t>.</w:t>
      </w:r>
    </w:p>
    <w:p w14:paraId="47AFDD74" w14:textId="77777777" w:rsidR="000A3C56" w:rsidRPr="008C247A" w:rsidRDefault="000A3C56" w:rsidP="00106F25">
      <w:pPr>
        <w:tabs>
          <w:tab w:val="clear" w:pos="284"/>
        </w:tabs>
        <w:spacing w:before="120"/>
        <w:rPr>
          <w:rFonts w:cs="Calibri"/>
          <w:color w:val="000000" w:themeColor="text1"/>
          <w:sz w:val="18"/>
          <w:szCs w:val="18"/>
          <w:bdr w:val="none" w:sz="0" w:space="0" w:color="auto" w:frame="1"/>
          <w:lang w:val="en-GB"/>
        </w:rPr>
      </w:pPr>
      <w:r w:rsidRPr="008C247A">
        <w:rPr>
          <w:rFonts w:cs="Calibri"/>
          <w:color w:val="000000" w:themeColor="text1"/>
          <w:sz w:val="18"/>
          <w:szCs w:val="18"/>
          <w:bdr w:val="none" w:sz="0" w:space="0" w:color="auto" w:frame="1"/>
          <w:lang w:val="en-GB"/>
        </w:rPr>
        <w:t>The assessment criteria adopted for the final exam will include accuracy of answers, use of appropriate terminology, ability to use argumentation coherent</w:t>
      </w:r>
      <w:r w:rsidR="00106F25" w:rsidRPr="008C247A">
        <w:rPr>
          <w:rFonts w:cs="Calibri"/>
          <w:color w:val="000000" w:themeColor="text1"/>
          <w:sz w:val="18"/>
          <w:szCs w:val="18"/>
          <w:bdr w:val="none" w:sz="0" w:space="0" w:color="auto" w:frame="1"/>
          <w:lang w:val="en-GB"/>
        </w:rPr>
        <w:t>ly</w:t>
      </w:r>
      <w:r w:rsidRPr="008C247A">
        <w:rPr>
          <w:rFonts w:cs="Calibri"/>
          <w:color w:val="000000" w:themeColor="text1"/>
          <w:sz w:val="18"/>
          <w:szCs w:val="18"/>
          <w:bdr w:val="none" w:sz="0" w:space="0" w:color="auto" w:frame="1"/>
          <w:lang w:val="en-GB"/>
        </w:rPr>
        <w:t>, and</w:t>
      </w:r>
      <w:r w:rsidR="00106F25" w:rsidRPr="008C247A">
        <w:rPr>
          <w:rFonts w:cs="Calibri"/>
          <w:color w:val="000000" w:themeColor="text1"/>
          <w:sz w:val="18"/>
          <w:szCs w:val="18"/>
          <w:bdr w:val="none" w:sz="0" w:space="0" w:color="auto" w:frame="1"/>
          <w:lang w:val="en-GB"/>
        </w:rPr>
        <w:t xml:space="preserve"> ability</w:t>
      </w:r>
      <w:r w:rsidRPr="008C247A">
        <w:rPr>
          <w:rFonts w:cs="Calibri"/>
          <w:color w:val="000000" w:themeColor="text1"/>
          <w:sz w:val="18"/>
          <w:szCs w:val="18"/>
          <w:bdr w:val="none" w:sz="0" w:space="0" w:color="auto" w:frame="1"/>
          <w:lang w:val="en-GB"/>
        </w:rPr>
        <w:t xml:space="preserve"> to identify </w:t>
      </w:r>
      <w:r w:rsidRPr="008C247A">
        <w:rPr>
          <w:rFonts w:cs="Calibri"/>
          <w:color w:val="000000" w:themeColor="text1"/>
          <w:sz w:val="18"/>
          <w:szCs w:val="18"/>
          <w:bdr w:val="none" w:sz="0" w:space="0" w:color="auto" w:frame="1"/>
          <w:lang w:val="en-GB"/>
        </w:rPr>
        <w:lastRenderedPageBreak/>
        <w:t>conceptual connections and open issues. The final mark will result from the students’ ability to meet these criteria.</w:t>
      </w:r>
    </w:p>
    <w:p w14:paraId="40CF82BB" w14:textId="77777777" w:rsidR="00617E3C" w:rsidRPr="008C247A" w:rsidRDefault="000A3C56" w:rsidP="00617E3C">
      <w:pPr>
        <w:pStyle w:val="Testo2"/>
        <w:spacing w:before="120" w:line="240" w:lineRule="exact"/>
        <w:rPr>
          <w:lang w:val="en-GB"/>
        </w:rPr>
      </w:pPr>
      <w:r w:rsidRPr="008C247A">
        <w:rPr>
          <w:lang w:val="en-GB"/>
        </w:rPr>
        <w:t>Only the students who regularly attend the workshop and successfully pass the final test</w:t>
      </w:r>
      <w:r w:rsidR="00106F25" w:rsidRPr="008C247A">
        <w:rPr>
          <w:lang w:val="en-GB"/>
        </w:rPr>
        <w:t xml:space="preserve"> </w:t>
      </w:r>
      <w:r w:rsidRPr="008C247A">
        <w:rPr>
          <w:lang w:val="en-GB"/>
        </w:rPr>
        <w:t>will be admitted to the final exam</w:t>
      </w:r>
      <w:r w:rsidR="00617E3C" w:rsidRPr="008C247A">
        <w:rPr>
          <w:lang w:val="en-GB"/>
        </w:rPr>
        <w:t>.</w:t>
      </w:r>
    </w:p>
    <w:p w14:paraId="73D726BB" w14:textId="77777777" w:rsidR="001D6D6E" w:rsidRPr="008C247A" w:rsidRDefault="00501512" w:rsidP="00617E3C">
      <w:pPr>
        <w:spacing w:before="240" w:after="120" w:line="220" w:lineRule="exact"/>
        <w:rPr>
          <w:b/>
          <w:i/>
          <w:noProof/>
          <w:sz w:val="18"/>
          <w:szCs w:val="18"/>
          <w:lang w:val="en-GB"/>
        </w:rPr>
      </w:pPr>
      <w:r w:rsidRPr="008C247A">
        <w:rPr>
          <w:b/>
          <w:i/>
          <w:noProof/>
          <w:sz w:val="18"/>
          <w:szCs w:val="18"/>
          <w:lang w:val="en-GB"/>
        </w:rPr>
        <w:t>NOTES AND PREREQUISITES</w:t>
      </w:r>
    </w:p>
    <w:p w14:paraId="05ED715D" w14:textId="2079A14F" w:rsidR="00630B8E" w:rsidRPr="008C247A" w:rsidRDefault="005D74F6" w:rsidP="00630B8E">
      <w:pPr>
        <w:pStyle w:val="Testo2"/>
        <w:spacing w:line="240" w:lineRule="exact"/>
        <w:ind w:firstLine="0"/>
        <w:rPr>
          <w:szCs w:val="18"/>
          <w:lang w:val="en-GB"/>
        </w:rPr>
      </w:pPr>
      <w:r w:rsidRPr="008C247A">
        <w:rPr>
          <w:szCs w:val="18"/>
          <w:lang w:val="en-GB"/>
        </w:rPr>
        <w:t xml:space="preserve">Previous knowledge </w:t>
      </w:r>
      <w:r w:rsidR="00BB3257" w:rsidRPr="008C247A">
        <w:rPr>
          <w:szCs w:val="18"/>
          <w:lang w:val="en-GB"/>
        </w:rPr>
        <w:t>of</w:t>
      </w:r>
      <w:r w:rsidRPr="008C247A">
        <w:rPr>
          <w:szCs w:val="18"/>
          <w:lang w:val="en-GB"/>
        </w:rPr>
        <w:t xml:space="preserve"> chemistry is not </w:t>
      </w:r>
      <w:r w:rsidR="00BB3257" w:rsidRPr="008C247A">
        <w:rPr>
          <w:szCs w:val="18"/>
          <w:lang w:val="en-GB"/>
        </w:rPr>
        <w:t xml:space="preserve">an </w:t>
      </w:r>
      <w:r w:rsidRPr="008C247A">
        <w:rPr>
          <w:szCs w:val="18"/>
          <w:lang w:val="en-GB"/>
        </w:rPr>
        <w:t xml:space="preserve">essential </w:t>
      </w:r>
      <w:r w:rsidR="00BB3257" w:rsidRPr="008C247A">
        <w:rPr>
          <w:szCs w:val="18"/>
          <w:lang w:val="en-GB"/>
        </w:rPr>
        <w:t xml:space="preserve">prerequisite </w:t>
      </w:r>
      <w:r w:rsidRPr="008C247A">
        <w:rPr>
          <w:szCs w:val="18"/>
          <w:lang w:val="en-GB"/>
        </w:rPr>
        <w:t xml:space="preserve">for </w:t>
      </w:r>
      <w:r w:rsidR="00BB3257" w:rsidRPr="008C247A">
        <w:rPr>
          <w:szCs w:val="18"/>
          <w:lang w:val="en-GB"/>
        </w:rPr>
        <w:t>students</w:t>
      </w:r>
      <w:r w:rsidR="00630B8E" w:rsidRPr="008C247A">
        <w:rPr>
          <w:szCs w:val="18"/>
          <w:lang w:val="en-GB"/>
        </w:rPr>
        <w:t>.</w:t>
      </w:r>
    </w:p>
    <w:p w14:paraId="01229F2E" w14:textId="6DFAA118" w:rsidR="00630B8E" w:rsidRPr="008C247A" w:rsidRDefault="005D74F6" w:rsidP="00630B8E">
      <w:pPr>
        <w:pStyle w:val="Testo2"/>
        <w:spacing w:line="240" w:lineRule="exact"/>
        <w:ind w:firstLine="0"/>
        <w:rPr>
          <w:szCs w:val="18"/>
          <w:lang w:val="en-GB"/>
        </w:rPr>
      </w:pPr>
      <w:r w:rsidRPr="008C247A">
        <w:rPr>
          <w:szCs w:val="18"/>
          <w:lang w:val="en-GB"/>
        </w:rPr>
        <w:t>However, an open and possibili</w:t>
      </w:r>
      <w:r w:rsidR="00BB3257" w:rsidRPr="008C247A">
        <w:rPr>
          <w:szCs w:val="18"/>
          <w:lang w:val="en-GB"/>
        </w:rPr>
        <w:t>stic</w:t>
      </w:r>
      <w:r w:rsidRPr="008C247A">
        <w:rPr>
          <w:szCs w:val="18"/>
          <w:lang w:val="en-GB"/>
        </w:rPr>
        <w:t xml:space="preserve"> approach is </w:t>
      </w:r>
      <w:r w:rsidR="00BB3257" w:rsidRPr="008C247A">
        <w:rPr>
          <w:szCs w:val="18"/>
          <w:lang w:val="en-GB"/>
        </w:rPr>
        <w:t>expected</w:t>
      </w:r>
      <w:r w:rsidRPr="008C247A">
        <w:rPr>
          <w:szCs w:val="18"/>
          <w:lang w:val="en-GB"/>
        </w:rPr>
        <w:t xml:space="preserve"> </w:t>
      </w:r>
      <w:r w:rsidR="00BB3257" w:rsidRPr="008C247A">
        <w:rPr>
          <w:szCs w:val="18"/>
          <w:lang w:val="en-GB"/>
        </w:rPr>
        <w:t>to</w:t>
      </w:r>
      <w:r w:rsidRPr="008C247A">
        <w:rPr>
          <w:szCs w:val="18"/>
          <w:lang w:val="en-GB"/>
        </w:rPr>
        <w:t xml:space="preserve"> </w:t>
      </w:r>
      <w:r w:rsidR="00BB3257" w:rsidRPr="008C247A">
        <w:rPr>
          <w:szCs w:val="18"/>
          <w:lang w:val="en-GB"/>
        </w:rPr>
        <w:t>encourage</w:t>
      </w:r>
      <w:r w:rsidRPr="008C247A">
        <w:rPr>
          <w:szCs w:val="18"/>
          <w:lang w:val="en-GB"/>
        </w:rPr>
        <w:t xml:space="preserve"> the emergence or strengthening of interest and curiosity for the discipline and for the methodological approach</w:t>
      </w:r>
      <w:r w:rsidR="00630B8E" w:rsidRPr="008C247A">
        <w:rPr>
          <w:szCs w:val="18"/>
          <w:lang w:val="en-GB"/>
        </w:rPr>
        <w:t xml:space="preserve">. </w:t>
      </w:r>
    </w:p>
    <w:p w14:paraId="5306F813" w14:textId="77777777" w:rsidR="00617E3C" w:rsidRPr="008C247A" w:rsidRDefault="00617E3C" w:rsidP="00CD0BA2">
      <w:pPr>
        <w:pStyle w:val="Testo2"/>
        <w:ind w:firstLine="0"/>
        <w:rPr>
          <w:szCs w:val="18"/>
          <w:lang w:val="en-GB"/>
        </w:rPr>
      </w:pPr>
    </w:p>
    <w:p w14:paraId="4D67C053" w14:textId="77777777" w:rsidR="001D6D6E" w:rsidRPr="00E35B7D" w:rsidRDefault="00CD526A" w:rsidP="00732A6C">
      <w:pPr>
        <w:pStyle w:val="Testo2"/>
        <w:rPr>
          <w:szCs w:val="18"/>
          <w:lang w:val="en-GB"/>
        </w:rPr>
      </w:pPr>
      <w:r w:rsidRPr="008C247A">
        <w:rPr>
          <w:szCs w:val="18"/>
          <w:lang w:val="en-GB"/>
        </w:rPr>
        <w:t>Further information can be found on the lecturer's webpage at http://docenti.unicatt.it/web/searchByName.do?language=ENG or on the Faculty notice board.</w:t>
      </w:r>
      <w:r w:rsidRPr="00E35B7D">
        <w:rPr>
          <w:szCs w:val="18"/>
          <w:lang w:val="en-GB"/>
        </w:rPr>
        <w:t xml:space="preserve"> </w:t>
      </w:r>
    </w:p>
    <w:sectPr w:rsidR="001D6D6E" w:rsidRPr="00E35B7D" w:rsidSect="002D3734">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DC123" w14:textId="77777777" w:rsidR="00CB04DB" w:rsidRDefault="00CB04DB" w:rsidP="00B43285">
      <w:pPr>
        <w:spacing w:line="240" w:lineRule="auto"/>
      </w:pPr>
      <w:r>
        <w:separator/>
      </w:r>
    </w:p>
  </w:endnote>
  <w:endnote w:type="continuationSeparator" w:id="0">
    <w:p w14:paraId="0D904BC7" w14:textId="77777777" w:rsidR="00CB04DB" w:rsidRDefault="00CB04DB" w:rsidP="00B432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2A5CC" w14:textId="77777777" w:rsidR="00CB04DB" w:rsidRDefault="00CB04DB" w:rsidP="00B43285">
      <w:pPr>
        <w:spacing w:line="240" w:lineRule="auto"/>
      </w:pPr>
      <w:r>
        <w:separator/>
      </w:r>
    </w:p>
  </w:footnote>
  <w:footnote w:type="continuationSeparator" w:id="0">
    <w:p w14:paraId="52D2E70F" w14:textId="77777777" w:rsidR="00CB04DB" w:rsidRDefault="00CB04DB" w:rsidP="00B432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63619"/>
    <w:multiLevelType w:val="hybridMultilevel"/>
    <w:tmpl w:val="19D69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23582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D6E"/>
    <w:rsid w:val="00027801"/>
    <w:rsid w:val="0008512A"/>
    <w:rsid w:val="000876FF"/>
    <w:rsid w:val="000A3C56"/>
    <w:rsid w:val="000F65B7"/>
    <w:rsid w:val="00106F25"/>
    <w:rsid w:val="00175D86"/>
    <w:rsid w:val="001C73B7"/>
    <w:rsid w:val="001D6D6E"/>
    <w:rsid w:val="0026062E"/>
    <w:rsid w:val="002D3734"/>
    <w:rsid w:val="00336E68"/>
    <w:rsid w:val="00340147"/>
    <w:rsid w:val="0035104E"/>
    <w:rsid w:val="003D302A"/>
    <w:rsid w:val="00433E30"/>
    <w:rsid w:val="00457D6A"/>
    <w:rsid w:val="004F18A9"/>
    <w:rsid w:val="004F6BBB"/>
    <w:rsid w:val="00501512"/>
    <w:rsid w:val="00507E45"/>
    <w:rsid w:val="00541DC8"/>
    <w:rsid w:val="00572A08"/>
    <w:rsid w:val="005D74F6"/>
    <w:rsid w:val="005E5F7F"/>
    <w:rsid w:val="00617E3C"/>
    <w:rsid w:val="00622DDB"/>
    <w:rsid w:val="006307C5"/>
    <w:rsid w:val="00630B8E"/>
    <w:rsid w:val="006867E6"/>
    <w:rsid w:val="00732A6C"/>
    <w:rsid w:val="00735B28"/>
    <w:rsid w:val="0076516B"/>
    <w:rsid w:val="007C158C"/>
    <w:rsid w:val="00837460"/>
    <w:rsid w:val="00837555"/>
    <w:rsid w:val="00870639"/>
    <w:rsid w:val="008B1901"/>
    <w:rsid w:val="008C247A"/>
    <w:rsid w:val="008D5D3F"/>
    <w:rsid w:val="008E4CF6"/>
    <w:rsid w:val="008F0373"/>
    <w:rsid w:val="00906979"/>
    <w:rsid w:val="00971029"/>
    <w:rsid w:val="009C29C6"/>
    <w:rsid w:val="009C4651"/>
    <w:rsid w:val="00A17838"/>
    <w:rsid w:val="00A7625A"/>
    <w:rsid w:val="00AB261B"/>
    <w:rsid w:val="00B43285"/>
    <w:rsid w:val="00BB3257"/>
    <w:rsid w:val="00C015A0"/>
    <w:rsid w:val="00C967C0"/>
    <w:rsid w:val="00CB04DB"/>
    <w:rsid w:val="00CD0BA2"/>
    <w:rsid w:val="00CD526A"/>
    <w:rsid w:val="00D110D1"/>
    <w:rsid w:val="00D42CC0"/>
    <w:rsid w:val="00D672A3"/>
    <w:rsid w:val="00D67EBA"/>
    <w:rsid w:val="00E25876"/>
    <w:rsid w:val="00E33B82"/>
    <w:rsid w:val="00E35B7D"/>
    <w:rsid w:val="00E510A3"/>
    <w:rsid w:val="00E66993"/>
    <w:rsid w:val="00E93E51"/>
    <w:rsid w:val="00F4528E"/>
    <w:rsid w:val="00F948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8E191"/>
  <w15:docId w15:val="{D8A8766E-4512-BD4A-8F99-B154491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3734"/>
    <w:pPr>
      <w:tabs>
        <w:tab w:val="left" w:pos="284"/>
      </w:tabs>
      <w:spacing w:line="240" w:lineRule="exact"/>
      <w:jc w:val="both"/>
    </w:pPr>
    <w:rPr>
      <w:rFonts w:ascii="Times" w:hAnsi="Times"/>
    </w:rPr>
  </w:style>
  <w:style w:type="paragraph" w:styleId="Titolo1">
    <w:name w:val="heading 1"/>
    <w:next w:val="Titolo2"/>
    <w:qFormat/>
    <w:rsid w:val="002D3734"/>
    <w:pPr>
      <w:spacing w:before="480" w:line="240" w:lineRule="exact"/>
      <w:outlineLvl w:val="0"/>
    </w:pPr>
    <w:rPr>
      <w:rFonts w:ascii="Times" w:hAnsi="Times"/>
      <w:b/>
      <w:noProof/>
    </w:rPr>
  </w:style>
  <w:style w:type="paragraph" w:styleId="Titolo2">
    <w:name w:val="heading 2"/>
    <w:next w:val="Titolo3"/>
    <w:qFormat/>
    <w:rsid w:val="002D3734"/>
    <w:pPr>
      <w:spacing w:line="240" w:lineRule="exact"/>
      <w:outlineLvl w:val="1"/>
    </w:pPr>
    <w:rPr>
      <w:rFonts w:ascii="Times" w:hAnsi="Times"/>
      <w:smallCaps/>
      <w:noProof/>
      <w:sz w:val="18"/>
    </w:rPr>
  </w:style>
  <w:style w:type="paragraph" w:styleId="Titolo3">
    <w:name w:val="heading 3"/>
    <w:next w:val="Normale"/>
    <w:link w:val="Titolo3Carattere"/>
    <w:qFormat/>
    <w:rsid w:val="002D3734"/>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2D3734"/>
    <w:pPr>
      <w:spacing w:line="220" w:lineRule="exact"/>
      <w:ind w:left="284" w:hanging="284"/>
      <w:jc w:val="both"/>
    </w:pPr>
    <w:rPr>
      <w:rFonts w:ascii="Times" w:hAnsi="Times"/>
      <w:noProof/>
      <w:sz w:val="18"/>
    </w:rPr>
  </w:style>
  <w:style w:type="paragraph" w:customStyle="1" w:styleId="Testo2">
    <w:name w:val="Testo 2"/>
    <w:uiPriority w:val="99"/>
    <w:rsid w:val="002D3734"/>
    <w:pPr>
      <w:spacing w:line="220" w:lineRule="exact"/>
      <w:ind w:firstLine="284"/>
      <w:jc w:val="both"/>
    </w:pPr>
    <w:rPr>
      <w:rFonts w:ascii="Times" w:hAnsi="Times"/>
      <w:noProof/>
      <w:sz w:val="18"/>
    </w:rPr>
  </w:style>
  <w:style w:type="character" w:customStyle="1" w:styleId="Titolo3Carattere">
    <w:name w:val="Titolo 3 Carattere"/>
    <w:basedOn w:val="Carpredefinitoparagrafo"/>
    <w:link w:val="Titolo3"/>
    <w:rsid w:val="00572A08"/>
    <w:rPr>
      <w:rFonts w:ascii="Times" w:hAnsi="Times"/>
      <w:i/>
      <w:caps/>
      <w:noProof/>
      <w:sz w:val="18"/>
    </w:rPr>
  </w:style>
  <w:style w:type="paragraph" w:styleId="Intestazione">
    <w:name w:val="header"/>
    <w:basedOn w:val="Normale"/>
    <w:link w:val="IntestazioneCarattere"/>
    <w:uiPriority w:val="99"/>
    <w:unhideWhenUsed/>
    <w:rsid w:val="00B4328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43285"/>
    <w:rPr>
      <w:rFonts w:ascii="Times" w:hAnsi="Times"/>
    </w:rPr>
  </w:style>
  <w:style w:type="paragraph" w:styleId="Pidipagina">
    <w:name w:val="footer"/>
    <w:basedOn w:val="Normale"/>
    <w:link w:val="PidipaginaCarattere"/>
    <w:uiPriority w:val="99"/>
    <w:unhideWhenUsed/>
    <w:rsid w:val="00B4328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43285"/>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78696">
      <w:bodyDiv w:val="1"/>
      <w:marLeft w:val="0"/>
      <w:marRight w:val="0"/>
      <w:marTop w:val="0"/>
      <w:marBottom w:val="0"/>
      <w:divBdr>
        <w:top w:val="none" w:sz="0" w:space="0" w:color="auto"/>
        <w:left w:val="none" w:sz="0" w:space="0" w:color="auto"/>
        <w:bottom w:val="none" w:sz="0" w:space="0" w:color="auto"/>
        <w:right w:val="none" w:sz="0" w:space="0" w:color="auto"/>
      </w:divBdr>
    </w:div>
    <w:div w:id="1351107901">
      <w:bodyDiv w:val="1"/>
      <w:marLeft w:val="0"/>
      <w:marRight w:val="0"/>
      <w:marTop w:val="0"/>
      <w:marBottom w:val="0"/>
      <w:divBdr>
        <w:top w:val="none" w:sz="0" w:space="0" w:color="auto"/>
        <w:left w:val="none" w:sz="0" w:space="0" w:color="auto"/>
        <w:bottom w:val="none" w:sz="0" w:space="0" w:color="auto"/>
        <w:right w:val="none" w:sz="0" w:space="0" w:color="auto"/>
      </w:divBdr>
    </w:div>
    <w:div w:id="148762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MI\Prog19\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2</TotalTime>
  <Pages>3</Pages>
  <Words>758</Words>
  <Characters>4428</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5</cp:revision>
  <cp:lastPrinted>2003-03-27T10:42:00Z</cp:lastPrinted>
  <dcterms:created xsi:type="dcterms:W3CDTF">2023-01-12T09:08:00Z</dcterms:created>
  <dcterms:modified xsi:type="dcterms:W3CDTF">2023-01-27T10:55:00Z</dcterms:modified>
</cp:coreProperties>
</file>