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B36A" w14:textId="77777777" w:rsidR="004961FD" w:rsidRPr="009D34EA" w:rsidRDefault="00BF6946">
      <w:pPr>
        <w:pStyle w:val="Titolo1"/>
        <w:rPr>
          <w:lang w:val="it-IT"/>
        </w:rPr>
      </w:pPr>
      <w:proofErr w:type="spellStart"/>
      <w:r w:rsidRPr="009D34EA">
        <w:rPr>
          <w:rFonts w:ascii="Times New Roman" w:eastAsia="Tahoma" w:hAnsi="Times New Roman"/>
          <w:szCs w:val="28"/>
          <w:lang w:val="it-IT"/>
        </w:rPr>
        <w:t>Biofluid</w:t>
      </w:r>
      <w:proofErr w:type="spellEnd"/>
      <w:r w:rsidRPr="009D34EA">
        <w:rPr>
          <w:rFonts w:ascii="Times New Roman" w:eastAsia="Tahoma" w:hAnsi="Times New Roman"/>
          <w:szCs w:val="28"/>
          <w:lang w:val="it-IT"/>
        </w:rPr>
        <w:t xml:space="preserve"> Dynamics </w:t>
      </w:r>
      <w:r w:rsidRPr="009D34EA">
        <w:rPr>
          <w:rFonts w:ascii="Liberation Serif" w:eastAsia="Tahoma" w:hAnsi="Liberation Serif"/>
          <w:szCs w:val="28"/>
          <w:lang w:val="it-IT"/>
        </w:rPr>
        <w:t>(6 cfu)</w:t>
      </w:r>
    </w:p>
    <w:p w14:paraId="4FE3DCAC" w14:textId="77777777" w:rsidR="004961FD" w:rsidRPr="009D34EA" w:rsidRDefault="00BF6946">
      <w:pPr>
        <w:pStyle w:val="Titolo2"/>
        <w:rPr>
          <w:rFonts w:ascii="Times New Roman" w:hAnsi="Times New Roman"/>
          <w:lang w:val="it-IT"/>
        </w:rPr>
      </w:pPr>
      <w:r w:rsidRPr="009D34EA">
        <w:rPr>
          <w:lang w:val="it-IT"/>
        </w:rPr>
        <w:t>Proff. Giulia Giantesio, Alessandro Musesti</w:t>
      </w:r>
    </w:p>
    <w:p w14:paraId="7395935D" w14:textId="77777777" w:rsidR="004961FD" w:rsidRPr="009D34EA" w:rsidRDefault="004961FD">
      <w:pPr>
        <w:pStyle w:val="Corpotesto"/>
        <w:rPr>
          <w:rFonts w:ascii="Times New Roman" w:hAnsi="Times New Roman"/>
          <w:lang w:val="it-IT"/>
        </w:rPr>
      </w:pPr>
    </w:p>
    <w:p w14:paraId="4C4351AB" w14:textId="77777777" w:rsidR="004961FD" w:rsidRDefault="00BF6946">
      <w:pPr>
        <w:pStyle w:val="Corpotesto"/>
        <w:rPr>
          <w:rFonts w:ascii="Times New Roman" w:hAnsi="Times New Roman"/>
          <w:b/>
          <w:i/>
          <w:sz w:val="18"/>
        </w:rPr>
      </w:pPr>
      <w:r>
        <w:rPr>
          <w:b/>
          <w:bCs/>
          <w:i/>
          <w:iCs/>
        </w:rPr>
        <w:t>COURSE AIMS AND INTENDED LEARNING OUTCOMES</w:t>
      </w:r>
      <w:r>
        <w:t xml:space="preserve"> </w:t>
      </w:r>
    </w:p>
    <w:p w14:paraId="4DA0E2C3" w14:textId="77777777" w:rsidR="004961FD" w:rsidRDefault="00BF6946">
      <w:pPr>
        <w:pStyle w:val="Corpotesto"/>
        <w:rPr>
          <w:rFonts w:ascii="Times New Roman" w:hAnsi="Times New Roman"/>
          <w:b/>
          <w:i/>
          <w:sz w:val="18"/>
        </w:rPr>
      </w:pPr>
      <w:r>
        <w:t xml:space="preserve">The aim of the course is to investigate some theoretical and technical aspects of Fluid Dynamics, paying a special attention to biomedical applications. At the end of the course, the students are </w:t>
      </w:r>
      <w:proofErr w:type="spellStart"/>
      <w:r>
        <w:t>suppose to</w:t>
      </w:r>
      <w:proofErr w:type="spellEnd"/>
      <w:r>
        <w:t xml:space="preserve"> know the main models (Newtonian and Non-Newtonian</w:t>
      </w:r>
      <w:r>
        <w:t xml:space="preserve"> fluids) and some important exact solutions. Moreover, they will be able to deal with the principal rheological models and other biological applications. A basic knowledge of the boundary value theory and turbulence will be also achieved. </w:t>
      </w:r>
    </w:p>
    <w:p w14:paraId="30284448" w14:textId="77777777" w:rsidR="004961FD" w:rsidRDefault="00BF6946">
      <w:pPr>
        <w:pStyle w:val="Corpotesto"/>
        <w:rPr>
          <w:b/>
          <w:bCs/>
          <w:i/>
          <w:iCs/>
        </w:rPr>
      </w:pPr>
      <w:r>
        <w:rPr>
          <w:b/>
          <w:bCs/>
          <w:i/>
          <w:iCs/>
        </w:rPr>
        <w:t>COURSE CONTENT</w:t>
      </w:r>
    </w:p>
    <w:p w14:paraId="13D05826" w14:textId="77777777" w:rsidR="004961FD" w:rsidRDefault="00BF6946">
      <w:pPr>
        <w:pStyle w:val="Corpotesto"/>
      </w:pPr>
      <w:r>
        <w:t>P</w:t>
      </w:r>
      <w:r>
        <w:t>hysiology and rheology of blood flow.</w:t>
      </w:r>
    </w:p>
    <w:p w14:paraId="3AD2630D" w14:textId="77777777" w:rsidR="004961FD" w:rsidRDefault="00BF6946">
      <w:pPr>
        <w:pStyle w:val="Corpotesto"/>
      </w:pPr>
      <w:r>
        <w:t xml:space="preserve">Elements of Continuum Mechanics. Continuity equation. Momentum balances. Flow equation. </w:t>
      </w:r>
    </w:p>
    <w:p w14:paraId="342EBADF" w14:textId="77777777" w:rsidR="004961FD" w:rsidRDefault="00BF6946">
      <w:pPr>
        <w:pStyle w:val="Corpotesto"/>
      </w:pPr>
      <w:r>
        <w:t xml:space="preserve">Newtonian fluids. Cauchy-Poisson constitutive law. Navier-Stokes equations. Nondimensional equations and Reynolds’ number. </w:t>
      </w:r>
      <w:proofErr w:type="spellStart"/>
      <w:r>
        <w:t>Viscom</w:t>
      </w:r>
      <w:r>
        <w:t>etric</w:t>
      </w:r>
      <w:proofErr w:type="spellEnd"/>
      <w:r>
        <w:t xml:space="preserve"> flows in cylindrical coordinates. Stokes’ equation. Perfect fluids. Boundary layer. Prandtl’s boundary layer equations. Blasius solution. Darcy law.</w:t>
      </w:r>
    </w:p>
    <w:p w14:paraId="7FC3CBFC" w14:textId="77777777" w:rsidR="004961FD" w:rsidRDefault="00BF6946">
      <w:pPr>
        <w:pStyle w:val="Corpotesto"/>
      </w:pPr>
      <w:proofErr w:type="spellStart"/>
      <w:r>
        <w:t>Stokesian</w:t>
      </w:r>
      <w:proofErr w:type="spellEnd"/>
      <w:r>
        <w:t xml:space="preserve"> fluids. Generalized Newtonian fluids. Shear-thickening and shear-thinning fluids. Some hemo</w:t>
      </w:r>
      <w:r>
        <w:t xml:space="preserve">dynamical models: power law, </w:t>
      </w:r>
      <w:proofErr w:type="spellStart"/>
      <w:r>
        <w:t>Carreau</w:t>
      </w:r>
      <w:proofErr w:type="spellEnd"/>
      <w:r>
        <w:t>, Casson, Bingham, Herschel-</w:t>
      </w:r>
      <w:proofErr w:type="spellStart"/>
      <w:r>
        <w:t>Bulkley</w:t>
      </w:r>
      <w:proofErr w:type="spellEnd"/>
      <w:r>
        <w:t>. Micropolar fluids. Rivlin-Ericksen fluids.</w:t>
      </w:r>
    </w:p>
    <w:p w14:paraId="388E8738" w14:textId="00BEC1A5" w:rsidR="009D34EA" w:rsidRPr="009D34EA" w:rsidRDefault="00BF6946">
      <w:pPr>
        <w:pStyle w:val="Corpotesto"/>
      </w:pPr>
      <w:r>
        <w:t xml:space="preserve">Turbulence. Reynolds averaged equations. Reynolds stress tensor. </w:t>
      </w:r>
      <w:proofErr w:type="spellStart"/>
      <w:r>
        <w:t>Boussinesq</w:t>
      </w:r>
      <w:proofErr w:type="spellEnd"/>
      <w:r>
        <w:t xml:space="preserve"> hypothesis and eddy viscosity. Turbulent kinetic energy equation</w:t>
      </w:r>
      <w:r>
        <w:t>.  Turbulent boundary layer.</w:t>
      </w:r>
    </w:p>
    <w:p w14:paraId="2014DA10" w14:textId="77777777" w:rsidR="004961FD" w:rsidRDefault="00BF6946">
      <w:pPr>
        <w:pStyle w:val="Corpotesto"/>
        <w:rPr>
          <w:b/>
          <w:bCs/>
          <w:i/>
          <w:iCs/>
        </w:rPr>
      </w:pPr>
      <w:r>
        <w:rPr>
          <w:b/>
          <w:bCs/>
          <w:i/>
          <w:iCs/>
        </w:rPr>
        <w:t>READING LIST</w:t>
      </w:r>
    </w:p>
    <w:p w14:paraId="5AFE5F98" w14:textId="77777777" w:rsidR="004961FD" w:rsidRPr="009D34EA" w:rsidRDefault="00BF6946">
      <w:pPr>
        <w:pStyle w:val="Corpotesto"/>
        <w:rPr>
          <w:sz w:val="18"/>
          <w:szCs w:val="18"/>
        </w:rPr>
      </w:pPr>
      <w:r w:rsidRPr="009D34EA">
        <w:rPr>
          <w:rFonts w:ascii="Times New Roman" w:hAnsi="Times New Roman"/>
          <w:smallCaps/>
          <w:sz w:val="16"/>
          <w:szCs w:val="16"/>
        </w:rPr>
        <w:t>Y.C. Fung</w:t>
      </w:r>
      <w:r w:rsidRPr="009D34EA">
        <w:rPr>
          <w:rFonts w:ascii="Times New Roman" w:hAnsi="Times New Roman"/>
          <w:i/>
          <w:sz w:val="18"/>
          <w:szCs w:val="18"/>
        </w:rPr>
        <w:t>, Biomechanics. Circulation</w:t>
      </w:r>
      <w:r w:rsidRPr="009D34EA">
        <w:rPr>
          <w:rFonts w:ascii="Times New Roman" w:hAnsi="Times New Roman"/>
          <w:sz w:val="18"/>
          <w:szCs w:val="18"/>
        </w:rPr>
        <w:t>, Springer-Verlag, 1997</w:t>
      </w:r>
    </w:p>
    <w:p w14:paraId="6BA62481" w14:textId="77777777" w:rsidR="004961FD" w:rsidRPr="009D34EA" w:rsidRDefault="00BF6946">
      <w:pPr>
        <w:pStyle w:val="Corpotesto"/>
        <w:rPr>
          <w:sz w:val="18"/>
          <w:szCs w:val="18"/>
        </w:rPr>
      </w:pPr>
      <w:r w:rsidRPr="009D34EA">
        <w:rPr>
          <w:rFonts w:ascii="Times New Roman" w:hAnsi="Times New Roman"/>
          <w:smallCaps/>
          <w:sz w:val="16"/>
          <w:szCs w:val="16"/>
        </w:rPr>
        <w:t xml:space="preserve">G.P. </w:t>
      </w:r>
      <w:proofErr w:type="spellStart"/>
      <w:r w:rsidRPr="009D34EA">
        <w:rPr>
          <w:rFonts w:ascii="Times New Roman" w:hAnsi="Times New Roman"/>
          <w:smallCaps/>
          <w:sz w:val="16"/>
          <w:szCs w:val="16"/>
        </w:rPr>
        <w:t>Galdi</w:t>
      </w:r>
      <w:proofErr w:type="spellEnd"/>
      <w:r w:rsidRPr="009D34EA">
        <w:rPr>
          <w:rFonts w:ascii="Times New Roman" w:hAnsi="Times New Roman"/>
          <w:smallCaps/>
          <w:sz w:val="16"/>
          <w:szCs w:val="16"/>
        </w:rPr>
        <w:t xml:space="preserve"> et al</w:t>
      </w:r>
      <w:r w:rsidRPr="009D34EA">
        <w:rPr>
          <w:rFonts w:ascii="Times New Roman" w:hAnsi="Times New Roman"/>
          <w:sz w:val="18"/>
          <w:szCs w:val="18"/>
        </w:rPr>
        <w:t xml:space="preserve">., </w:t>
      </w:r>
      <w:r w:rsidRPr="009D34EA">
        <w:rPr>
          <w:rFonts w:ascii="Times New Roman" w:hAnsi="Times New Roman"/>
          <w:i/>
          <w:sz w:val="18"/>
          <w:szCs w:val="18"/>
        </w:rPr>
        <w:t>Hemodynamical Flows</w:t>
      </w:r>
      <w:r w:rsidRPr="009D34EA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9D34EA">
        <w:rPr>
          <w:rFonts w:ascii="Times New Roman" w:hAnsi="Times New Roman"/>
          <w:sz w:val="18"/>
          <w:szCs w:val="18"/>
        </w:rPr>
        <w:t>Birkhäuser</w:t>
      </w:r>
      <w:proofErr w:type="spellEnd"/>
      <w:r w:rsidRPr="009D34EA">
        <w:rPr>
          <w:rFonts w:ascii="Times New Roman" w:hAnsi="Times New Roman"/>
          <w:sz w:val="18"/>
          <w:szCs w:val="18"/>
        </w:rPr>
        <w:t>, 2008</w:t>
      </w:r>
    </w:p>
    <w:p w14:paraId="4BBD6AFF" w14:textId="70794DE1" w:rsidR="004961FD" w:rsidRPr="009D34EA" w:rsidRDefault="00BF6946">
      <w:pPr>
        <w:pStyle w:val="Corpotesto"/>
        <w:rPr>
          <w:rFonts w:ascii="Times New Roman" w:hAnsi="Times New Roman"/>
          <w:sz w:val="18"/>
          <w:szCs w:val="18"/>
        </w:rPr>
      </w:pPr>
      <w:r w:rsidRPr="009D34EA">
        <w:rPr>
          <w:sz w:val="18"/>
          <w:szCs w:val="18"/>
        </w:rPr>
        <w:t>In addition, lecture notes will be provided by the teachers.</w:t>
      </w:r>
    </w:p>
    <w:p w14:paraId="3CBE891C" w14:textId="77777777" w:rsidR="004961FD" w:rsidRDefault="00BF6946">
      <w:pPr>
        <w:pStyle w:val="Corpotes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TEACHING METHOD</w:t>
      </w:r>
    </w:p>
    <w:p w14:paraId="0C3DEC55" w14:textId="78AD9404" w:rsidR="004961FD" w:rsidRPr="009D34EA" w:rsidRDefault="00BF6946" w:rsidP="009D34EA">
      <w:pPr>
        <w:pStyle w:val="Corpotesto"/>
        <w:ind w:firstLine="284"/>
        <w:rPr>
          <w:rFonts w:ascii="Times New Roman" w:hAnsi="Times New Roman"/>
          <w:sz w:val="18"/>
          <w:szCs w:val="18"/>
        </w:rPr>
      </w:pPr>
      <w:r w:rsidRPr="009D34EA">
        <w:rPr>
          <w:sz w:val="18"/>
          <w:szCs w:val="18"/>
        </w:rPr>
        <w:t>Classroom lecture</w:t>
      </w:r>
      <w:r w:rsidRPr="009D34EA">
        <w:rPr>
          <w:sz w:val="18"/>
          <w:szCs w:val="18"/>
        </w:rPr>
        <w:t>s, with the help of some numerical simulations.</w:t>
      </w:r>
    </w:p>
    <w:p w14:paraId="3EA03EA3" w14:textId="77777777" w:rsidR="004961FD" w:rsidRDefault="00BF6946">
      <w:pPr>
        <w:pStyle w:val="Corpotesto"/>
        <w:rPr>
          <w:b/>
          <w:bCs/>
          <w:i/>
          <w:iCs/>
        </w:rPr>
      </w:pPr>
      <w:r>
        <w:rPr>
          <w:b/>
          <w:bCs/>
          <w:i/>
          <w:iCs/>
        </w:rPr>
        <w:t>ASSESSMENT METHOD AND CRITERIA</w:t>
      </w:r>
    </w:p>
    <w:p w14:paraId="248FD12D" w14:textId="77777777" w:rsidR="004961FD" w:rsidRPr="009D34EA" w:rsidRDefault="00BF6946" w:rsidP="009D34EA">
      <w:pPr>
        <w:pStyle w:val="Corpotesto"/>
        <w:ind w:firstLine="284"/>
        <w:rPr>
          <w:sz w:val="18"/>
          <w:szCs w:val="18"/>
        </w:rPr>
      </w:pPr>
      <w:r w:rsidRPr="009D34EA">
        <w:rPr>
          <w:sz w:val="18"/>
          <w:szCs w:val="18"/>
        </w:rPr>
        <w:t xml:space="preserve">There will be an oral examination about theoretical topics and analysis of some models, aimed to evaluate the knowledge and the expertise of the student. </w:t>
      </w:r>
    </w:p>
    <w:p w14:paraId="3C587CA5" w14:textId="77777777" w:rsidR="004961FD" w:rsidRPr="009D34EA" w:rsidRDefault="00BF6946">
      <w:pPr>
        <w:pStyle w:val="Corpotesto"/>
        <w:rPr>
          <w:sz w:val="18"/>
          <w:szCs w:val="18"/>
        </w:rPr>
      </w:pPr>
      <w:r w:rsidRPr="009D34EA">
        <w:rPr>
          <w:sz w:val="18"/>
          <w:szCs w:val="18"/>
        </w:rPr>
        <w:t xml:space="preserve">The relevance of the </w:t>
      </w:r>
      <w:r w:rsidRPr="009D34EA">
        <w:rPr>
          <w:sz w:val="18"/>
          <w:szCs w:val="18"/>
        </w:rPr>
        <w:t xml:space="preserve">answers, the appropriate use of the specific terminology and the reasoned and coherent structuring of the discourse will contribute to the evaluation. </w:t>
      </w:r>
    </w:p>
    <w:p w14:paraId="451E6807" w14:textId="36145138" w:rsidR="004961FD" w:rsidRPr="009D34EA" w:rsidRDefault="00BF6946">
      <w:pPr>
        <w:pStyle w:val="Corpotesto"/>
        <w:rPr>
          <w:sz w:val="18"/>
          <w:szCs w:val="18"/>
        </w:rPr>
      </w:pPr>
      <w:r w:rsidRPr="009D34EA">
        <w:rPr>
          <w:sz w:val="18"/>
          <w:szCs w:val="18"/>
        </w:rPr>
        <w:t xml:space="preserve">The exam will last about 40-50 minutes. </w:t>
      </w:r>
    </w:p>
    <w:p w14:paraId="3A899E6C" w14:textId="77777777" w:rsidR="004961FD" w:rsidRDefault="00BF6946">
      <w:pPr>
        <w:pStyle w:val="Corpotesto"/>
        <w:rPr>
          <w:b/>
          <w:bCs/>
          <w:i/>
          <w:iCs/>
        </w:rPr>
      </w:pPr>
      <w:r>
        <w:rPr>
          <w:b/>
          <w:bCs/>
          <w:i/>
          <w:iCs/>
        </w:rPr>
        <w:t>NOTES AND PREREQUISITES</w:t>
      </w:r>
    </w:p>
    <w:p w14:paraId="4C8F72D2" w14:textId="77777777" w:rsidR="004961FD" w:rsidRPr="009D34EA" w:rsidRDefault="00BF6946" w:rsidP="009D34EA">
      <w:pPr>
        <w:pStyle w:val="Corpotesto"/>
        <w:ind w:firstLine="142"/>
        <w:rPr>
          <w:rFonts w:ascii="Times New Roman" w:hAnsi="Times New Roman"/>
          <w:sz w:val="18"/>
          <w:szCs w:val="18"/>
        </w:rPr>
      </w:pPr>
      <w:r w:rsidRPr="009D34EA">
        <w:rPr>
          <w:sz w:val="18"/>
          <w:szCs w:val="18"/>
        </w:rPr>
        <w:t>In order to address the course, some k</w:t>
      </w:r>
      <w:r w:rsidRPr="009D34EA">
        <w:rPr>
          <w:sz w:val="18"/>
          <w:szCs w:val="18"/>
        </w:rPr>
        <w:t>nowledge of vector calculus, differential equations and classical mechanics are required. Nevertheless, the useful concepts will be recalled during the lessons.</w:t>
      </w:r>
    </w:p>
    <w:p w14:paraId="3634B71C" w14:textId="77777777" w:rsidR="004961FD" w:rsidRPr="009D34EA" w:rsidRDefault="00BF6946">
      <w:pPr>
        <w:pStyle w:val="Corpotesto"/>
        <w:rPr>
          <w:bCs/>
          <w:i/>
          <w:iCs/>
          <w:sz w:val="18"/>
          <w:szCs w:val="18"/>
          <w:lang w:val="en-GB"/>
        </w:rPr>
      </w:pPr>
      <w:r w:rsidRPr="009D34EA">
        <w:rPr>
          <w:sz w:val="18"/>
          <w:szCs w:val="18"/>
        </w:rPr>
        <w:t xml:space="preserve">Further information can be found on the lecturer's webpage at </w:t>
      </w:r>
      <w:r w:rsidRPr="009D34EA">
        <w:rPr>
          <w:sz w:val="18"/>
          <w:szCs w:val="18"/>
        </w:rPr>
        <w:t>http://docenti.unicatt.it/web/searchByName.do?language=ENG or on the Faculty notice board.</w:t>
      </w:r>
    </w:p>
    <w:p w14:paraId="1F617854" w14:textId="77777777" w:rsidR="004961FD" w:rsidRDefault="004961FD">
      <w:pPr>
        <w:pStyle w:val="Corpotesto"/>
        <w:rPr>
          <w:szCs w:val="18"/>
        </w:rPr>
      </w:pPr>
    </w:p>
    <w:sectPr w:rsidR="004961FD">
      <w:pgSz w:w="11906" w:h="16838"/>
      <w:pgMar w:top="3515" w:right="2608" w:bottom="3515" w:left="2608" w:header="0" w:footer="0" w:gutter="0"/>
      <w:cols w:space="720"/>
      <w:formProt w:val="0"/>
      <w:docGrid w:linePitch="280" w:charSpace="180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FD"/>
    <w:rsid w:val="004961FD"/>
    <w:rsid w:val="00816F67"/>
    <w:rsid w:val="009D34EA"/>
    <w:rsid w:val="00B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B2A9"/>
  <w15:docId w15:val="{2CE0A615-E80D-4730-B35E-ADBF7A34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color w:val="00000A"/>
    </w:rPr>
  </w:style>
  <w:style w:type="paragraph" w:styleId="Titolo1">
    <w:name w:val="heading 1"/>
    <w:basedOn w:val="Normale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color w:val="00000A"/>
      <w:sz w:val="18"/>
    </w:rPr>
  </w:style>
  <w:style w:type="paragraph" w:customStyle="1" w:styleId="Testopreformattato">
    <w:name w:val="Testo preformattato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Platto Marco</dc:creator>
  <dc:description/>
  <cp:lastModifiedBy>Zucca Celina</cp:lastModifiedBy>
  <cp:revision>3</cp:revision>
  <cp:lastPrinted>2003-03-27T09:42:00Z</cp:lastPrinted>
  <dcterms:created xsi:type="dcterms:W3CDTF">2022-08-02T09:26:00Z</dcterms:created>
  <dcterms:modified xsi:type="dcterms:W3CDTF">2022-08-02T09:27:00Z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