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E7C" w14:textId="77777777" w:rsidR="00BA18D0" w:rsidRPr="00800E89" w:rsidRDefault="00F36370">
      <w:pPr>
        <w:pStyle w:val="Titolo1"/>
        <w:rPr>
          <w:noProof w:val="0"/>
          <w:szCs w:val="24"/>
        </w:rPr>
      </w:pPr>
      <w:r w:rsidRPr="00800E89">
        <w:rPr>
          <w:noProof w:val="0"/>
          <w:szCs w:val="24"/>
        </w:rPr>
        <w:t>. – Translation Theory and Techniques</w:t>
      </w:r>
    </w:p>
    <w:p w14:paraId="632BFBD1" w14:textId="1C5D7CDB" w:rsidR="00BA18D0" w:rsidRPr="00110D34" w:rsidRDefault="00F36370">
      <w:pPr>
        <w:pStyle w:val="Titolo2"/>
        <w:rPr>
          <w:noProof w:val="0"/>
          <w:szCs w:val="18"/>
        </w:rPr>
      </w:pPr>
      <w:r w:rsidRPr="00800E89">
        <w:rPr>
          <w:noProof w:val="0"/>
          <w:szCs w:val="18"/>
        </w:rPr>
        <w:t xml:space="preserve">Prof. </w:t>
      </w:r>
      <w:r w:rsidRPr="00110D34">
        <w:rPr>
          <w:noProof w:val="0"/>
          <w:szCs w:val="18"/>
        </w:rPr>
        <w:t>Giovanni Gobber</w:t>
      </w:r>
    </w:p>
    <w:p w14:paraId="29685991" w14:textId="77777777" w:rsidR="00BA18D0" w:rsidRPr="00800E89" w:rsidRDefault="00F36370">
      <w:pPr>
        <w:spacing w:before="240" w:after="120"/>
        <w:rPr>
          <w:b/>
          <w:sz w:val="18"/>
          <w:szCs w:val="18"/>
        </w:rPr>
      </w:pPr>
      <w:r w:rsidRPr="00800E89">
        <w:rPr>
          <w:b/>
          <w:i/>
          <w:sz w:val="18"/>
          <w:szCs w:val="18"/>
        </w:rPr>
        <w:t>COURSE AIMS</w:t>
      </w:r>
      <w:r w:rsidR="002B4A32" w:rsidRPr="00800E89">
        <w:rPr>
          <w:b/>
          <w:i/>
          <w:sz w:val="18"/>
          <w:szCs w:val="18"/>
        </w:rPr>
        <w:t xml:space="preserve"> AND INTENDED LEARNING OUTCOMES</w:t>
      </w:r>
    </w:p>
    <w:p w14:paraId="2340E4F2" w14:textId="77777777" w:rsidR="002B4A32" w:rsidRPr="00800E89" w:rsidRDefault="00F36370" w:rsidP="002B4A32">
      <w:pPr>
        <w:pStyle w:val="Titolo3"/>
        <w:spacing w:before="0" w:after="0"/>
        <w:jc w:val="both"/>
        <w:rPr>
          <w:rFonts w:cs="Times"/>
          <w:i w:val="0"/>
          <w:caps w:val="0"/>
          <w:sz w:val="20"/>
          <w:szCs w:val="24"/>
        </w:rPr>
      </w:pPr>
      <w:r w:rsidRPr="00800E89">
        <w:rPr>
          <w:rFonts w:cs="Times"/>
          <w:i w:val="0"/>
          <w:caps w:val="0"/>
          <w:noProof w:val="0"/>
          <w:sz w:val="20"/>
          <w:szCs w:val="24"/>
        </w:rPr>
        <w:t>T</w:t>
      </w:r>
      <w:r w:rsidR="007E60E6" w:rsidRPr="00800E89">
        <w:rPr>
          <w:rFonts w:cs="Times"/>
          <w:i w:val="0"/>
          <w:caps w:val="0"/>
          <w:noProof w:val="0"/>
          <w:sz w:val="20"/>
          <w:szCs w:val="24"/>
        </w:rPr>
        <w:t>he course aims t</w:t>
      </w:r>
      <w:r w:rsidRPr="00800E89">
        <w:rPr>
          <w:rFonts w:cs="Times"/>
          <w:i w:val="0"/>
          <w:caps w:val="0"/>
          <w:noProof w:val="0"/>
          <w:sz w:val="20"/>
          <w:szCs w:val="24"/>
        </w:rPr>
        <w:t>o provide skills in translation practices and techniques. Particular attention is dedicated to identifying the structural properties and communication functions of the text one wishes to analyse and describe, with a view to reworking it using the expressive strategies of another linguistic system. The systematic comparison of texts in different languages ​​will make it possible to bring out both the specialised and literary trend lines of translational action, which merge, with different intensity, in the various areas of verbal communication.</w:t>
      </w:r>
      <w:r w:rsidR="000F40CB" w:rsidRPr="00800E89">
        <w:rPr>
          <w:rFonts w:cs="Times"/>
          <w:i w:val="0"/>
          <w:caps w:val="0"/>
          <w:noProof w:val="0"/>
          <w:sz w:val="20"/>
          <w:szCs w:val="24"/>
        </w:rPr>
        <w:t xml:space="preserve"> </w:t>
      </w:r>
      <w:r w:rsidR="000F40CB" w:rsidRPr="00800E89">
        <w:rPr>
          <w:rFonts w:cs="Times"/>
          <w:i w:val="0"/>
          <w:caps w:val="0"/>
          <w:sz w:val="20"/>
          <w:szCs w:val="24"/>
        </w:rPr>
        <w:t>Therefore, automatic translation tools and tools for assisting translation will be used</w:t>
      </w:r>
      <w:r w:rsidR="002B4A32" w:rsidRPr="00800E89">
        <w:rPr>
          <w:rFonts w:cs="Times"/>
          <w:i w:val="0"/>
          <w:caps w:val="0"/>
          <w:sz w:val="20"/>
          <w:szCs w:val="24"/>
        </w:rPr>
        <w:t>.</w:t>
      </w:r>
    </w:p>
    <w:p w14:paraId="0B9BE684" w14:textId="77777777" w:rsidR="002B4A32" w:rsidRPr="00800E89" w:rsidRDefault="002B4A32" w:rsidP="002B4A32">
      <w:pPr>
        <w:rPr>
          <w:rFonts w:cs="Times"/>
          <w:szCs w:val="24"/>
        </w:rPr>
      </w:pPr>
    </w:p>
    <w:p w14:paraId="76E71E2E" w14:textId="77777777" w:rsidR="002B4A32" w:rsidRPr="00800E89" w:rsidRDefault="000F40CB" w:rsidP="002B4A32">
      <w:pPr>
        <w:rPr>
          <w:rFonts w:cs="Times"/>
          <w:szCs w:val="24"/>
        </w:rPr>
      </w:pPr>
      <w:r w:rsidRPr="00800E89">
        <w:rPr>
          <w:rFonts w:cs="Times"/>
          <w:szCs w:val="24"/>
        </w:rPr>
        <w:t>At the end of the course</w:t>
      </w:r>
      <w:r w:rsidR="008A465A" w:rsidRPr="00800E89">
        <w:rPr>
          <w:rFonts w:cs="Times"/>
          <w:szCs w:val="24"/>
        </w:rPr>
        <w:t>,</w:t>
      </w:r>
      <w:r w:rsidRPr="00800E89">
        <w:rPr>
          <w:rFonts w:cs="Times"/>
          <w:szCs w:val="24"/>
        </w:rPr>
        <w:t xml:space="preserve"> students will be able to</w:t>
      </w:r>
      <w:r w:rsidR="002B4A32" w:rsidRPr="00800E89">
        <w:rPr>
          <w:rFonts w:cs="Times"/>
          <w:szCs w:val="24"/>
        </w:rPr>
        <w:t xml:space="preserve"> </w:t>
      </w:r>
    </w:p>
    <w:p w14:paraId="1B7DCED0" w14:textId="77777777" w:rsidR="002B4A32" w:rsidRPr="00800E89" w:rsidRDefault="000F40CB" w:rsidP="002B4A32">
      <w:pPr>
        <w:pStyle w:val="Paragrafoelenco"/>
        <w:numPr>
          <w:ilvl w:val="0"/>
          <w:numId w:val="2"/>
        </w:numPr>
        <w:rPr>
          <w:rFonts w:cs="Times"/>
          <w:szCs w:val="24"/>
        </w:rPr>
      </w:pPr>
      <w:r w:rsidRPr="00800E89">
        <w:rPr>
          <w:rFonts w:cs="Times"/>
          <w:szCs w:val="24"/>
        </w:rPr>
        <w:t>Compare versions of similar texts in different languages and identify the characteristics of the original version compared to the translation</w:t>
      </w:r>
      <w:r w:rsidR="002B4A32" w:rsidRPr="00800E89">
        <w:rPr>
          <w:rFonts w:cs="Times"/>
          <w:szCs w:val="24"/>
        </w:rPr>
        <w:t>.</w:t>
      </w:r>
    </w:p>
    <w:p w14:paraId="4473BE08" w14:textId="77777777" w:rsidR="002B4A32" w:rsidRPr="00800E89" w:rsidRDefault="000F40CB" w:rsidP="002B4A32">
      <w:pPr>
        <w:pStyle w:val="Paragrafoelenco"/>
        <w:numPr>
          <w:ilvl w:val="0"/>
          <w:numId w:val="2"/>
        </w:numPr>
        <w:rPr>
          <w:rFonts w:cs="Times"/>
          <w:szCs w:val="24"/>
        </w:rPr>
      </w:pPr>
      <w:r w:rsidRPr="00800E89">
        <w:rPr>
          <w:rFonts w:cs="Times"/>
          <w:szCs w:val="24"/>
        </w:rPr>
        <w:t>By observing and comparing the original text and the translation, rec</w:t>
      </w:r>
      <w:r w:rsidR="00736CCD" w:rsidRPr="00800E89">
        <w:rPr>
          <w:rFonts w:cs="Times"/>
          <w:szCs w:val="24"/>
        </w:rPr>
        <w:t>ognise the use of the main trans</w:t>
      </w:r>
      <w:r w:rsidRPr="00800E89">
        <w:rPr>
          <w:rFonts w:cs="Times"/>
          <w:szCs w:val="24"/>
        </w:rPr>
        <w:t>lation techniques</w:t>
      </w:r>
      <w:r w:rsidR="00736CCD" w:rsidRPr="00800E89">
        <w:rPr>
          <w:rFonts w:cs="Times"/>
          <w:szCs w:val="24"/>
        </w:rPr>
        <w:t>: borrowing; calque; repeating the structure in the original text</w:t>
      </w:r>
      <w:r w:rsidR="002B4A32" w:rsidRPr="00800E89">
        <w:rPr>
          <w:rFonts w:cs="Times"/>
          <w:szCs w:val="24"/>
        </w:rPr>
        <w:t xml:space="preserve"> (o</w:t>
      </w:r>
      <w:r w:rsidRPr="00800E89">
        <w:rPr>
          <w:rFonts w:cs="Times"/>
          <w:szCs w:val="24"/>
        </w:rPr>
        <w:t>r “literal translation</w:t>
      </w:r>
      <w:r w:rsidR="00736CCD" w:rsidRPr="00800E89">
        <w:rPr>
          <w:rFonts w:cs="Times"/>
          <w:szCs w:val="24"/>
        </w:rPr>
        <w:t xml:space="preserve">”); grammatical </w:t>
      </w:r>
      <w:r w:rsidR="002B4A32" w:rsidRPr="00800E89">
        <w:rPr>
          <w:rFonts w:cs="Times"/>
          <w:szCs w:val="24"/>
        </w:rPr>
        <w:t>tra</w:t>
      </w:r>
      <w:r w:rsidR="00736CCD" w:rsidRPr="00800E89">
        <w:rPr>
          <w:rFonts w:cs="Times"/>
          <w:szCs w:val="24"/>
        </w:rPr>
        <w:t>nsposition; modulation; equivalence</w:t>
      </w:r>
      <w:r w:rsidR="002B4A32" w:rsidRPr="00800E89">
        <w:rPr>
          <w:rFonts w:cs="Times"/>
          <w:szCs w:val="24"/>
        </w:rPr>
        <w:t>;</w:t>
      </w:r>
      <w:r w:rsidR="00736CCD" w:rsidRPr="00800E89">
        <w:rPr>
          <w:rFonts w:cs="Times"/>
          <w:szCs w:val="24"/>
        </w:rPr>
        <w:t xml:space="preserve"> re-contextualisation methods</w:t>
      </w:r>
      <w:r w:rsidR="002B4A32" w:rsidRPr="00800E89">
        <w:rPr>
          <w:rFonts w:cs="Times"/>
          <w:szCs w:val="24"/>
        </w:rPr>
        <w:t>.</w:t>
      </w:r>
    </w:p>
    <w:p w14:paraId="274E02CA" w14:textId="77777777" w:rsidR="002B4A32" w:rsidRPr="00800E89" w:rsidRDefault="00736CCD" w:rsidP="002B4A32">
      <w:pPr>
        <w:pStyle w:val="Paragrafoelenco"/>
        <w:numPr>
          <w:ilvl w:val="0"/>
          <w:numId w:val="2"/>
        </w:numPr>
        <w:rPr>
          <w:rFonts w:cs="Times"/>
          <w:szCs w:val="24"/>
        </w:rPr>
      </w:pPr>
      <w:r w:rsidRPr="00800E89">
        <w:rPr>
          <w:rFonts w:cs="Times"/>
          <w:szCs w:val="24"/>
        </w:rPr>
        <w:t>Beginning with the comparison of texts in different languages, carry out translations</w:t>
      </w:r>
      <w:r w:rsidR="002B4A32" w:rsidRPr="00800E89">
        <w:rPr>
          <w:rFonts w:cs="Times"/>
          <w:szCs w:val="24"/>
        </w:rPr>
        <w:t xml:space="preserve"> </w:t>
      </w:r>
      <w:r w:rsidRPr="00800E89">
        <w:rPr>
          <w:rFonts w:cs="Times"/>
          <w:szCs w:val="24"/>
        </w:rPr>
        <w:t>and give reasons for certain decisions during the translation process</w:t>
      </w:r>
      <w:r w:rsidR="002B4A32" w:rsidRPr="00800E89">
        <w:rPr>
          <w:rFonts w:cs="Times"/>
          <w:szCs w:val="24"/>
        </w:rPr>
        <w:t>.</w:t>
      </w:r>
    </w:p>
    <w:p w14:paraId="76CDB69A" w14:textId="77777777" w:rsidR="002B4A32" w:rsidRPr="00800E89" w:rsidRDefault="00D67177" w:rsidP="002B4A32">
      <w:pPr>
        <w:pStyle w:val="Paragrafoelenco"/>
        <w:numPr>
          <w:ilvl w:val="0"/>
          <w:numId w:val="2"/>
        </w:numPr>
        <w:rPr>
          <w:rFonts w:cs="Times"/>
          <w:szCs w:val="24"/>
        </w:rPr>
      </w:pPr>
      <w:r w:rsidRPr="00800E89">
        <w:rPr>
          <w:rFonts w:cs="Times"/>
          <w:szCs w:val="24"/>
        </w:rPr>
        <w:t>Use automatic translation systems sensibly for specialised texts and develop sensitivity for proofreading</w:t>
      </w:r>
      <w:r w:rsidR="002B4A32" w:rsidRPr="00800E89">
        <w:rPr>
          <w:rFonts w:cs="Times"/>
          <w:szCs w:val="24"/>
        </w:rPr>
        <w:t xml:space="preserve">; </w:t>
      </w:r>
      <w:r w:rsidRPr="00800E89">
        <w:rPr>
          <w:rFonts w:cs="Times"/>
          <w:szCs w:val="24"/>
        </w:rPr>
        <w:t>learn basic skills f</w:t>
      </w:r>
      <w:r w:rsidR="00DF2F44" w:rsidRPr="00800E89">
        <w:rPr>
          <w:rFonts w:cs="Times"/>
          <w:szCs w:val="24"/>
        </w:rPr>
        <w:t>or managing translation memory.</w:t>
      </w:r>
    </w:p>
    <w:p w14:paraId="4CE32D21" w14:textId="6AF75087" w:rsidR="00BA18D0" w:rsidRPr="00800E89" w:rsidRDefault="00F36370">
      <w:pPr>
        <w:spacing w:before="240" w:after="120"/>
        <w:rPr>
          <w:b/>
          <w:sz w:val="18"/>
          <w:szCs w:val="24"/>
        </w:rPr>
      </w:pPr>
      <w:r w:rsidRPr="00800E89">
        <w:rPr>
          <w:b/>
          <w:i/>
          <w:sz w:val="18"/>
          <w:szCs w:val="24"/>
        </w:rPr>
        <w:t>COURSE CONTENT</w:t>
      </w:r>
    </w:p>
    <w:p w14:paraId="42471624" w14:textId="7ED436FF" w:rsidR="00BA18D0" w:rsidRPr="00800E89" w:rsidRDefault="007355C0">
      <w:pPr>
        <w:pStyle w:val="Paragrafoelenco"/>
        <w:spacing w:line="240" w:lineRule="auto"/>
        <w:rPr>
          <w:rFonts w:ascii="Times New Roman" w:hAnsi="Times New Roman"/>
          <w:szCs w:val="24"/>
        </w:rPr>
      </w:pPr>
      <w:r>
        <w:rPr>
          <w:rFonts w:ascii="Times New Roman" w:hAnsi="Times New Roman"/>
          <w:smallCaps/>
          <w:szCs w:val="24"/>
        </w:rPr>
        <w:t xml:space="preserve">Part </w:t>
      </w:r>
      <w:r w:rsidR="00900792" w:rsidRPr="00800E89">
        <w:rPr>
          <w:rFonts w:ascii="Times New Roman" w:hAnsi="Times New Roman"/>
          <w:smallCaps/>
          <w:szCs w:val="24"/>
        </w:rPr>
        <w:t>1</w:t>
      </w:r>
      <w:r w:rsidR="00F36370" w:rsidRPr="00800E89">
        <w:rPr>
          <w:rFonts w:ascii="Times New Roman" w:hAnsi="Times New Roman"/>
          <w:szCs w:val="24"/>
        </w:rPr>
        <w:t xml:space="preserve">: </w:t>
      </w:r>
      <w:r w:rsidR="00F36370" w:rsidRPr="00800E89">
        <w:rPr>
          <w:rFonts w:ascii="Times New Roman" w:hAnsi="Times New Roman"/>
          <w:b/>
          <w:bCs/>
          <w:i/>
          <w:iCs/>
          <w:smallCaps/>
          <w:sz w:val="18"/>
          <w:szCs w:val="24"/>
        </w:rPr>
        <w:t>the empirical basis</w:t>
      </w:r>
    </w:p>
    <w:p w14:paraId="1623E8C3" w14:textId="77777777" w:rsidR="002B4A32" w:rsidRPr="00800E89" w:rsidRDefault="00F36370" w:rsidP="007355C0">
      <w:pPr>
        <w:spacing w:before="120"/>
        <w:rPr>
          <w:rFonts w:ascii="Times New Roman" w:hAnsi="Times New Roman"/>
          <w:szCs w:val="24"/>
        </w:rPr>
      </w:pPr>
      <w:r w:rsidRPr="00800E89">
        <w:rPr>
          <w:rFonts w:ascii="Times New Roman" w:hAnsi="Times New Roman"/>
          <w:szCs w:val="24"/>
        </w:rPr>
        <w:t xml:space="preserve">Linguistic translation practices in the Western tradition: an empirical approach, with </w:t>
      </w:r>
      <w:r w:rsidR="00285170" w:rsidRPr="00800E89">
        <w:rPr>
          <w:rFonts w:ascii="Times New Roman" w:hAnsi="Times New Roman"/>
          <w:szCs w:val="24"/>
        </w:rPr>
        <w:t>a</w:t>
      </w:r>
      <w:r w:rsidRPr="00800E89">
        <w:rPr>
          <w:rFonts w:ascii="Times New Roman" w:hAnsi="Times New Roman"/>
          <w:szCs w:val="24"/>
        </w:rPr>
        <w:t xml:space="preserve"> focus on grammatical re-workings, semantic remodulations and re-contextualisations.</w:t>
      </w:r>
    </w:p>
    <w:p w14:paraId="7AA52BFF" w14:textId="77777777" w:rsidR="003016DF" w:rsidRDefault="003016DF" w:rsidP="00900792">
      <w:pPr>
        <w:spacing w:before="240" w:after="120"/>
        <w:rPr>
          <w:b/>
          <w:smallCaps/>
          <w:sz w:val="18"/>
        </w:rPr>
      </w:pPr>
      <w:r>
        <w:rPr>
          <w:b/>
          <w:smallCaps/>
          <w:sz w:val="18"/>
        </w:rPr>
        <w:tab/>
      </w:r>
      <w:r>
        <w:rPr>
          <w:b/>
          <w:smallCaps/>
          <w:sz w:val="18"/>
        </w:rPr>
        <w:tab/>
      </w:r>
    </w:p>
    <w:p w14:paraId="2D95C774" w14:textId="77777777" w:rsidR="003016DF" w:rsidRDefault="003016DF" w:rsidP="00900792">
      <w:pPr>
        <w:spacing w:before="240" w:after="120"/>
        <w:rPr>
          <w:b/>
          <w:smallCaps/>
          <w:sz w:val="18"/>
        </w:rPr>
      </w:pPr>
    </w:p>
    <w:p w14:paraId="661183AE" w14:textId="42CFB59A" w:rsidR="00900792" w:rsidRPr="00800E89" w:rsidRDefault="003016DF" w:rsidP="00900792">
      <w:pPr>
        <w:spacing w:before="240" w:after="120"/>
        <w:rPr>
          <w:bCs/>
          <w:smallCaps/>
          <w:sz w:val="18"/>
        </w:rPr>
      </w:pPr>
      <w:r>
        <w:rPr>
          <w:b/>
          <w:smallCaps/>
          <w:sz w:val="18"/>
        </w:rPr>
        <w:lastRenderedPageBreak/>
        <w:tab/>
      </w:r>
      <w:r>
        <w:rPr>
          <w:b/>
          <w:smallCaps/>
          <w:sz w:val="18"/>
        </w:rPr>
        <w:tab/>
      </w:r>
      <w:r w:rsidR="007355C0">
        <w:rPr>
          <w:rFonts w:ascii="Times New Roman" w:hAnsi="Times New Roman"/>
          <w:smallCaps/>
          <w:szCs w:val="24"/>
        </w:rPr>
        <w:t>Part</w:t>
      </w:r>
      <w:r w:rsidR="00900792" w:rsidRPr="003016DF">
        <w:rPr>
          <w:rFonts w:ascii="Times New Roman" w:hAnsi="Times New Roman"/>
          <w:smallCaps/>
          <w:szCs w:val="24"/>
        </w:rPr>
        <w:t xml:space="preserve"> 2</w:t>
      </w:r>
      <w:r w:rsidR="00900792" w:rsidRPr="00800E89">
        <w:rPr>
          <w:b/>
          <w:smallCaps/>
          <w:sz w:val="18"/>
        </w:rPr>
        <w:t>:</w:t>
      </w:r>
      <w:r w:rsidR="007355C0">
        <w:rPr>
          <w:b/>
          <w:smallCaps/>
          <w:sz w:val="18"/>
        </w:rPr>
        <w:t xml:space="preserve"> </w:t>
      </w:r>
      <w:r w:rsidR="00900792" w:rsidRPr="00800E89">
        <w:rPr>
          <w:b/>
          <w:i/>
          <w:iCs/>
          <w:smallCaps/>
          <w:sz w:val="18"/>
        </w:rPr>
        <w:t>Applica</w:t>
      </w:r>
      <w:r w:rsidR="009170E4" w:rsidRPr="00800E89">
        <w:rPr>
          <w:b/>
          <w:i/>
          <w:iCs/>
          <w:smallCaps/>
          <w:sz w:val="18"/>
        </w:rPr>
        <w:t>t</w:t>
      </w:r>
      <w:r w:rsidR="00900792" w:rsidRPr="00800E89">
        <w:rPr>
          <w:b/>
          <w:i/>
          <w:iCs/>
          <w:smallCaps/>
          <w:sz w:val="18"/>
        </w:rPr>
        <w:t xml:space="preserve">ions </w:t>
      </w:r>
      <w:r w:rsidR="00900792" w:rsidRPr="00800E89">
        <w:rPr>
          <w:bCs/>
          <w:smallCaps/>
          <w:sz w:val="18"/>
        </w:rPr>
        <w:t xml:space="preserve"> </w:t>
      </w:r>
    </w:p>
    <w:p w14:paraId="1269A3C3" w14:textId="77777777" w:rsidR="00BA18D0" w:rsidRPr="00800E89" w:rsidRDefault="00515B62" w:rsidP="003016DF">
      <w:pPr>
        <w:pStyle w:val="Paragrafoelenco"/>
        <w:spacing w:line="240" w:lineRule="auto"/>
        <w:ind w:left="0"/>
        <w:rPr>
          <w:rFonts w:cs="Times"/>
          <w:szCs w:val="24"/>
        </w:rPr>
      </w:pPr>
      <w:r w:rsidRPr="00800E89">
        <w:rPr>
          <w:rFonts w:cs="Times"/>
          <w:szCs w:val="24"/>
        </w:rPr>
        <w:t>Specialised t</w:t>
      </w:r>
      <w:r w:rsidR="00F36370" w:rsidRPr="00800E89">
        <w:rPr>
          <w:rFonts w:cs="Times"/>
          <w:szCs w:val="24"/>
        </w:rPr>
        <w:t>exts written</w:t>
      </w:r>
      <w:r w:rsidRPr="00800E89">
        <w:rPr>
          <w:rFonts w:cs="Times"/>
          <w:szCs w:val="24"/>
        </w:rPr>
        <w:t xml:space="preserve"> </w:t>
      </w:r>
      <w:r w:rsidR="00F36370" w:rsidRPr="00800E89">
        <w:rPr>
          <w:rFonts w:cs="Times"/>
          <w:szCs w:val="24"/>
        </w:rPr>
        <w:t>in English and in another language are evaluated and the different versions compared with the aim of identifying their structural and functional similarities and differences.</w:t>
      </w:r>
      <w:r w:rsidR="008A465A" w:rsidRPr="00800E89">
        <w:rPr>
          <w:rFonts w:cs="Times"/>
          <w:szCs w:val="24"/>
        </w:rPr>
        <w:t xml:space="preserve"> </w:t>
      </w:r>
      <w:r w:rsidRPr="00800E89">
        <w:rPr>
          <w:rFonts w:cs="Times"/>
          <w:szCs w:val="24"/>
        </w:rPr>
        <w:t xml:space="preserve">Emphasis will also be placed on automatic and computer-assisted translation. </w:t>
      </w:r>
      <w:r w:rsidR="00F36370" w:rsidRPr="00800E89">
        <w:rPr>
          <w:rFonts w:cs="Times"/>
          <w:szCs w:val="24"/>
        </w:rPr>
        <w:t xml:space="preserve">A subsequent stage involves the translation of a short text, which </w:t>
      </w:r>
      <w:r w:rsidR="007E60E6" w:rsidRPr="00800E89">
        <w:rPr>
          <w:rFonts w:cs="Times"/>
          <w:szCs w:val="24"/>
        </w:rPr>
        <w:t>each student will expound on according to his or her</w:t>
      </w:r>
      <w:r w:rsidR="00F36370" w:rsidRPr="00800E89">
        <w:rPr>
          <w:rFonts w:cs="Times"/>
          <w:szCs w:val="24"/>
        </w:rPr>
        <w:t xml:space="preserve"> interests and linguistic skills.</w:t>
      </w:r>
    </w:p>
    <w:p w14:paraId="79BC2D94" w14:textId="77777777" w:rsidR="00BA18D0" w:rsidRPr="00800E89" w:rsidRDefault="00F36370" w:rsidP="00285170">
      <w:pPr>
        <w:keepNext/>
        <w:spacing w:before="240" w:after="120"/>
        <w:rPr>
          <w:b/>
          <w:sz w:val="18"/>
          <w:szCs w:val="24"/>
        </w:rPr>
      </w:pPr>
      <w:r w:rsidRPr="00800E89">
        <w:rPr>
          <w:b/>
          <w:i/>
          <w:sz w:val="18"/>
          <w:szCs w:val="24"/>
        </w:rPr>
        <w:t>READING LIST</w:t>
      </w:r>
    </w:p>
    <w:p w14:paraId="432D7A61" w14:textId="77777777" w:rsidR="002B4A32" w:rsidRPr="00C84A8E" w:rsidRDefault="00D172EF" w:rsidP="002B4A32">
      <w:pPr>
        <w:pStyle w:val="Titolo2"/>
        <w:rPr>
          <w:smallCaps w:val="0"/>
          <w:szCs w:val="18"/>
        </w:rPr>
      </w:pPr>
      <w:r w:rsidRPr="00800E89">
        <w:rPr>
          <w:spacing w:val="-5"/>
          <w:sz w:val="16"/>
          <w:szCs w:val="24"/>
        </w:rPr>
        <w:t>G</w:t>
      </w:r>
      <w:r w:rsidR="002B4A32" w:rsidRPr="00800E89">
        <w:rPr>
          <w:spacing w:val="-5"/>
          <w:sz w:val="16"/>
          <w:szCs w:val="24"/>
        </w:rPr>
        <w:t>iovanni Gobber</w:t>
      </w:r>
      <w:r w:rsidR="002B4A32" w:rsidRPr="00800E89">
        <w:rPr>
          <w:spacing w:val="-5"/>
          <w:sz w:val="24"/>
          <w:szCs w:val="24"/>
        </w:rPr>
        <w:t xml:space="preserve">, </w:t>
      </w:r>
      <w:r w:rsidR="002B4A32" w:rsidRPr="00C84A8E">
        <w:rPr>
          <w:i/>
          <w:smallCaps w:val="0"/>
          <w:szCs w:val="18"/>
        </w:rPr>
        <w:t>Strumenti per il corso di traduzione</w:t>
      </w:r>
      <w:r w:rsidR="00515B62" w:rsidRPr="00C84A8E">
        <w:rPr>
          <w:smallCaps w:val="0"/>
          <w:szCs w:val="18"/>
        </w:rPr>
        <w:t xml:space="preserve">– </w:t>
      </w:r>
      <w:r w:rsidR="002B4A32" w:rsidRPr="00C84A8E">
        <w:rPr>
          <w:smallCaps w:val="0"/>
          <w:szCs w:val="18"/>
        </w:rPr>
        <w:t>contributi</w:t>
      </w:r>
      <w:r w:rsidR="00515B62" w:rsidRPr="00C84A8E">
        <w:rPr>
          <w:smallCaps w:val="0"/>
          <w:szCs w:val="18"/>
        </w:rPr>
        <w:t>ons will be posted on Blackboard, in tandem with course topics.</w:t>
      </w:r>
    </w:p>
    <w:p w14:paraId="42BCBF91" w14:textId="77777777" w:rsidR="002B4A32" w:rsidRPr="00800E89" w:rsidRDefault="002B4A32" w:rsidP="002B4A32">
      <w:pPr>
        <w:spacing w:line="240" w:lineRule="atLeast"/>
        <w:ind w:left="284" w:hanging="284"/>
        <w:rPr>
          <w:smallCaps/>
          <w:spacing w:val="-5"/>
          <w:sz w:val="24"/>
          <w:szCs w:val="24"/>
        </w:rPr>
      </w:pPr>
    </w:p>
    <w:p w14:paraId="5E0DFFD5" w14:textId="77777777" w:rsidR="002B4A32" w:rsidRPr="00800E89" w:rsidRDefault="00515B62" w:rsidP="002B4A32">
      <w:pPr>
        <w:spacing w:after="120" w:line="240" w:lineRule="atLeast"/>
        <w:ind w:left="284" w:hanging="284"/>
        <w:rPr>
          <w:smallCaps/>
          <w:spacing w:val="-5"/>
          <w:sz w:val="18"/>
          <w:szCs w:val="24"/>
        </w:rPr>
      </w:pPr>
      <w:r w:rsidRPr="00800E89">
        <w:rPr>
          <w:smallCaps/>
          <w:spacing w:val="-5"/>
          <w:sz w:val="18"/>
          <w:szCs w:val="24"/>
        </w:rPr>
        <w:t>For non-attending students</w:t>
      </w:r>
      <w:r w:rsidR="002B4A32" w:rsidRPr="00800E89">
        <w:rPr>
          <w:smallCaps/>
          <w:spacing w:val="-5"/>
          <w:sz w:val="18"/>
          <w:szCs w:val="24"/>
        </w:rPr>
        <w:t>:</w:t>
      </w:r>
    </w:p>
    <w:p w14:paraId="5A1C6645" w14:textId="77777777" w:rsidR="002B4A32" w:rsidRPr="00800E89" w:rsidRDefault="002B4A32" w:rsidP="002B4A32">
      <w:pPr>
        <w:spacing w:line="240" w:lineRule="atLeast"/>
        <w:ind w:left="284" w:hanging="284"/>
        <w:rPr>
          <w:sz w:val="18"/>
          <w:szCs w:val="18"/>
        </w:rPr>
      </w:pPr>
      <w:r w:rsidRPr="00800E89">
        <w:rPr>
          <w:smallCaps/>
          <w:spacing w:val="-5"/>
          <w:sz w:val="16"/>
          <w:szCs w:val="24"/>
        </w:rPr>
        <w:t xml:space="preserve">Sándor Hervey </w:t>
      </w:r>
      <w:r w:rsidRPr="00800E89">
        <w:rPr>
          <w:spacing w:val="-5"/>
          <w:sz w:val="16"/>
          <w:szCs w:val="24"/>
        </w:rPr>
        <w:t>(</w:t>
      </w:r>
      <w:r w:rsidRPr="00800E89">
        <w:rPr>
          <w:i/>
          <w:spacing w:val="-5"/>
          <w:sz w:val="16"/>
          <w:szCs w:val="24"/>
        </w:rPr>
        <w:t>etalii</w:t>
      </w:r>
      <w:r w:rsidRPr="00800E89">
        <w:rPr>
          <w:spacing w:val="-5"/>
          <w:sz w:val="16"/>
          <w:szCs w:val="24"/>
        </w:rPr>
        <w:t>)</w:t>
      </w:r>
      <w:r w:rsidRPr="00800E89">
        <w:rPr>
          <w:spacing w:val="-5"/>
          <w:sz w:val="24"/>
          <w:szCs w:val="24"/>
        </w:rPr>
        <w:t xml:space="preserve">, </w:t>
      </w:r>
      <w:r w:rsidRPr="00800E89">
        <w:rPr>
          <w:i/>
          <w:spacing w:val="-5"/>
          <w:sz w:val="18"/>
          <w:szCs w:val="18"/>
        </w:rPr>
        <w:t>Thinking Italian Translation</w:t>
      </w:r>
      <w:r w:rsidR="009170E4" w:rsidRPr="00800E89">
        <w:rPr>
          <w:spacing w:val="-5"/>
          <w:sz w:val="18"/>
          <w:szCs w:val="18"/>
        </w:rPr>
        <w:t>, Routledge, London [et</w:t>
      </w:r>
      <w:r w:rsidRPr="00800E89">
        <w:rPr>
          <w:spacing w:val="-5"/>
          <w:sz w:val="18"/>
          <w:szCs w:val="18"/>
        </w:rPr>
        <w:t>c.] 2000.</w:t>
      </w:r>
    </w:p>
    <w:p w14:paraId="0E8C4162" w14:textId="77777777" w:rsidR="002B4A32" w:rsidRPr="00800E89" w:rsidRDefault="002B4A32" w:rsidP="002B4A32">
      <w:pPr>
        <w:spacing w:line="240" w:lineRule="atLeast"/>
        <w:ind w:left="284" w:hanging="284"/>
        <w:rPr>
          <w:smallCaps/>
          <w:spacing w:val="-5"/>
          <w:sz w:val="24"/>
          <w:szCs w:val="24"/>
        </w:rPr>
      </w:pPr>
    </w:p>
    <w:p w14:paraId="35B4F7B0" w14:textId="77777777" w:rsidR="002B4A32" w:rsidRPr="003F4E06" w:rsidRDefault="00515B62" w:rsidP="002B4A32">
      <w:pPr>
        <w:spacing w:after="120"/>
        <w:ind w:left="284" w:hanging="284"/>
        <w:rPr>
          <w:smallCaps/>
          <w:spacing w:val="-5"/>
          <w:sz w:val="18"/>
          <w:szCs w:val="24"/>
          <w:lang w:val="it-IT"/>
        </w:rPr>
      </w:pPr>
      <w:r w:rsidRPr="003F4E06">
        <w:rPr>
          <w:smallCaps/>
          <w:spacing w:val="-5"/>
          <w:sz w:val="18"/>
          <w:szCs w:val="24"/>
          <w:lang w:val="it-IT"/>
        </w:rPr>
        <w:t>recommended further reading</w:t>
      </w:r>
      <w:r w:rsidR="002B4A32" w:rsidRPr="003F4E06">
        <w:rPr>
          <w:smallCaps/>
          <w:spacing w:val="-5"/>
          <w:sz w:val="18"/>
          <w:szCs w:val="24"/>
          <w:lang w:val="it-IT"/>
        </w:rPr>
        <w:t>:</w:t>
      </w:r>
    </w:p>
    <w:p w14:paraId="118E0E17" w14:textId="77777777" w:rsidR="0074728B" w:rsidRPr="00275A26" w:rsidRDefault="0074728B" w:rsidP="0074728B">
      <w:pPr>
        <w:ind w:left="284" w:hanging="284"/>
        <w:rPr>
          <w:iCs/>
        </w:rPr>
      </w:pPr>
      <w:r w:rsidRPr="0074728B">
        <w:rPr>
          <w:smallCaps/>
          <w:spacing w:val="-5"/>
          <w:sz w:val="16"/>
          <w:lang w:val="it-IT"/>
        </w:rPr>
        <w:t xml:space="preserve">Stefano Arduini, </w:t>
      </w:r>
      <w:r w:rsidRPr="0074728B">
        <w:rPr>
          <w:i/>
          <w:spacing w:val="-5"/>
          <w:sz w:val="18"/>
          <w:lang w:val="it-IT"/>
        </w:rPr>
        <w:t xml:space="preserve">Con gli occhi dell’altro. </w:t>
      </w:r>
      <w:r>
        <w:rPr>
          <w:i/>
          <w:spacing w:val="-5"/>
          <w:sz w:val="18"/>
        </w:rPr>
        <w:t>Tradurre</w:t>
      </w:r>
      <w:r>
        <w:rPr>
          <w:iCs/>
          <w:spacing w:val="-5"/>
          <w:sz w:val="18"/>
        </w:rPr>
        <w:t>, Jaca Book, Milano 2020</w:t>
      </w:r>
    </w:p>
    <w:p w14:paraId="561E0CD2" w14:textId="77777777" w:rsidR="00EC6ECB" w:rsidRPr="00800E89" w:rsidRDefault="00EC6ECB" w:rsidP="002B4A32">
      <w:pPr>
        <w:ind w:left="284" w:hanging="284"/>
        <w:rPr>
          <w:spacing w:val="-5"/>
          <w:sz w:val="18"/>
          <w:szCs w:val="24"/>
        </w:rPr>
      </w:pPr>
    </w:p>
    <w:p w14:paraId="59DEC55B" w14:textId="77777777" w:rsidR="002B4A32" w:rsidRPr="00800E89" w:rsidRDefault="00E17575" w:rsidP="002B4A32">
      <w:pPr>
        <w:pStyle w:val="Titolo2"/>
        <w:spacing w:line="240" w:lineRule="auto"/>
        <w:rPr>
          <w:smallCaps w:val="0"/>
          <w:noProof w:val="0"/>
          <w:spacing w:val="-5"/>
          <w:szCs w:val="24"/>
        </w:rPr>
      </w:pPr>
      <w:r w:rsidRPr="00800E89">
        <w:rPr>
          <w:smallCaps w:val="0"/>
          <w:noProof w:val="0"/>
          <w:spacing w:val="-5"/>
          <w:szCs w:val="24"/>
        </w:rPr>
        <w:t>Additional reading material will be posted on B</w:t>
      </w:r>
      <w:r w:rsidR="002B4A32" w:rsidRPr="00800E89">
        <w:rPr>
          <w:smallCaps w:val="0"/>
          <w:noProof w:val="0"/>
          <w:spacing w:val="-5"/>
          <w:szCs w:val="24"/>
        </w:rPr>
        <w:t>lackboard.</w:t>
      </w:r>
    </w:p>
    <w:p w14:paraId="52461191" w14:textId="77777777" w:rsidR="00BA18D0" w:rsidRPr="00800E89" w:rsidRDefault="00F36370">
      <w:pPr>
        <w:spacing w:before="240" w:after="120" w:line="220" w:lineRule="exact"/>
        <w:rPr>
          <w:b/>
          <w:i/>
          <w:sz w:val="18"/>
          <w:szCs w:val="24"/>
        </w:rPr>
      </w:pPr>
      <w:r w:rsidRPr="00800E89">
        <w:rPr>
          <w:b/>
          <w:i/>
          <w:sz w:val="18"/>
          <w:szCs w:val="24"/>
        </w:rPr>
        <w:t>TEACHING METHOD</w:t>
      </w:r>
    </w:p>
    <w:p w14:paraId="651CDBE3" w14:textId="77777777" w:rsidR="00BA18D0" w:rsidRPr="00800E89" w:rsidRDefault="00F36370">
      <w:pPr>
        <w:pStyle w:val="Testo2"/>
        <w:ind w:firstLine="0"/>
        <w:rPr>
          <w:noProof w:val="0"/>
          <w:szCs w:val="24"/>
        </w:rPr>
      </w:pPr>
      <w:r w:rsidRPr="00800E89">
        <w:rPr>
          <w:noProof w:val="0"/>
          <w:szCs w:val="24"/>
        </w:rPr>
        <w:t>Lectures, with analysis of translated texts and identification of criteria for developing and motivating translation proposals.</w:t>
      </w:r>
    </w:p>
    <w:p w14:paraId="7FA66A8C" w14:textId="2E42E9FF" w:rsidR="00900792" w:rsidRPr="007355C0" w:rsidRDefault="00F36370" w:rsidP="007355C0">
      <w:pPr>
        <w:spacing w:before="240" w:after="120" w:line="220" w:lineRule="exact"/>
        <w:rPr>
          <w:b/>
          <w:i/>
          <w:sz w:val="18"/>
          <w:szCs w:val="24"/>
        </w:rPr>
      </w:pPr>
      <w:r w:rsidRPr="00800E89">
        <w:rPr>
          <w:b/>
          <w:i/>
          <w:sz w:val="18"/>
          <w:szCs w:val="24"/>
        </w:rPr>
        <w:t>ASSESSMENT METHOD</w:t>
      </w:r>
    </w:p>
    <w:p w14:paraId="2E52895A" w14:textId="3F974B52" w:rsidR="00900792" w:rsidRPr="00800E89" w:rsidRDefault="007355C0" w:rsidP="009333CD">
      <w:pPr>
        <w:rPr>
          <w:sz w:val="18"/>
          <w:lang w:val="en-US"/>
        </w:rPr>
      </w:pPr>
      <w:r>
        <w:rPr>
          <w:sz w:val="18"/>
          <w:szCs w:val="18"/>
        </w:rPr>
        <w:t>T</w:t>
      </w:r>
      <w:r w:rsidRPr="00800E89">
        <w:rPr>
          <w:sz w:val="18"/>
          <w:szCs w:val="18"/>
        </w:rPr>
        <w:t>he written test</w:t>
      </w:r>
      <w:r>
        <w:rPr>
          <w:sz w:val="18"/>
          <w:szCs w:val="18"/>
        </w:rPr>
        <w:t xml:space="preserve"> is held at the end of first semester:</w:t>
      </w:r>
      <w:r w:rsidR="009170E4" w:rsidRPr="00800E89">
        <w:rPr>
          <w:sz w:val="18"/>
          <w:szCs w:val="18"/>
        </w:rPr>
        <w:t xml:space="preserve"> students will be asked to read some examples of translations (together with their source text), and comment the translation strategies adopted by the author. During the oral exam, instead, they will have to present a proposal for the translation of a text of their choice</w:t>
      </w:r>
      <w:r w:rsidR="00900792" w:rsidRPr="00800E89">
        <w:rPr>
          <w:sz w:val="18"/>
          <w:lang w:val="en-US"/>
        </w:rPr>
        <w:t>.</w:t>
      </w:r>
    </w:p>
    <w:p w14:paraId="2F6C0B5A" w14:textId="77777777" w:rsidR="00BA18D0" w:rsidRPr="00800E89" w:rsidRDefault="00F36370" w:rsidP="00EC6ECB">
      <w:pPr>
        <w:pStyle w:val="Testo2"/>
        <w:spacing w:line="240" w:lineRule="exact"/>
        <w:ind w:firstLine="0"/>
        <w:rPr>
          <w:noProof w:val="0"/>
          <w:szCs w:val="24"/>
          <w:lang w:val="en-US"/>
        </w:rPr>
      </w:pPr>
      <w:r w:rsidRPr="00800E89">
        <w:rPr>
          <w:noProof w:val="0"/>
          <w:szCs w:val="24"/>
          <w:lang w:val="en-US"/>
        </w:rPr>
        <w:t xml:space="preserve"> </w:t>
      </w:r>
    </w:p>
    <w:p w14:paraId="5EFC4460" w14:textId="77777777" w:rsidR="002B4A32" w:rsidRPr="00800E89" w:rsidRDefault="00C32B24" w:rsidP="00900792">
      <w:pPr>
        <w:pStyle w:val="Testo2"/>
        <w:spacing w:line="240" w:lineRule="exact"/>
        <w:rPr>
          <w:rFonts w:cs="Times"/>
          <w:szCs w:val="24"/>
        </w:rPr>
      </w:pPr>
      <w:r w:rsidRPr="00800E89">
        <w:rPr>
          <w:szCs w:val="24"/>
        </w:rPr>
        <w:t>Assessment will be based on 1) relevance and completeness of answers, 2) clarity and accuracy of presentation, as well as</w:t>
      </w:r>
      <w:r w:rsidR="002B4A32" w:rsidRPr="00800E89">
        <w:rPr>
          <w:szCs w:val="24"/>
        </w:rPr>
        <w:t xml:space="preserve"> 3) </w:t>
      </w:r>
      <w:r w:rsidRPr="00800E89">
        <w:rPr>
          <w:szCs w:val="24"/>
        </w:rPr>
        <w:t>grasp of language, with emphasis on the use of specialised terms from general linguistics</w:t>
      </w:r>
      <w:r w:rsidR="002B4A32" w:rsidRPr="00800E89">
        <w:rPr>
          <w:szCs w:val="24"/>
        </w:rPr>
        <w:t xml:space="preserve">. </w:t>
      </w:r>
      <w:r w:rsidR="00C929B4" w:rsidRPr="00800E89">
        <w:rPr>
          <w:szCs w:val="24"/>
        </w:rPr>
        <w:t xml:space="preserve">Each of these three criteria is worth a third of the </w:t>
      </w:r>
      <w:r w:rsidR="00C929B4" w:rsidRPr="00800E89">
        <w:rPr>
          <w:rFonts w:cs="Times"/>
          <w:szCs w:val="24"/>
        </w:rPr>
        <w:t>final mark. Marks will be deducted for mistakes in vocabulary, grammar and also for spelling in the written part</w:t>
      </w:r>
      <w:r w:rsidR="002B4A32" w:rsidRPr="00800E89">
        <w:rPr>
          <w:rFonts w:cs="Times"/>
          <w:szCs w:val="24"/>
        </w:rPr>
        <w:t>.</w:t>
      </w:r>
    </w:p>
    <w:p w14:paraId="0ED7F80F" w14:textId="77777777" w:rsidR="002B4A32" w:rsidRPr="00800E89" w:rsidRDefault="002B4A32" w:rsidP="00900792">
      <w:pPr>
        <w:pStyle w:val="Testo2"/>
        <w:tabs>
          <w:tab w:val="left" w:pos="900"/>
        </w:tabs>
        <w:spacing w:line="240" w:lineRule="exact"/>
        <w:ind w:firstLine="0"/>
        <w:rPr>
          <w:rFonts w:cs="Times"/>
          <w:noProof w:val="0"/>
          <w:szCs w:val="24"/>
        </w:rPr>
      </w:pPr>
      <w:r w:rsidRPr="00800E89">
        <w:rPr>
          <w:rFonts w:cs="Times"/>
          <w:noProof w:val="0"/>
          <w:szCs w:val="24"/>
        </w:rPr>
        <w:tab/>
      </w:r>
    </w:p>
    <w:p w14:paraId="0E54217B" w14:textId="77777777" w:rsidR="00BA18D0" w:rsidRPr="00800E89" w:rsidRDefault="00F36370" w:rsidP="002B4A32">
      <w:pPr>
        <w:pStyle w:val="Testo2"/>
        <w:tabs>
          <w:tab w:val="left" w:pos="900"/>
        </w:tabs>
        <w:ind w:firstLine="0"/>
        <w:rPr>
          <w:rFonts w:cs="Times"/>
          <w:b/>
          <w:i/>
          <w:szCs w:val="24"/>
        </w:rPr>
      </w:pPr>
      <w:r w:rsidRPr="00800E89">
        <w:rPr>
          <w:rFonts w:cs="Times"/>
          <w:b/>
          <w:i/>
          <w:szCs w:val="24"/>
        </w:rPr>
        <w:t>NOTES</w:t>
      </w:r>
      <w:r w:rsidR="002B4A32" w:rsidRPr="00800E89">
        <w:rPr>
          <w:rFonts w:cs="Times"/>
          <w:b/>
          <w:i/>
          <w:szCs w:val="24"/>
        </w:rPr>
        <w:t xml:space="preserve"> AND PREREQUISITES</w:t>
      </w:r>
    </w:p>
    <w:p w14:paraId="4C9530D8" w14:textId="77777777" w:rsidR="002B4A32" w:rsidRPr="00800E89" w:rsidRDefault="002B4A32" w:rsidP="00E61EB5">
      <w:pPr>
        <w:pStyle w:val="Testo2"/>
        <w:spacing w:line="240" w:lineRule="exact"/>
        <w:ind w:firstLine="0"/>
        <w:rPr>
          <w:rFonts w:cs="Times"/>
          <w:i/>
          <w:szCs w:val="24"/>
        </w:rPr>
      </w:pPr>
      <w:r w:rsidRPr="00800E89">
        <w:rPr>
          <w:rFonts w:cs="Times"/>
          <w:i/>
          <w:szCs w:val="24"/>
        </w:rPr>
        <w:t xml:space="preserve"> </w:t>
      </w:r>
    </w:p>
    <w:p w14:paraId="127F9B0C" w14:textId="77777777" w:rsidR="002B4A32" w:rsidRPr="00800E89" w:rsidRDefault="00234775" w:rsidP="002B4A32">
      <w:pPr>
        <w:pStyle w:val="Testo2"/>
        <w:spacing w:line="240" w:lineRule="exact"/>
        <w:rPr>
          <w:rFonts w:cs="Times"/>
          <w:szCs w:val="24"/>
        </w:rPr>
      </w:pPr>
      <w:r w:rsidRPr="00800E89">
        <w:rPr>
          <w:rFonts w:cs="Times"/>
          <w:szCs w:val="24"/>
        </w:rPr>
        <w:lastRenderedPageBreak/>
        <w:t>Students sh</w:t>
      </w:r>
      <w:r w:rsidR="009C5BE3" w:rsidRPr="00800E89">
        <w:rPr>
          <w:rFonts w:cs="Times"/>
          <w:szCs w:val="24"/>
        </w:rPr>
        <w:t>ould have a good command of Italian; spelling, grammar and vocabulary</w:t>
      </w:r>
      <w:r w:rsidR="008A465A" w:rsidRPr="00800E89">
        <w:rPr>
          <w:rFonts w:cs="Times"/>
          <w:szCs w:val="24"/>
        </w:rPr>
        <w:t>.</w:t>
      </w:r>
    </w:p>
    <w:p w14:paraId="446BE743" w14:textId="77777777" w:rsidR="002B4A32" w:rsidRPr="00800E89" w:rsidRDefault="00234775" w:rsidP="002B4A32">
      <w:pPr>
        <w:pStyle w:val="Testo2"/>
        <w:spacing w:line="240" w:lineRule="exact"/>
        <w:rPr>
          <w:rFonts w:cs="Times"/>
          <w:szCs w:val="24"/>
        </w:rPr>
      </w:pPr>
      <w:r w:rsidRPr="00800E89">
        <w:rPr>
          <w:rFonts w:cs="Times"/>
          <w:szCs w:val="24"/>
        </w:rPr>
        <w:t>Students should be able to write a text which is relevant (i.e, corresponds to the task assigned) and whose internal parts are consistent with each other</w:t>
      </w:r>
      <w:r w:rsidR="002B4A32" w:rsidRPr="00800E89">
        <w:rPr>
          <w:rFonts w:cs="Times"/>
          <w:szCs w:val="24"/>
        </w:rPr>
        <w:t>.</w:t>
      </w:r>
    </w:p>
    <w:p w14:paraId="1B6F97F6" w14:textId="77777777" w:rsidR="00800E89" w:rsidRPr="00800E89" w:rsidRDefault="00800E89" w:rsidP="007355C0">
      <w:pPr>
        <w:pStyle w:val="Testo2"/>
        <w:spacing w:line="240" w:lineRule="exact"/>
        <w:ind w:firstLine="0"/>
        <w:rPr>
          <w:rFonts w:cs="Times"/>
          <w:szCs w:val="24"/>
        </w:rPr>
      </w:pPr>
    </w:p>
    <w:p w14:paraId="23256793" w14:textId="77777777" w:rsidR="00F36370" w:rsidRPr="009170E4" w:rsidRDefault="00F36370" w:rsidP="00900792">
      <w:pPr>
        <w:pStyle w:val="Testo2"/>
        <w:spacing w:line="240" w:lineRule="exact"/>
        <w:rPr>
          <w:rFonts w:cs="Times"/>
          <w:szCs w:val="24"/>
        </w:rPr>
      </w:pPr>
      <w:r w:rsidRPr="00800E89">
        <w:rPr>
          <w:rFonts w:cs="Times"/>
          <w:noProof w:val="0"/>
          <w:szCs w:val="24"/>
          <w:shd w:val="clear" w:color="auto" w:fill="FFFFFF"/>
        </w:rPr>
        <w:t>Further information can be found on the lecturer's webpage at http://docenti.unicatt.it/web/searchByName.do?language=ENG, or on the Faculty notice board.</w:t>
      </w:r>
    </w:p>
    <w:p w14:paraId="6D033682" w14:textId="77777777" w:rsidR="00BA18D0" w:rsidRPr="009170E4" w:rsidRDefault="00BA18D0" w:rsidP="00F36370">
      <w:pPr>
        <w:pStyle w:val="Testo2"/>
        <w:ind w:firstLine="0"/>
        <w:rPr>
          <w:noProof w:val="0"/>
          <w:sz w:val="24"/>
          <w:szCs w:val="24"/>
        </w:rPr>
      </w:pPr>
    </w:p>
    <w:sectPr w:rsidR="00BA18D0" w:rsidRPr="009170E4" w:rsidSect="00E4614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4789" w14:textId="77777777" w:rsidR="00BB7E3A" w:rsidRDefault="00BB7E3A" w:rsidP="002964FE">
      <w:pPr>
        <w:spacing w:line="240" w:lineRule="auto"/>
      </w:pPr>
      <w:r>
        <w:separator/>
      </w:r>
    </w:p>
  </w:endnote>
  <w:endnote w:type="continuationSeparator" w:id="0">
    <w:p w14:paraId="54FAACCA" w14:textId="77777777" w:rsidR="00BB7E3A" w:rsidRDefault="00BB7E3A" w:rsidP="0029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1DB3" w14:textId="77777777" w:rsidR="00BB7E3A" w:rsidRDefault="00BB7E3A" w:rsidP="002964FE">
      <w:pPr>
        <w:spacing w:line="240" w:lineRule="auto"/>
      </w:pPr>
      <w:r>
        <w:separator/>
      </w:r>
    </w:p>
  </w:footnote>
  <w:footnote w:type="continuationSeparator" w:id="0">
    <w:p w14:paraId="0D754E03" w14:textId="77777777" w:rsidR="00BB7E3A" w:rsidRDefault="00BB7E3A" w:rsidP="002964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DCA"/>
    <w:multiLevelType w:val="hybridMultilevel"/>
    <w:tmpl w:val="AAC247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801163"/>
    <w:multiLevelType w:val="hybridMultilevel"/>
    <w:tmpl w:val="746CB89A"/>
    <w:lvl w:ilvl="0" w:tplc="3CA4EE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5597626">
    <w:abstractNumId w:val="0"/>
  </w:num>
  <w:num w:numId="2" w16cid:durableId="122430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12"/>
    <w:rsid w:val="00011612"/>
    <w:rsid w:val="000131B1"/>
    <w:rsid w:val="00066654"/>
    <w:rsid w:val="00086C8A"/>
    <w:rsid w:val="000F40CB"/>
    <w:rsid w:val="00110D34"/>
    <w:rsid w:val="001154C1"/>
    <w:rsid w:val="0018243D"/>
    <w:rsid w:val="001C6484"/>
    <w:rsid w:val="00222CC2"/>
    <w:rsid w:val="00233D85"/>
    <w:rsid w:val="00234775"/>
    <w:rsid w:val="0026151A"/>
    <w:rsid w:val="00270FBB"/>
    <w:rsid w:val="00285170"/>
    <w:rsid w:val="002964FE"/>
    <w:rsid w:val="002A2C56"/>
    <w:rsid w:val="002B4A32"/>
    <w:rsid w:val="003016DF"/>
    <w:rsid w:val="00320FB4"/>
    <w:rsid w:val="003A5928"/>
    <w:rsid w:val="003F4E06"/>
    <w:rsid w:val="00404447"/>
    <w:rsid w:val="00461128"/>
    <w:rsid w:val="00506AA7"/>
    <w:rsid w:val="00515B62"/>
    <w:rsid w:val="005303B2"/>
    <w:rsid w:val="006761D2"/>
    <w:rsid w:val="006F044A"/>
    <w:rsid w:val="007355C0"/>
    <w:rsid w:val="00736CCD"/>
    <w:rsid w:val="0074728B"/>
    <w:rsid w:val="00776EFE"/>
    <w:rsid w:val="007A3848"/>
    <w:rsid w:val="007B1979"/>
    <w:rsid w:val="007E1F55"/>
    <w:rsid w:val="007E60E6"/>
    <w:rsid w:val="00800E89"/>
    <w:rsid w:val="00820673"/>
    <w:rsid w:val="008A465A"/>
    <w:rsid w:val="008A549A"/>
    <w:rsid w:val="008F1345"/>
    <w:rsid w:val="00900792"/>
    <w:rsid w:val="009170E4"/>
    <w:rsid w:val="009177D2"/>
    <w:rsid w:val="009333CD"/>
    <w:rsid w:val="009C5BE3"/>
    <w:rsid w:val="00AA4D41"/>
    <w:rsid w:val="00AC2346"/>
    <w:rsid w:val="00AF4B1F"/>
    <w:rsid w:val="00B325D6"/>
    <w:rsid w:val="00BA18D0"/>
    <w:rsid w:val="00BB2FF1"/>
    <w:rsid w:val="00BB7E3A"/>
    <w:rsid w:val="00C32B24"/>
    <w:rsid w:val="00C34979"/>
    <w:rsid w:val="00C75F75"/>
    <w:rsid w:val="00C84A8E"/>
    <w:rsid w:val="00C929B4"/>
    <w:rsid w:val="00CD0290"/>
    <w:rsid w:val="00CD2AB7"/>
    <w:rsid w:val="00CF2E9C"/>
    <w:rsid w:val="00D172EF"/>
    <w:rsid w:val="00D31042"/>
    <w:rsid w:val="00D67177"/>
    <w:rsid w:val="00D92937"/>
    <w:rsid w:val="00DF2F44"/>
    <w:rsid w:val="00E17575"/>
    <w:rsid w:val="00E26C30"/>
    <w:rsid w:val="00E4614C"/>
    <w:rsid w:val="00E542FD"/>
    <w:rsid w:val="00E61EB5"/>
    <w:rsid w:val="00E916CE"/>
    <w:rsid w:val="00EC6ECB"/>
    <w:rsid w:val="00EC761E"/>
    <w:rsid w:val="00F30CE6"/>
    <w:rsid w:val="00F36370"/>
    <w:rsid w:val="00F519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6F44E"/>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614C"/>
    <w:pPr>
      <w:tabs>
        <w:tab w:val="left" w:pos="284"/>
      </w:tabs>
      <w:spacing w:line="240" w:lineRule="exact"/>
      <w:jc w:val="both"/>
    </w:pPr>
    <w:rPr>
      <w:rFonts w:ascii="Times" w:hAnsi="Times"/>
    </w:rPr>
  </w:style>
  <w:style w:type="paragraph" w:styleId="Titolo1">
    <w:name w:val="heading 1"/>
    <w:next w:val="Titolo2"/>
    <w:qFormat/>
    <w:rsid w:val="00E4614C"/>
    <w:pPr>
      <w:spacing w:before="480" w:line="240" w:lineRule="exact"/>
      <w:outlineLvl w:val="0"/>
    </w:pPr>
    <w:rPr>
      <w:rFonts w:ascii="Times" w:hAnsi="Times"/>
      <w:b/>
      <w:noProof/>
    </w:rPr>
  </w:style>
  <w:style w:type="paragraph" w:styleId="Titolo2">
    <w:name w:val="heading 2"/>
    <w:next w:val="Titolo3"/>
    <w:qFormat/>
    <w:rsid w:val="00E4614C"/>
    <w:pPr>
      <w:spacing w:line="240" w:lineRule="exact"/>
      <w:outlineLvl w:val="1"/>
    </w:pPr>
    <w:rPr>
      <w:rFonts w:ascii="Times" w:hAnsi="Times"/>
      <w:smallCaps/>
      <w:noProof/>
      <w:sz w:val="18"/>
    </w:rPr>
  </w:style>
  <w:style w:type="paragraph" w:styleId="Titolo3">
    <w:name w:val="heading 3"/>
    <w:next w:val="Normale"/>
    <w:qFormat/>
    <w:rsid w:val="00E4614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4614C"/>
    <w:pPr>
      <w:spacing w:line="220" w:lineRule="exact"/>
      <w:ind w:left="284" w:hanging="284"/>
      <w:jc w:val="both"/>
    </w:pPr>
    <w:rPr>
      <w:rFonts w:ascii="Times" w:hAnsi="Times"/>
      <w:noProof/>
      <w:sz w:val="18"/>
    </w:rPr>
  </w:style>
  <w:style w:type="paragraph" w:customStyle="1" w:styleId="Testo2">
    <w:name w:val="Testo 2"/>
    <w:link w:val="Testo2Carattere"/>
    <w:rsid w:val="00E4614C"/>
    <w:pPr>
      <w:spacing w:line="220" w:lineRule="exact"/>
      <w:ind w:firstLine="284"/>
      <w:jc w:val="both"/>
    </w:pPr>
    <w:rPr>
      <w:rFonts w:ascii="Times" w:hAnsi="Times"/>
      <w:noProof/>
      <w:sz w:val="18"/>
    </w:rPr>
  </w:style>
  <w:style w:type="paragraph" w:styleId="Paragrafoelenco">
    <w:name w:val="List Paragraph"/>
    <w:basedOn w:val="Normale"/>
    <w:uiPriority w:val="34"/>
    <w:qFormat/>
    <w:rsid w:val="00CD0290"/>
    <w:pPr>
      <w:ind w:left="720"/>
      <w:contextualSpacing/>
    </w:pPr>
  </w:style>
  <w:style w:type="paragraph" w:styleId="Intestazione">
    <w:name w:val="header"/>
    <w:basedOn w:val="Normale"/>
    <w:link w:val="IntestazioneCarattere"/>
    <w:unhideWhenUsed/>
    <w:rsid w:val="002964F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964FE"/>
    <w:rPr>
      <w:rFonts w:ascii="Times" w:hAnsi="Times"/>
    </w:rPr>
  </w:style>
  <w:style w:type="paragraph" w:styleId="Pidipagina">
    <w:name w:val="footer"/>
    <w:basedOn w:val="Normale"/>
    <w:link w:val="PidipaginaCarattere"/>
    <w:unhideWhenUsed/>
    <w:rsid w:val="002964F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964FE"/>
    <w:rPr>
      <w:rFonts w:ascii="Times" w:hAnsi="Times"/>
    </w:rPr>
  </w:style>
  <w:style w:type="character" w:customStyle="1" w:styleId="Testo2Carattere">
    <w:name w:val="Testo 2 Carattere"/>
    <w:link w:val="Testo2"/>
    <w:rsid w:val="002B4A32"/>
    <w:rPr>
      <w:rFonts w:ascii="Times" w:hAnsi="Times"/>
      <w:noProof/>
      <w:sz w:val="18"/>
    </w:rPr>
  </w:style>
  <w:style w:type="paragraph" w:styleId="Testofumetto">
    <w:name w:val="Balloon Text"/>
    <w:basedOn w:val="Normale"/>
    <w:link w:val="TestofumettoCarattere"/>
    <w:semiHidden/>
    <w:unhideWhenUsed/>
    <w:rsid w:val="009007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0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97\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CEC3-7046-42A5-B3FB-89D89ED8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570</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Teoria e tecnica della traduzione inglese</vt:lpstr>
    </vt:vector>
  </TitlesOfParts>
  <Company>U.C.S.C. MILANO</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e tecnica della traduzione inglese</dc:title>
  <dc:creator>david.bertoli</dc:creator>
  <cp:lastModifiedBy>Mensi Rossella</cp:lastModifiedBy>
  <cp:revision>3</cp:revision>
  <cp:lastPrinted>2003-03-27T09:42:00Z</cp:lastPrinted>
  <dcterms:created xsi:type="dcterms:W3CDTF">2022-10-26T12:46:00Z</dcterms:created>
  <dcterms:modified xsi:type="dcterms:W3CDTF">2022-11-10T09:35:00Z</dcterms:modified>
</cp:coreProperties>
</file>