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5BF0" w14:textId="77777777" w:rsidR="00402BF8" w:rsidRPr="005F4777" w:rsidRDefault="00402BF8" w:rsidP="00C3697E">
      <w:pPr>
        <w:widowControl w:val="0"/>
        <w:tabs>
          <w:tab w:val="clear" w:pos="284"/>
        </w:tabs>
        <w:suppressAutoHyphens/>
        <w:spacing w:before="480"/>
        <w:ind w:left="431" w:hanging="431"/>
        <w:jc w:val="left"/>
        <w:outlineLvl w:val="0"/>
        <w:rPr>
          <w:rFonts w:ascii="Times New Roman" w:hAnsi="Times New Roman"/>
          <w:b/>
          <w:bCs/>
          <w:szCs w:val="24"/>
        </w:rPr>
      </w:pPr>
      <w:r w:rsidRPr="005F4777">
        <w:rPr>
          <w:rFonts w:ascii="Times New Roman" w:hAnsi="Times New Roman"/>
          <w:b/>
          <w:bCs/>
          <w:szCs w:val="24"/>
        </w:rPr>
        <w:t>Digital Humanities (Computational Linguistics)</w:t>
      </w:r>
    </w:p>
    <w:p w14:paraId="1608E281" w14:textId="5C6AFFCE" w:rsidR="00402BF8" w:rsidRDefault="00402BF8" w:rsidP="00BA1C03">
      <w:pPr>
        <w:widowControl w:val="0"/>
        <w:tabs>
          <w:tab w:val="clear" w:pos="284"/>
        </w:tabs>
        <w:suppressAutoHyphens/>
        <w:spacing w:line="240" w:lineRule="auto"/>
        <w:ind w:left="431" w:hanging="431"/>
        <w:jc w:val="left"/>
        <w:outlineLvl w:val="0"/>
        <w:rPr>
          <w:smallCaps/>
          <w:sz w:val="18"/>
          <w:szCs w:val="18"/>
          <w:lang w:val="it-IT"/>
        </w:rPr>
      </w:pPr>
      <w:r w:rsidRPr="005F4777">
        <w:rPr>
          <w:smallCaps/>
          <w:sz w:val="18"/>
          <w:szCs w:val="18"/>
        </w:rPr>
        <w:t xml:space="preserve">Prof. </w:t>
      </w:r>
      <w:r w:rsidRPr="00812F75">
        <w:rPr>
          <w:smallCaps/>
          <w:sz w:val="18"/>
          <w:szCs w:val="18"/>
          <w:lang w:val="it-IT"/>
        </w:rPr>
        <w:t>Guido Milanese; Prof. Alessandra Lombardi</w:t>
      </w:r>
    </w:p>
    <w:p w14:paraId="6AA2CB3E" w14:textId="77777777" w:rsidR="00FD3040" w:rsidRDefault="00FD3040" w:rsidP="00FD3040">
      <w:pPr>
        <w:spacing w:before="240" w:after="120"/>
        <w:outlineLvl w:val="2"/>
        <w:rPr>
          <w:i/>
          <w:iCs/>
          <w:caps/>
          <w:sz w:val="18"/>
          <w:szCs w:val="18"/>
        </w:rPr>
      </w:pPr>
      <w:r>
        <w:rPr>
          <w:b/>
          <w:bCs/>
          <w:i/>
          <w:iCs/>
        </w:rPr>
        <w:t>Text under revision. Not yet approved by academic staff</w:t>
      </w:r>
    </w:p>
    <w:p w14:paraId="6DE619F2" w14:textId="77777777" w:rsidR="00DF1FDA" w:rsidRPr="00FD3040" w:rsidRDefault="001B7AFD" w:rsidP="00DF1FDA">
      <w:pPr>
        <w:rPr>
          <w:rFonts w:cs="Times"/>
          <w:b/>
          <w:i/>
          <w:sz w:val="18"/>
          <w:szCs w:val="18"/>
        </w:rPr>
      </w:pPr>
      <w:r w:rsidRPr="00FD3040">
        <w:rPr>
          <w:b/>
          <w:i/>
          <w:sz w:val="18"/>
          <w:szCs w:val="18"/>
        </w:rPr>
        <w:t xml:space="preserve"> </w:t>
      </w:r>
    </w:p>
    <w:p w14:paraId="2F7E43C3" w14:textId="4F1BCF1F" w:rsidR="00402BF8" w:rsidRPr="00663942" w:rsidRDefault="00C54F84" w:rsidP="00DF1FDA">
      <w:pPr>
        <w:rPr>
          <w:rFonts w:cs="Times"/>
          <w:b/>
          <w:i/>
          <w:sz w:val="18"/>
          <w:szCs w:val="18"/>
        </w:rPr>
      </w:pPr>
      <w:r w:rsidRPr="00663942">
        <w:rPr>
          <w:rFonts w:ascii="Times New Roman" w:hAnsi="Times New Roman"/>
          <w:b/>
          <w:bCs/>
          <w:szCs w:val="24"/>
          <w:u w:val="single"/>
        </w:rPr>
        <w:t>Module 1: Digital Humanities (Prof. Guido Milanese)</w:t>
      </w:r>
    </w:p>
    <w:p w14:paraId="19FA6A95" w14:textId="6C303789" w:rsidR="00402BF8" w:rsidRPr="005F4777" w:rsidRDefault="00402BF8" w:rsidP="00402BF8">
      <w:pPr>
        <w:spacing w:before="240" w:after="120"/>
        <w:rPr>
          <w:b/>
          <w:sz w:val="18"/>
          <w:szCs w:val="24"/>
        </w:rPr>
      </w:pPr>
      <w:r w:rsidRPr="005F4777">
        <w:rPr>
          <w:b/>
          <w:bCs/>
          <w:i/>
          <w:iCs/>
          <w:sz w:val="18"/>
          <w:szCs w:val="24"/>
        </w:rPr>
        <w:t xml:space="preserve">COURSE AIMS </w:t>
      </w:r>
    </w:p>
    <w:p w14:paraId="36D78855" w14:textId="6DD56509" w:rsidR="00402BF8" w:rsidRPr="005F4777" w:rsidRDefault="00402BF8" w:rsidP="00BA1C03">
      <w:pPr>
        <w:widowControl w:val="0"/>
        <w:tabs>
          <w:tab w:val="clear" w:pos="284"/>
        </w:tabs>
        <w:suppressAutoHyphens/>
        <w:spacing w:line="240" w:lineRule="auto"/>
        <w:rPr>
          <w:rFonts w:ascii="Times New Roman" w:hAnsi="Times New Roman"/>
          <w:szCs w:val="24"/>
        </w:rPr>
      </w:pPr>
      <w:r w:rsidRPr="005F4777">
        <w:rPr>
          <w:rFonts w:ascii="Times New Roman" w:hAnsi="Times New Roman"/>
          <w:szCs w:val="24"/>
        </w:rPr>
        <w:t>The course aims to provide students with the basic skills (1) for analysing texts of various types with the aid of computers and (2) for structured scientific writing.</w:t>
      </w:r>
    </w:p>
    <w:p w14:paraId="2F2AC96F" w14:textId="77777777" w:rsidR="00C442A4" w:rsidRPr="005F4777" w:rsidRDefault="00C442A4" w:rsidP="00C442A4">
      <w:pPr>
        <w:spacing w:before="240" w:after="120"/>
        <w:rPr>
          <w:b/>
          <w:sz w:val="18"/>
          <w:szCs w:val="24"/>
        </w:rPr>
      </w:pPr>
      <w:r w:rsidRPr="005F4777">
        <w:rPr>
          <w:b/>
          <w:bCs/>
          <w:i/>
          <w:iCs/>
          <w:sz w:val="18"/>
          <w:szCs w:val="24"/>
        </w:rPr>
        <w:t>INTENDED LEARNING OUTCOMES</w:t>
      </w:r>
    </w:p>
    <w:p w14:paraId="649EFE6E" w14:textId="77777777" w:rsidR="008D6BD0" w:rsidRPr="005F4777" w:rsidRDefault="00C54F84" w:rsidP="008D6BD0">
      <w:pPr>
        <w:rPr>
          <w:rFonts w:ascii="Times New Roman" w:hAnsi="Times New Roman"/>
          <w:szCs w:val="24"/>
        </w:rPr>
      </w:pPr>
      <w:r w:rsidRPr="005F4777">
        <w:rPr>
          <w:rFonts w:ascii="Times New Roman" w:hAnsi="Times New Roman"/>
          <w:szCs w:val="24"/>
        </w:rPr>
        <w:t>At the end of the course, students will be able to:</w:t>
      </w:r>
    </w:p>
    <w:p w14:paraId="4293B02E" w14:textId="77777777" w:rsidR="008D6BD0" w:rsidRPr="005F4777" w:rsidRDefault="00C54F84" w:rsidP="008D6BD0">
      <w:pPr>
        <w:numPr>
          <w:ilvl w:val="0"/>
          <w:numId w:val="5"/>
        </w:numPr>
        <w:pBdr>
          <w:top w:val="nil"/>
          <w:left w:val="nil"/>
          <w:bottom w:val="nil"/>
          <w:right w:val="nil"/>
          <w:between w:val="nil"/>
          <w:bar w:val="nil"/>
        </w:pBdr>
        <w:rPr>
          <w:rFonts w:ascii="Times New Roman" w:hAnsi="Times New Roman"/>
          <w:szCs w:val="24"/>
        </w:rPr>
      </w:pPr>
      <w:r w:rsidRPr="005F4777">
        <w:rPr>
          <w:rFonts w:ascii="Times New Roman" w:hAnsi="Times New Roman"/>
          <w:szCs w:val="24"/>
        </w:rPr>
        <w:t>Understand the relationship between IT, linguistics and philology;</w:t>
      </w:r>
    </w:p>
    <w:p w14:paraId="36DAB5F8" w14:textId="77777777" w:rsidR="008D6BD0" w:rsidRPr="005F4777" w:rsidRDefault="00C54F84" w:rsidP="008D6BD0">
      <w:pPr>
        <w:numPr>
          <w:ilvl w:val="0"/>
          <w:numId w:val="5"/>
        </w:numPr>
        <w:pBdr>
          <w:top w:val="nil"/>
          <w:left w:val="nil"/>
          <w:bottom w:val="nil"/>
          <w:right w:val="nil"/>
          <w:between w:val="nil"/>
          <w:bar w:val="nil"/>
        </w:pBdr>
        <w:rPr>
          <w:rFonts w:ascii="Times New Roman" w:hAnsi="Times New Roman"/>
          <w:szCs w:val="24"/>
        </w:rPr>
      </w:pPr>
      <w:r w:rsidRPr="005F4777">
        <w:rPr>
          <w:rFonts w:ascii="Times New Roman" w:hAnsi="Times New Roman"/>
          <w:szCs w:val="24"/>
        </w:rPr>
        <w:t>Be able to identify the right tool for various typologies of linguistic and literary analysis.</w:t>
      </w:r>
    </w:p>
    <w:p w14:paraId="7F83BC16" w14:textId="77777777" w:rsidR="00402BF8" w:rsidRPr="005F4777" w:rsidRDefault="00402BF8" w:rsidP="00402BF8">
      <w:pPr>
        <w:spacing w:before="240" w:after="120"/>
        <w:rPr>
          <w:b/>
          <w:sz w:val="18"/>
          <w:szCs w:val="24"/>
        </w:rPr>
      </w:pPr>
      <w:r w:rsidRPr="005F4777">
        <w:rPr>
          <w:b/>
          <w:bCs/>
          <w:i/>
          <w:iCs/>
          <w:sz w:val="18"/>
          <w:szCs w:val="24"/>
        </w:rPr>
        <w:t>COURSE CONTENT</w:t>
      </w:r>
    </w:p>
    <w:p w14:paraId="7BD3A5C1" w14:textId="77777777" w:rsidR="00402BF8" w:rsidRPr="005F4777" w:rsidRDefault="00402BF8" w:rsidP="00BA1C03">
      <w:pPr>
        <w:widowControl w:val="0"/>
        <w:numPr>
          <w:ilvl w:val="0"/>
          <w:numId w:val="2"/>
        </w:numPr>
        <w:tabs>
          <w:tab w:val="clear" w:pos="284"/>
        </w:tabs>
        <w:suppressAutoHyphens/>
        <w:spacing w:line="240" w:lineRule="auto"/>
        <w:jc w:val="left"/>
        <w:rPr>
          <w:rFonts w:ascii="Times New Roman" w:hAnsi="Times New Roman"/>
          <w:szCs w:val="24"/>
        </w:rPr>
      </w:pPr>
      <w:r w:rsidRPr="005F4777">
        <w:rPr>
          <w:rFonts w:ascii="Times New Roman" w:hAnsi="Times New Roman"/>
          <w:szCs w:val="24"/>
        </w:rPr>
        <w:t xml:space="preserve">Introduction to the history of philology and computational linguistics. </w:t>
      </w:r>
    </w:p>
    <w:p w14:paraId="018AD06F" w14:textId="77777777" w:rsidR="00402BF8" w:rsidRPr="005F4777" w:rsidRDefault="00402BF8" w:rsidP="00BA1C03">
      <w:pPr>
        <w:widowControl w:val="0"/>
        <w:numPr>
          <w:ilvl w:val="0"/>
          <w:numId w:val="2"/>
        </w:numPr>
        <w:tabs>
          <w:tab w:val="clear" w:pos="284"/>
        </w:tabs>
        <w:suppressAutoHyphens/>
        <w:spacing w:line="240" w:lineRule="auto"/>
        <w:jc w:val="left"/>
        <w:rPr>
          <w:rFonts w:ascii="Times New Roman" w:hAnsi="Times New Roman"/>
          <w:szCs w:val="24"/>
        </w:rPr>
      </w:pPr>
      <w:r w:rsidRPr="005F4777">
        <w:rPr>
          <w:rFonts w:ascii="Times New Roman" w:hAnsi="Times New Roman"/>
          <w:szCs w:val="24"/>
        </w:rPr>
        <w:t>Hardware and software: definitions of “humanistic IT”.</w:t>
      </w:r>
    </w:p>
    <w:p w14:paraId="456AD46B" w14:textId="77777777" w:rsidR="00402BF8" w:rsidRPr="005F4777" w:rsidRDefault="00402BF8" w:rsidP="00BA1C03">
      <w:pPr>
        <w:widowControl w:val="0"/>
        <w:numPr>
          <w:ilvl w:val="0"/>
          <w:numId w:val="2"/>
        </w:numPr>
        <w:tabs>
          <w:tab w:val="clear" w:pos="284"/>
        </w:tabs>
        <w:suppressAutoHyphens/>
        <w:spacing w:line="240" w:lineRule="auto"/>
        <w:jc w:val="left"/>
        <w:rPr>
          <w:rFonts w:ascii="Times New Roman" w:eastAsia="Gentium" w:hAnsi="Times New Roman"/>
          <w:szCs w:val="24"/>
        </w:rPr>
      </w:pPr>
      <w:r w:rsidRPr="005F4777">
        <w:rPr>
          <w:rFonts w:ascii="Times New Roman" w:hAnsi="Times New Roman"/>
          <w:szCs w:val="24"/>
        </w:rPr>
        <w:t>Free software and proprietary software</w:t>
      </w:r>
    </w:p>
    <w:p w14:paraId="2E63D927" w14:textId="77777777" w:rsidR="008D6BD0" w:rsidRPr="005F4777" w:rsidRDefault="0037709F" w:rsidP="00BA1C03">
      <w:pPr>
        <w:widowControl w:val="0"/>
        <w:numPr>
          <w:ilvl w:val="0"/>
          <w:numId w:val="2"/>
        </w:numPr>
        <w:tabs>
          <w:tab w:val="clear" w:pos="284"/>
        </w:tabs>
        <w:suppressAutoHyphens/>
        <w:spacing w:line="240" w:lineRule="auto"/>
        <w:jc w:val="left"/>
        <w:rPr>
          <w:rFonts w:ascii="Times New Roman" w:eastAsia="Gentium" w:hAnsi="Times New Roman"/>
          <w:szCs w:val="24"/>
        </w:rPr>
      </w:pPr>
      <w:r w:rsidRPr="005F4777">
        <w:rPr>
          <w:rFonts w:ascii="Times New Roman" w:hAnsi="Times New Roman"/>
          <w:szCs w:val="24"/>
        </w:rPr>
        <w:t>Digitalisation and OCR.</w:t>
      </w:r>
    </w:p>
    <w:p w14:paraId="478E68A9" w14:textId="77777777" w:rsidR="00402BF8" w:rsidRPr="005F4777" w:rsidRDefault="00402BF8" w:rsidP="00BA1C03">
      <w:pPr>
        <w:widowControl w:val="0"/>
        <w:numPr>
          <w:ilvl w:val="0"/>
          <w:numId w:val="2"/>
        </w:numPr>
        <w:tabs>
          <w:tab w:val="clear" w:pos="284"/>
        </w:tabs>
        <w:suppressAutoHyphens/>
        <w:spacing w:line="240" w:lineRule="auto"/>
        <w:jc w:val="left"/>
        <w:rPr>
          <w:rFonts w:ascii="Times New Roman" w:hAnsi="Times New Roman"/>
          <w:szCs w:val="24"/>
        </w:rPr>
      </w:pPr>
      <w:r w:rsidRPr="005F4777">
        <w:rPr>
          <w:rFonts w:ascii="Times New Roman" w:hAnsi="Times New Roman"/>
          <w:szCs w:val="24"/>
        </w:rPr>
        <w:t xml:space="preserve"> “Markup” and digital texts (XML, TEI, Markdown).</w:t>
      </w:r>
    </w:p>
    <w:p w14:paraId="3D51FDC7" w14:textId="77777777" w:rsidR="00402BF8" w:rsidRPr="005F4777" w:rsidRDefault="00402BF8" w:rsidP="00BA1C03">
      <w:pPr>
        <w:widowControl w:val="0"/>
        <w:numPr>
          <w:ilvl w:val="0"/>
          <w:numId w:val="2"/>
        </w:numPr>
        <w:tabs>
          <w:tab w:val="clear" w:pos="284"/>
        </w:tabs>
        <w:suppressAutoHyphens/>
        <w:spacing w:line="240" w:lineRule="auto"/>
        <w:jc w:val="left"/>
        <w:rPr>
          <w:rFonts w:ascii="Times New Roman" w:hAnsi="Times New Roman"/>
          <w:szCs w:val="24"/>
        </w:rPr>
      </w:pPr>
      <w:r w:rsidRPr="005F4777">
        <w:rPr>
          <w:rFonts w:ascii="Times New Roman" w:hAnsi="Times New Roman"/>
          <w:szCs w:val="24"/>
        </w:rPr>
        <w:t>Textual and bibliographical data banks.</w:t>
      </w:r>
    </w:p>
    <w:p w14:paraId="0D8181BB" w14:textId="77777777" w:rsidR="00402BF8" w:rsidRPr="005F4777" w:rsidRDefault="00402BF8" w:rsidP="00BA1C03">
      <w:pPr>
        <w:widowControl w:val="0"/>
        <w:numPr>
          <w:ilvl w:val="0"/>
          <w:numId w:val="2"/>
        </w:numPr>
        <w:tabs>
          <w:tab w:val="clear" w:pos="284"/>
        </w:tabs>
        <w:suppressAutoHyphens/>
        <w:spacing w:line="240" w:lineRule="auto"/>
        <w:jc w:val="left"/>
        <w:rPr>
          <w:rFonts w:ascii="Times New Roman" w:hAnsi="Times New Roman"/>
          <w:szCs w:val="24"/>
        </w:rPr>
      </w:pPr>
      <w:r w:rsidRPr="005F4777">
        <w:rPr>
          <w:rFonts w:ascii="Times New Roman" w:hAnsi="Times New Roman"/>
          <w:szCs w:val="24"/>
        </w:rPr>
        <w:t>Analysing texts by computer (levels of analysis).</w:t>
      </w:r>
    </w:p>
    <w:p w14:paraId="3C5A8C85" w14:textId="4ADF2636" w:rsidR="00402BF8" w:rsidRPr="005F4777" w:rsidRDefault="00402BF8" w:rsidP="00BA1C03">
      <w:pPr>
        <w:widowControl w:val="0"/>
        <w:numPr>
          <w:ilvl w:val="0"/>
          <w:numId w:val="2"/>
        </w:numPr>
        <w:tabs>
          <w:tab w:val="clear" w:pos="284"/>
        </w:tabs>
        <w:suppressAutoHyphens/>
        <w:spacing w:line="240" w:lineRule="auto"/>
        <w:jc w:val="left"/>
        <w:rPr>
          <w:rFonts w:ascii="Times New Roman" w:hAnsi="Times New Roman"/>
          <w:szCs w:val="24"/>
        </w:rPr>
      </w:pPr>
      <w:r w:rsidRPr="005F4777">
        <w:rPr>
          <w:rFonts w:ascii="Times New Roman" w:hAnsi="Times New Roman"/>
          <w:szCs w:val="24"/>
        </w:rPr>
        <w:t xml:space="preserve">Structured writing with LaTeX (LyX) and Markdown, </w:t>
      </w:r>
      <w:r w:rsidRPr="005F4777">
        <w:rPr>
          <w:rFonts w:ascii="Times New Roman" w:hAnsi="Times New Roman"/>
          <w:color w:val="000000"/>
          <w:bdr w:val="nil"/>
        </w:rPr>
        <w:t>BibTeX.</w:t>
      </w:r>
    </w:p>
    <w:p w14:paraId="2F13ACA6" w14:textId="20D327D6" w:rsidR="00C442A4" w:rsidRPr="005F4777" w:rsidRDefault="00C442A4" w:rsidP="00C442A4">
      <w:pPr>
        <w:widowControl w:val="0"/>
        <w:tabs>
          <w:tab w:val="clear" w:pos="284"/>
        </w:tabs>
        <w:suppressAutoHyphens/>
        <w:spacing w:line="240" w:lineRule="auto"/>
        <w:ind w:left="720"/>
        <w:rPr>
          <w:rFonts w:ascii="Times New Roman" w:hAnsi="Times New Roman"/>
          <w:szCs w:val="24"/>
        </w:rPr>
      </w:pPr>
    </w:p>
    <w:p w14:paraId="78CD9CE2" w14:textId="3004468F" w:rsidR="00402BF8" w:rsidRPr="005F4777" w:rsidRDefault="00402BF8" w:rsidP="00BA1C03">
      <w:pPr>
        <w:widowControl w:val="0"/>
        <w:tabs>
          <w:tab w:val="clear" w:pos="284"/>
        </w:tabs>
        <w:suppressAutoHyphens/>
        <w:spacing w:line="240" w:lineRule="auto"/>
        <w:rPr>
          <w:rFonts w:ascii="Times New Roman" w:hAnsi="Times New Roman"/>
          <w:szCs w:val="24"/>
        </w:rPr>
      </w:pPr>
      <w:r w:rsidRPr="005F4777">
        <w:rPr>
          <w:rFonts w:ascii="Times New Roman" w:hAnsi="Times New Roman"/>
          <w:szCs w:val="24"/>
        </w:rPr>
        <w:t xml:space="preserve">IT tools to be demonstrated: </w:t>
      </w:r>
    </w:p>
    <w:p w14:paraId="030890C0" w14:textId="77777777" w:rsidR="008D6BD0" w:rsidRPr="005F4777" w:rsidRDefault="008D6BD0" w:rsidP="008D6BD0">
      <w:pPr>
        <w:numPr>
          <w:ilvl w:val="0"/>
          <w:numId w:val="1"/>
        </w:numPr>
        <w:pBdr>
          <w:top w:val="nil"/>
          <w:left w:val="nil"/>
          <w:bottom w:val="nil"/>
          <w:right w:val="nil"/>
          <w:between w:val="nil"/>
          <w:bar w:val="nil"/>
        </w:pBdr>
        <w:rPr>
          <w:rFonts w:ascii="Times New Roman" w:hAnsi="Times New Roman"/>
          <w:szCs w:val="24"/>
        </w:rPr>
      </w:pPr>
      <w:r w:rsidRPr="005F4777">
        <w:rPr>
          <w:rFonts w:ascii="Times New Roman" w:hAnsi="Times New Roman"/>
          <w:szCs w:val="24"/>
        </w:rPr>
        <w:t>OCR programmes, indexing and concordances</w:t>
      </w:r>
    </w:p>
    <w:p w14:paraId="7AA5D8F5" w14:textId="77777777" w:rsidR="00402BF8" w:rsidRPr="005F4777" w:rsidRDefault="0052328D" w:rsidP="0052328D">
      <w:pPr>
        <w:pBdr>
          <w:top w:val="nil"/>
          <w:left w:val="nil"/>
          <w:bottom w:val="nil"/>
          <w:right w:val="nil"/>
          <w:between w:val="nil"/>
          <w:bar w:val="nil"/>
        </w:pBdr>
        <w:ind w:left="720"/>
        <w:rPr>
          <w:rFonts w:ascii="Times New Roman" w:hAnsi="Times New Roman"/>
          <w:szCs w:val="24"/>
        </w:rPr>
      </w:pPr>
      <w:bookmarkStart w:id="0" w:name="__DdeLink__1_111540478"/>
      <w:bookmarkEnd w:id="0"/>
      <w:r w:rsidRPr="005F4777">
        <w:rPr>
          <w:rFonts w:ascii="Times New Roman" w:hAnsi="Times New Roman"/>
          <w:szCs w:val="24"/>
        </w:rPr>
        <w:t>lemmatisation programmes and morphological analysis programmes</w:t>
      </w:r>
    </w:p>
    <w:p w14:paraId="47812C96" w14:textId="77777777" w:rsidR="00402BF8" w:rsidRPr="005F4777" w:rsidRDefault="00402BF8" w:rsidP="00BA1C03">
      <w:pPr>
        <w:widowControl w:val="0"/>
        <w:numPr>
          <w:ilvl w:val="0"/>
          <w:numId w:val="1"/>
        </w:numPr>
        <w:tabs>
          <w:tab w:val="clear" w:pos="284"/>
        </w:tabs>
        <w:suppressAutoHyphens/>
        <w:spacing w:line="240" w:lineRule="auto"/>
        <w:jc w:val="left"/>
        <w:rPr>
          <w:rFonts w:ascii="Times New Roman" w:hAnsi="Times New Roman"/>
          <w:szCs w:val="24"/>
        </w:rPr>
      </w:pPr>
      <w:r w:rsidRPr="005F4777">
        <w:rPr>
          <w:rFonts w:ascii="Times New Roman" w:hAnsi="Times New Roman"/>
          <w:szCs w:val="24"/>
        </w:rPr>
        <w:t xml:space="preserve">LaTeX and related programmes (LyX, BibTeX and Jabref in particular). </w:t>
      </w:r>
    </w:p>
    <w:p w14:paraId="41985188" w14:textId="77777777" w:rsidR="008D6BD0" w:rsidRPr="005F4777" w:rsidRDefault="008D6BD0" w:rsidP="008D6BD0">
      <w:pPr>
        <w:numPr>
          <w:ilvl w:val="0"/>
          <w:numId w:val="1"/>
        </w:numPr>
        <w:pBdr>
          <w:top w:val="nil"/>
          <w:left w:val="nil"/>
          <w:bottom w:val="nil"/>
          <w:right w:val="nil"/>
          <w:between w:val="nil"/>
          <w:bar w:val="nil"/>
        </w:pBdr>
        <w:rPr>
          <w:rFonts w:ascii="Times New Roman" w:hAnsi="Times New Roman"/>
          <w:szCs w:val="24"/>
        </w:rPr>
      </w:pPr>
      <w:r w:rsidRPr="005F4777">
        <w:rPr>
          <w:rFonts w:ascii="Times New Roman" w:hAnsi="Times New Roman"/>
          <w:szCs w:val="24"/>
        </w:rPr>
        <w:t>Markdown</w:t>
      </w:r>
    </w:p>
    <w:p w14:paraId="0B7C9C7C" w14:textId="77777777" w:rsidR="008D6BD0" w:rsidRPr="005F4777" w:rsidRDefault="0037709F" w:rsidP="008D6BD0">
      <w:pPr>
        <w:numPr>
          <w:ilvl w:val="0"/>
          <w:numId w:val="1"/>
        </w:numPr>
        <w:pBdr>
          <w:top w:val="nil"/>
          <w:left w:val="nil"/>
          <w:bottom w:val="nil"/>
          <w:right w:val="nil"/>
          <w:between w:val="nil"/>
          <w:bar w:val="nil"/>
        </w:pBdr>
        <w:rPr>
          <w:rFonts w:ascii="Times New Roman" w:hAnsi="Times New Roman"/>
          <w:szCs w:val="24"/>
        </w:rPr>
      </w:pPr>
      <w:r w:rsidRPr="005F4777">
        <w:rPr>
          <w:rFonts w:ascii="Times New Roman" w:hAnsi="Times New Roman"/>
          <w:szCs w:val="24"/>
        </w:rPr>
        <w:t>Tools for philological analysis</w:t>
      </w:r>
    </w:p>
    <w:p w14:paraId="468BFEDD" w14:textId="77777777" w:rsidR="00402BF8" w:rsidRPr="005F4777" w:rsidRDefault="00402BF8" w:rsidP="00402BF8">
      <w:pPr>
        <w:keepNext/>
        <w:spacing w:before="240" w:after="120"/>
        <w:rPr>
          <w:b/>
          <w:bCs/>
          <w:i/>
          <w:iCs/>
          <w:sz w:val="18"/>
          <w:szCs w:val="24"/>
        </w:rPr>
      </w:pPr>
      <w:r w:rsidRPr="005F4777">
        <w:rPr>
          <w:b/>
          <w:bCs/>
          <w:i/>
          <w:iCs/>
          <w:sz w:val="18"/>
          <w:szCs w:val="24"/>
        </w:rPr>
        <w:t>READING LIST</w:t>
      </w:r>
    </w:p>
    <w:p w14:paraId="691C964E" w14:textId="13388F85" w:rsidR="00C442A4" w:rsidRPr="00812F75" w:rsidRDefault="00812F75" w:rsidP="00C442A4">
      <w:pPr>
        <w:pStyle w:val="FirstParagraph"/>
        <w:rPr>
          <w:rFonts w:ascii="Times New Roman" w:hAnsi="Times New Roman"/>
          <w:color w:val="000000"/>
          <w:sz w:val="18"/>
          <w:bdr w:val="nil"/>
          <w:lang w:val="it-IT"/>
        </w:rPr>
      </w:pPr>
      <w:r w:rsidRPr="00E56332">
        <w:rPr>
          <w:rFonts w:ascii="Times New Roman" w:hAnsi="Times New Roman"/>
          <w:color w:val="000000"/>
          <w:sz w:val="18"/>
          <w:szCs w:val="18"/>
          <w:bdr w:val="nil"/>
          <w:lang w:val="it-IT"/>
        </w:rPr>
        <w:t xml:space="preserve">In addition to the </w:t>
      </w:r>
      <w:r w:rsidR="00C442A4" w:rsidRPr="00E56332">
        <w:rPr>
          <w:rFonts w:ascii="Times New Roman" w:hAnsi="Times New Roman"/>
          <w:color w:val="000000"/>
          <w:sz w:val="18"/>
          <w:szCs w:val="18"/>
          <w:bdr w:val="nil"/>
          <w:lang w:val="it-IT"/>
        </w:rPr>
        <w:t xml:space="preserve"> course notes: </w:t>
      </w:r>
      <w:r w:rsidR="00C442A4" w:rsidRPr="00E56332">
        <w:rPr>
          <w:rFonts w:ascii="Times New Roman" w:hAnsi="Times New Roman"/>
          <w:smallCaps/>
          <w:color w:val="000000"/>
          <w:sz w:val="16"/>
          <w:szCs w:val="18"/>
          <w:bdr w:val="nil"/>
          <w:lang w:val="it-IT"/>
        </w:rPr>
        <w:t>G</w:t>
      </w:r>
      <w:r w:rsidR="00C442A4" w:rsidRPr="00812F75">
        <w:rPr>
          <w:rFonts w:ascii="Times New Roman" w:hAnsi="Times New Roman"/>
          <w:smallCaps/>
          <w:color w:val="000000"/>
          <w:sz w:val="16"/>
          <w:szCs w:val="18"/>
          <w:bdr w:val="nil"/>
          <w:lang w:val="it-IT"/>
        </w:rPr>
        <w:t>.</w:t>
      </w:r>
      <w:r w:rsidR="00C442A4" w:rsidRPr="00812F75">
        <w:rPr>
          <w:rFonts w:ascii="Times New Roman" w:hAnsi="Times New Roman"/>
          <w:smallCaps/>
          <w:color w:val="000000"/>
          <w:sz w:val="16"/>
          <w:bdr w:val="nil"/>
          <w:lang w:val="it-IT"/>
        </w:rPr>
        <w:t xml:space="preserve"> Milanese</w:t>
      </w:r>
      <w:r w:rsidR="00C442A4" w:rsidRPr="00812F75">
        <w:rPr>
          <w:rFonts w:ascii="Times New Roman" w:hAnsi="Times New Roman"/>
          <w:color w:val="000000"/>
          <w:sz w:val="18"/>
          <w:bdr w:val="nil"/>
          <w:lang w:val="it-IT"/>
        </w:rPr>
        <w:t xml:space="preserve">, </w:t>
      </w:r>
      <w:r w:rsidR="00C442A4" w:rsidRPr="00812F75">
        <w:rPr>
          <w:rFonts w:ascii="Times New Roman" w:hAnsi="Times New Roman"/>
          <w:i/>
          <w:color w:val="000000"/>
          <w:sz w:val="18"/>
          <w:bdr w:val="nil"/>
          <w:lang w:val="it-IT"/>
        </w:rPr>
        <w:t>Filologia, letteratura, computer</w:t>
      </w:r>
      <w:r w:rsidR="00C442A4" w:rsidRPr="00812F75">
        <w:rPr>
          <w:rFonts w:ascii="Times New Roman" w:hAnsi="Times New Roman"/>
          <w:color w:val="000000"/>
          <w:sz w:val="18"/>
          <w:bdr w:val="nil"/>
          <w:lang w:val="it-IT"/>
        </w:rPr>
        <w:t>, Milan, Vita e Pensiero 2020</w:t>
      </w:r>
    </w:p>
    <w:p w14:paraId="2786EE33" w14:textId="77777777" w:rsidR="00402BF8" w:rsidRPr="005F4777" w:rsidRDefault="00402BF8" w:rsidP="00402BF8">
      <w:pPr>
        <w:spacing w:before="240" w:after="120" w:line="220" w:lineRule="exact"/>
        <w:rPr>
          <w:b/>
          <w:i/>
          <w:sz w:val="18"/>
          <w:szCs w:val="24"/>
        </w:rPr>
      </w:pPr>
      <w:r w:rsidRPr="005F4777">
        <w:rPr>
          <w:b/>
          <w:bCs/>
          <w:i/>
          <w:iCs/>
          <w:sz w:val="18"/>
          <w:szCs w:val="24"/>
        </w:rPr>
        <w:lastRenderedPageBreak/>
        <w:t>TEACHING METHOD</w:t>
      </w:r>
    </w:p>
    <w:p w14:paraId="7E6CF304" w14:textId="77777777" w:rsidR="00402BF8" w:rsidRPr="005F4777" w:rsidRDefault="00B4200E" w:rsidP="00BA1C03">
      <w:pPr>
        <w:widowControl w:val="0"/>
        <w:tabs>
          <w:tab w:val="clear" w:pos="284"/>
        </w:tabs>
        <w:suppressAutoHyphens/>
        <w:spacing w:line="240" w:lineRule="auto"/>
        <w:rPr>
          <w:rFonts w:ascii="Times New Roman" w:hAnsi="Times New Roman"/>
          <w:sz w:val="18"/>
          <w:szCs w:val="24"/>
        </w:rPr>
      </w:pPr>
      <w:r w:rsidRPr="005F4777">
        <w:rPr>
          <w:rFonts w:ascii="Times New Roman" w:hAnsi="Times New Roman"/>
          <w:sz w:val="18"/>
          <w:szCs w:val="24"/>
        </w:rPr>
        <w:t>Lectures will be computer based. Students with a portable computer (notebook, netbook, tablet etc.) are welcome to use it during lectures.</w:t>
      </w:r>
    </w:p>
    <w:p w14:paraId="34B3CE26" w14:textId="77777777" w:rsidR="00402BF8" w:rsidRPr="005F4777" w:rsidRDefault="00402BF8" w:rsidP="00402BF8">
      <w:pPr>
        <w:spacing w:before="240" w:after="120" w:line="220" w:lineRule="exact"/>
        <w:rPr>
          <w:b/>
          <w:i/>
          <w:sz w:val="18"/>
          <w:szCs w:val="24"/>
        </w:rPr>
      </w:pPr>
      <w:r w:rsidRPr="005F4777">
        <w:rPr>
          <w:b/>
          <w:bCs/>
          <w:i/>
          <w:iCs/>
          <w:sz w:val="18"/>
          <w:szCs w:val="24"/>
        </w:rPr>
        <w:t>ASSESSMENT METHOD AND CRITERIA</w:t>
      </w:r>
    </w:p>
    <w:p w14:paraId="70F85EA5" w14:textId="77777777" w:rsidR="00402BF8" w:rsidRPr="005F4777" w:rsidRDefault="00402BF8" w:rsidP="0069575A">
      <w:pPr>
        <w:widowControl w:val="0"/>
        <w:tabs>
          <w:tab w:val="clear" w:pos="284"/>
        </w:tabs>
        <w:suppressAutoHyphens/>
        <w:rPr>
          <w:rFonts w:ascii="Times New Roman" w:hAnsi="Times New Roman"/>
          <w:sz w:val="18"/>
          <w:szCs w:val="24"/>
        </w:rPr>
      </w:pPr>
      <w:r w:rsidRPr="005F4777">
        <w:rPr>
          <w:rFonts w:ascii="Times New Roman" w:hAnsi="Times New Roman"/>
          <w:sz w:val="18"/>
          <w:szCs w:val="24"/>
        </w:rPr>
        <w:t xml:space="preserve">Students will be required to prove their ability to use </w:t>
      </w:r>
      <w:r w:rsidRPr="005F4777">
        <w:rPr>
          <w:rFonts w:ascii="Times New Roman" w:hAnsi="Times New Roman"/>
          <w:i/>
          <w:iCs/>
          <w:sz w:val="18"/>
          <w:szCs w:val="24"/>
        </w:rPr>
        <w:t xml:space="preserve">at least one </w:t>
      </w:r>
      <w:r w:rsidRPr="005F4777">
        <w:rPr>
          <w:rFonts w:ascii="Times New Roman" w:hAnsi="Times New Roman"/>
          <w:sz w:val="18"/>
          <w:szCs w:val="24"/>
        </w:rPr>
        <w:t>of the tools demonstrated in lectures, and answer questions on the theoretical and historical elements of the course.</w:t>
      </w:r>
    </w:p>
    <w:p w14:paraId="4A684375" w14:textId="77777777" w:rsidR="00402BF8" w:rsidRPr="005F4777" w:rsidRDefault="00402BF8" w:rsidP="00402BF8">
      <w:pPr>
        <w:spacing w:before="240" w:after="120"/>
        <w:rPr>
          <w:b/>
          <w:bCs/>
          <w:i/>
          <w:iCs/>
          <w:sz w:val="18"/>
          <w:szCs w:val="24"/>
        </w:rPr>
      </w:pPr>
      <w:r w:rsidRPr="005F4777">
        <w:rPr>
          <w:b/>
          <w:bCs/>
          <w:i/>
          <w:iCs/>
          <w:sz w:val="18"/>
          <w:szCs w:val="24"/>
        </w:rPr>
        <w:t>NOTES AND PREREQUISITES</w:t>
      </w:r>
    </w:p>
    <w:p w14:paraId="1CF0AD6F" w14:textId="77777777" w:rsidR="00EA715A" w:rsidRPr="005F4777" w:rsidRDefault="0043046B" w:rsidP="00EA715A">
      <w:pPr>
        <w:pStyle w:val="Testo2"/>
        <w:rPr>
          <w:rFonts w:ascii="Times New Roman" w:hAnsi="Times New Roman"/>
          <w:noProof w:val="0"/>
          <w:szCs w:val="24"/>
        </w:rPr>
      </w:pPr>
      <w:r w:rsidRPr="005F4777">
        <w:rPr>
          <w:rFonts w:ascii="Times New Roman" w:hAnsi="Times New Roman"/>
          <w:noProof w:val="0"/>
          <w:szCs w:val="24"/>
        </w:rPr>
        <w:t>There are no prerequisites for attending the course. Basic computer skills are sufficient.</w:t>
      </w:r>
    </w:p>
    <w:p w14:paraId="4ECFCA14" w14:textId="77777777" w:rsidR="00546FF7" w:rsidRPr="005F4777" w:rsidRDefault="00546FF7" w:rsidP="00C442A4">
      <w:pPr>
        <w:pStyle w:val="Testo2"/>
        <w:ind w:firstLine="0"/>
        <w:rPr>
          <w:rFonts w:ascii="Times New Roman" w:hAnsi="Times New Roman"/>
          <w:noProof w:val="0"/>
          <w:szCs w:val="24"/>
        </w:rPr>
      </w:pPr>
    </w:p>
    <w:p w14:paraId="148843E0" w14:textId="77777777" w:rsidR="008741D9" w:rsidRPr="005F4777" w:rsidRDefault="00402BF8" w:rsidP="008741D9">
      <w:pPr>
        <w:widowControl w:val="0"/>
        <w:tabs>
          <w:tab w:val="clear" w:pos="284"/>
        </w:tabs>
        <w:suppressAutoHyphens/>
        <w:spacing w:before="60" w:line="240" w:lineRule="auto"/>
        <w:rPr>
          <w:rFonts w:ascii="Times New Roman" w:hAnsi="Times New Roman"/>
          <w:sz w:val="18"/>
          <w:szCs w:val="24"/>
        </w:rPr>
      </w:pPr>
      <w:r w:rsidRPr="005F4777">
        <w:rPr>
          <w:rFonts w:ascii="Times New Roman" w:hAnsi="Times New Roman"/>
          <w:sz w:val="18"/>
          <w:szCs w:val="24"/>
        </w:rPr>
        <w:t xml:space="preserve">Further information can be found on the lecturer’s webpage at http://docenti.unicatt.it/web/searchByName.do?language=ENG or on the Faculty notice board. </w:t>
      </w:r>
    </w:p>
    <w:p w14:paraId="4AA09D59" w14:textId="77777777" w:rsidR="00474DDB" w:rsidRPr="005F4777" w:rsidRDefault="00474DDB" w:rsidP="00B4200E">
      <w:pPr>
        <w:pStyle w:val="Didefault"/>
        <w:rPr>
          <w:rFonts w:ascii="Times New Roman" w:hAnsi="Times New Roman" w:cs="Times New Roman"/>
          <w:b/>
          <w:bCs/>
          <w:sz w:val="24"/>
          <w:szCs w:val="24"/>
          <w:u w:val="single"/>
        </w:rPr>
      </w:pPr>
    </w:p>
    <w:p w14:paraId="0EC14949" w14:textId="77777777" w:rsidR="00DF1FDA" w:rsidRPr="005F4777" w:rsidRDefault="00DF1FDA" w:rsidP="00B4200E">
      <w:pPr>
        <w:pStyle w:val="Didefault"/>
        <w:rPr>
          <w:rFonts w:ascii="Times New Roman" w:hAnsi="Times New Roman" w:cs="Times New Roman"/>
          <w:b/>
          <w:bCs/>
          <w:sz w:val="24"/>
          <w:szCs w:val="24"/>
          <w:u w:val="single"/>
        </w:rPr>
      </w:pPr>
    </w:p>
    <w:p w14:paraId="282522DA" w14:textId="77777777" w:rsidR="00E4537F" w:rsidRPr="00812F75" w:rsidRDefault="00474DDB" w:rsidP="00B4200E">
      <w:pPr>
        <w:pStyle w:val="Didefault"/>
        <w:rPr>
          <w:rFonts w:ascii="Times New Roman" w:hAnsi="Times New Roman" w:cs="Times New Roman"/>
          <w:b/>
          <w:bCs/>
          <w:sz w:val="20"/>
          <w:szCs w:val="24"/>
          <w:u w:val="single"/>
          <w:lang w:val="it-IT"/>
        </w:rPr>
      </w:pPr>
      <w:r w:rsidRPr="00812F75">
        <w:rPr>
          <w:rFonts w:ascii="Times New Roman" w:hAnsi="Times New Roman"/>
          <w:b/>
          <w:bCs/>
          <w:sz w:val="20"/>
          <w:szCs w:val="24"/>
          <w:u w:val="single"/>
          <w:lang w:val="it-IT"/>
        </w:rPr>
        <w:t>Module 2: Computational lexicography</w:t>
      </w:r>
    </w:p>
    <w:p w14:paraId="33B6DAEA" w14:textId="77777777" w:rsidR="00402BF8" w:rsidRPr="00812F75" w:rsidRDefault="00402BF8" w:rsidP="00B4200E">
      <w:pPr>
        <w:pStyle w:val="Didefault"/>
        <w:rPr>
          <w:rFonts w:ascii="Times New Roman" w:hAnsi="Times New Roman" w:cs="Times New Roman"/>
          <w:b/>
          <w:sz w:val="20"/>
          <w:szCs w:val="24"/>
          <w:u w:val="single"/>
          <w:lang w:val="it-IT"/>
        </w:rPr>
      </w:pPr>
      <w:r w:rsidRPr="00812F75">
        <w:rPr>
          <w:rFonts w:ascii="Times New Roman" w:hAnsi="Times New Roman"/>
          <w:b/>
          <w:bCs/>
          <w:sz w:val="20"/>
          <w:szCs w:val="24"/>
          <w:u w:val="single"/>
          <w:lang w:val="it-IT"/>
        </w:rPr>
        <w:t>Prof. Alessandra Lombardi</w:t>
      </w:r>
    </w:p>
    <w:p w14:paraId="08F9150F" w14:textId="26ABCF34" w:rsidR="00402BF8" w:rsidRPr="005F4777" w:rsidRDefault="00402BF8" w:rsidP="00402BF8">
      <w:pPr>
        <w:spacing w:before="240" w:after="120"/>
        <w:rPr>
          <w:b/>
          <w:sz w:val="18"/>
          <w:szCs w:val="24"/>
        </w:rPr>
      </w:pPr>
      <w:r w:rsidRPr="005F4777">
        <w:rPr>
          <w:b/>
          <w:bCs/>
          <w:i/>
          <w:iCs/>
          <w:sz w:val="18"/>
          <w:szCs w:val="24"/>
        </w:rPr>
        <w:t xml:space="preserve">COURSE AIMS </w:t>
      </w:r>
    </w:p>
    <w:p w14:paraId="56A98FF4" w14:textId="77777777" w:rsidR="001A2FF6" w:rsidRPr="005F4777" w:rsidRDefault="00C55C31" w:rsidP="001A2FF6">
      <w:pPr>
        <w:pStyle w:val="DidefaultA"/>
        <w:rPr>
          <w:rFonts w:ascii="Times" w:hAnsi="Times" w:cs="Times"/>
          <w:sz w:val="20"/>
          <w:szCs w:val="18"/>
        </w:rPr>
      </w:pPr>
      <w:r w:rsidRPr="005F4777">
        <w:rPr>
          <w:rFonts w:ascii="Times" w:hAnsi="Times"/>
          <w:sz w:val="20"/>
          <w:szCs w:val="18"/>
        </w:rPr>
        <w:t>The aim of the course is to introduce the key concepts of lexicography, tracing their development (from paper format to digital) and describing their main areas of application. Through the logical presentation of the various types of online lexical resources currently available, as well as related challenges and opportunities for development, the course aims to provide students with the practical and intellectual tools they need to use these resources knowledgeably and critically. The course will focus particularly on systems which enable the automatic acquisition, the processing and systematic representation of reoccurring lexical combinations (collocations) extracted from corpora.</w:t>
      </w:r>
    </w:p>
    <w:p w14:paraId="7EDB5D68" w14:textId="409B5877" w:rsidR="00C442A4" w:rsidRPr="005F4777" w:rsidRDefault="00C442A4" w:rsidP="001A2FF6">
      <w:pPr>
        <w:spacing w:before="240" w:after="120"/>
        <w:rPr>
          <w:rFonts w:cs="Times"/>
          <w:szCs w:val="18"/>
        </w:rPr>
      </w:pPr>
      <w:r w:rsidRPr="005F4777">
        <w:rPr>
          <w:b/>
          <w:bCs/>
          <w:i/>
          <w:iCs/>
          <w:sz w:val="18"/>
          <w:szCs w:val="24"/>
        </w:rPr>
        <w:t>INTENDED LEARNING OUTCOMES</w:t>
      </w:r>
    </w:p>
    <w:p w14:paraId="420463A0" w14:textId="4B25A943" w:rsidR="001A2FF6" w:rsidRPr="005F4777" w:rsidRDefault="00C55740" w:rsidP="001A2FF6">
      <w:pPr>
        <w:spacing w:before="240" w:after="120"/>
        <w:rPr>
          <w:rFonts w:cs="Times"/>
          <w:szCs w:val="18"/>
        </w:rPr>
      </w:pPr>
      <w:r w:rsidRPr="005F4777">
        <w:t>At the end of the course, students will be able to:</w:t>
      </w:r>
    </w:p>
    <w:p w14:paraId="3D6EBEC0" w14:textId="64C0EF66" w:rsidR="001A2FF6" w:rsidRPr="005F4777" w:rsidRDefault="00C55740" w:rsidP="00C442A4">
      <w:pPr>
        <w:numPr>
          <w:ilvl w:val="0"/>
          <w:numId w:val="9"/>
        </w:numPr>
        <w:pBdr>
          <w:top w:val="nil"/>
          <w:left w:val="nil"/>
          <w:bottom w:val="nil"/>
          <w:right w:val="nil"/>
          <w:between w:val="nil"/>
          <w:bar w:val="nil"/>
        </w:pBdr>
        <w:spacing w:before="240" w:after="120"/>
      </w:pPr>
      <w:r w:rsidRPr="005F4777">
        <w:t xml:space="preserve">Describe, in a relevant and terminologically accurate manner, the macro and micro-structural aspects of traditional lexicographical resources, as well as the main functions of the </w:t>
      </w:r>
      <w:proofErr w:type="gramStart"/>
      <w:r w:rsidRPr="005F4777">
        <w:t>most commonly used</w:t>
      </w:r>
      <w:proofErr w:type="gramEnd"/>
      <w:r w:rsidRPr="005F4777">
        <w:t xml:space="preserve"> digital resources for language learning and translating (con riferimento all’italiano e alle lingue straniere studiate);</w:t>
      </w:r>
    </w:p>
    <w:p w14:paraId="5DE21CFC" w14:textId="77777777" w:rsidR="00C442A4" w:rsidRPr="005F4777" w:rsidRDefault="00C442A4" w:rsidP="00C442A4">
      <w:pPr>
        <w:pStyle w:val="Paragrafoelenco"/>
        <w:numPr>
          <w:ilvl w:val="0"/>
          <w:numId w:val="8"/>
        </w:numPr>
        <w:spacing w:before="240" w:after="120"/>
        <w:rPr>
          <w:rFonts w:eastAsia="Times New Roman" w:cs="Times"/>
          <w:vanish/>
          <w:color w:val="auto"/>
          <w:szCs w:val="18"/>
          <w:bdr w:val="none" w:sz="0" w:space="0" w:color="auto"/>
        </w:rPr>
      </w:pPr>
    </w:p>
    <w:p w14:paraId="5C98AC7B" w14:textId="6ECA31B7" w:rsidR="001A2FF6" w:rsidRPr="005F4777" w:rsidRDefault="00C55740" w:rsidP="00C442A4">
      <w:pPr>
        <w:numPr>
          <w:ilvl w:val="0"/>
          <w:numId w:val="8"/>
        </w:numPr>
        <w:pBdr>
          <w:top w:val="nil"/>
          <w:left w:val="nil"/>
          <w:bottom w:val="nil"/>
          <w:right w:val="nil"/>
          <w:between w:val="nil"/>
          <w:bar w:val="nil"/>
        </w:pBdr>
        <w:spacing w:before="240" w:after="120"/>
        <w:rPr>
          <w:rFonts w:cs="Times"/>
          <w:szCs w:val="18"/>
        </w:rPr>
      </w:pPr>
      <w:r w:rsidRPr="005F4777">
        <w:t xml:space="preserve">Explain, at least provide a general outline </w:t>
      </w:r>
      <w:proofErr w:type="gramStart"/>
      <w:r w:rsidRPr="005F4777">
        <w:t>of,</w:t>
      </w:r>
      <w:proofErr w:type="gramEnd"/>
      <w:r w:rsidRPr="005F4777">
        <w:t xml:space="preserve"> the development of lexicographical theory and practice over time with reference to different linguistic-cultural traditions;</w:t>
      </w:r>
    </w:p>
    <w:p w14:paraId="681DD7A1" w14:textId="3E427AA1" w:rsidR="001A2FF6" w:rsidRPr="00E56332" w:rsidRDefault="00C55740" w:rsidP="001A2FF6">
      <w:pPr>
        <w:numPr>
          <w:ilvl w:val="0"/>
          <w:numId w:val="8"/>
        </w:numPr>
        <w:pBdr>
          <w:top w:val="nil"/>
          <w:left w:val="nil"/>
          <w:bottom w:val="nil"/>
          <w:right w:val="nil"/>
          <w:between w:val="nil"/>
          <w:bar w:val="nil"/>
        </w:pBdr>
        <w:spacing w:before="240" w:after="120"/>
        <w:rPr>
          <w:rFonts w:cs="Times"/>
          <w:szCs w:val="18"/>
        </w:rPr>
      </w:pPr>
      <w:r w:rsidRPr="005F4777">
        <w:t xml:space="preserve">Produce critical considerations </w:t>
      </w:r>
      <w:r w:rsidRPr="00E56332">
        <w:t xml:space="preserve">on </w:t>
      </w:r>
      <w:r w:rsidRPr="00E56332">
        <w:rPr>
          <w:szCs w:val="18"/>
        </w:rPr>
        <w:t xml:space="preserve">research </w:t>
      </w:r>
      <w:r w:rsidRPr="00E56332">
        <w:t xml:space="preserve">possibilities, consult </w:t>
      </w:r>
      <w:r w:rsidR="00AD3E57" w:rsidRPr="00E56332">
        <w:t xml:space="preserve">and </w:t>
      </w:r>
      <w:r w:rsidRPr="00E56332">
        <w:t>use specific tools offered by different online lexical resources;</w:t>
      </w:r>
    </w:p>
    <w:p w14:paraId="5BE6195F" w14:textId="15C94821" w:rsidR="001A2FF6" w:rsidRPr="00E56332" w:rsidRDefault="007F0836" w:rsidP="001A2FF6">
      <w:pPr>
        <w:numPr>
          <w:ilvl w:val="0"/>
          <w:numId w:val="8"/>
        </w:numPr>
        <w:pBdr>
          <w:top w:val="nil"/>
          <w:left w:val="nil"/>
          <w:bottom w:val="nil"/>
          <w:right w:val="nil"/>
          <w:between w:val="nil"/>
          <w:bar w:val="nil"/>
        </w:pBdr>
        <w:spacing w:before="240" w:after="120"/>
        <w:rPr>
          <w:rFonts w:cs="Times"/>
          <w:szCs w:val="18"/>
        </w:rPr>
      </w:pPr>
      <w:r w:rsidRPr="00E56332">
        <w:t xml:space="preserve">Develop targeted, effective strategies for searching for information online and building up a suitable vocabulary for performing </w:t>
      </w:r>
      <w:r w:rsidR="00AD3E57" w:rsidRPr="00E56332">
        <w:t>v</w:t>
      </w:r>
      <w:r w:rsidRPr="00E56332">
        <w:t>arious interpreting tasks.</w:t>
      </w:r>
    </w:p>
    <w:p w14:paraId="25684235" w14:textId="77777777" w:rsidR="00402BF8" w:rsidRPr="005F4777" w:rsidRDefault="00402BF8" w:rsidP="001A2FF6">
      <w:pPr>
        <w:spacing w:before="240" w:after="120"/>
        <w:rPr>
          <w:b/>
          <w:bCs/>
          <w:i/>
          <w:iCs/>
          <w:sz w:val="18"/>
          <w:szCs w:val="24"/>
        </w:rPr>
      </w:pPr>
      <w:r w:rsidRPr="005F4777">
        <w:rPr>
          <w:b/>
          <w:bCs/>
          <w:i/>
          <w:iCs/>
          <w:sz w:val="18"/>
          <w:szCs w:val="24"/>
        </w:rPr>
        <w:t>COURSE CONTENT</w:t>
      </w:r>
    </w:p>
    <w:p w14:paraId="2BC0A5ED" w14:textId="77777777" w:rsidR="001A2FF6" w:rsidRPr="005F4777" w:rsidRDefault="001A2FF6" w:rsidP="001A2FF6">
      <w:pPr>
        <w:pStyle w:val="DidefaultA"/>
        <w:rPr>
          <w:rFonts w:ascii="Times" w:eastAsia="Times New Roman" w:hAnsi="Times" w:cs="Times"/>
          <w:sz w:val="20"/>
          <w:szCs w:val="24"/>
        </w:rPr>
      </w:pPr>
      <w:r w:rsidRPr="005F4777">
        <w:rPr>
          <w:rFonts w:ascii="Times" w:hAnsi="Times"/>
          <w:sz w:val="20"/>
          <w:szCs w:val="24"/>
        </w:rPr>
        <w:t>1. Lexicography: theoretical and applicative foundations.</w:t>
      </w:r>
    </w:p>
    <w:p w14:paraId="18AA3131" w14:textId="77777777" w:rsidR="001A2FF6" w:rsidRPr="005F4777" w:rsidRDefault="001A2FF6" w:rsidP="001A2FF6">
      <w:pPr>
        <w:pStyle w:val="DidefaultA"/>
        <w:rPr>
          <w:rFonts w:ascii="Times" w:hAnsi="Times" w:cs="Times"/>
          <w:sz w:val="20"/>
          <w:szCs w:val="24"/>
        </w:rPr>
      </w:pPr>
      <w:r w:rsidRPr="005F4777">
        <w:rPr>
          <w:rFonts w:ascii="Times" w:hAnsi="Times"/>
          <w:sz w:val="20"/>
          <w:szCs w:val="24"/>
        </w:rPr>
        <w:t>2. Evolution of dictionaries: from the origins to the digital age.</w:t>
      </w:r>
    </w:p>
    <w:p w14:paraId="542DF233" w14:textId="77777777" w:rsidR="001A2FF6" w:rsidRPr="005F4777" w:rsidRDefault="00AE076C" w:rsidP="001A2FF6">
      <w:pPr>
        <w:pStyle w:val="DidefaultA"/>
        <w:rPr>
          <w:rFonts w:ascii="Times" w:hAnsi="Times" w:cs="Times"/>
          <w:sz w:val="20"/>
          <w:szCs w:val="24"/>
        </w:rPr>
      </w:pPr>
      <w:r w:rsidRPr="005F4777">
        <w:rPr>
          <w:rFonts w:ascii="Times" w:hAnsi="Times"/>
          <w:sz w:val="20"/>
          <w:szCs w:val="24"/>
        </w:rPr>
        <w:t>3. Tools for computational lexicography: comparison of typologies</w:t>
      </w:r>
    </w:p>
    <w:p w14:paraId="01B180B9" w14:textId="77777777" w:rsidR="001A2FF6" w:rsidRPr="005F4777" w:rsidRDefault="00B76F66" w:rsidP="001A2FF6">
      <w:pPr>
        <w:pStyle w:val="DidefaultA"/>
        <w:rPr>
          <w:rFonts w:ascii="Times" w:hAnsi="Times" w:cs="Times"/>
          <w:sz w:val="20"/>
          <w:szCs w:val="24"/>
        </w:rPr>
      </w:pPr>
      <w:r w:rsidRPr="005F4777">
        <w:rPr>
          <w:rFonts w:ascii="Times" w:hAnsi="Times"/>
          <w:sz w:val="20"/>
          <w:szCs w:val="24"/>
        </w:rPr>
        <w:t>a. Lexical-ontological resources (basic knowledge): online thesauruses, glossaries and ontologies;</w:t>
      </w:r>
    </w:p>
    <w:p w14:paraId="11A3E5CB" w14:textId="77777777" w:rsidR="001A2FF6" w:rsidRPr="005F4777" w:rsidRDefault="001A2FF6" w:rsidP="001A2FF6">
      <w:pPr>
        <w:pStyle w:val="DidefaultA"/>
        <w:rPr>
          <w:rFonts w:ascii="Times" w:eastAsia="Times New Roman" w:hAnsi="Times" w:cs="Times"/>
          <w:sz w:val="20"/>
          <w:szCs w:val="24"/>
        </w:rPr>
      </w:pPr>
      <w:r w:rsidRPr="005F4777">
        <w:rPr>
          <w:rFonts w:ascii="Times" w:hAnsi="Times"/>
          <w:sz w:val="20"/>
          <w:szCs w:val="24"/>
        </w:rPr>
        <w:t>b. machine dictionaries (</w:t>
      </w:r>
      <w:proofErr w:type="gramStart"/>
      <w:r w:rsidRPr="005F4777">
        <w:rPr>
          <w:rFonts w:ascii="Times" w:hAnsi="Times"/>
          <w:sz w:val="20"/>
          <w:szCs w:val="24"/>
        </w:rPr>
        <w:t>e.g.</w:t>
      </w:r>
      <w:proofErr w:type="gramEnd"/>
      <w:r w:rsidRPr="005F4777">
        <w:rPr>
          <w:rFonts w:ascii="Times" w:hAnsi="Times"/>
          <w:sz w:val="20"/>
          <w:szCs w:val="24"/>
        </w:rPr>
        <w:t xml:space="preserve"> applications: frequency vocabulary; assisted and automatic translation systems);</w:t>
      </w:r>
    </w:p>
    <w:p w14:paraId="57B35325" w14:textId="77777777" w:rsidR="001A2FF6" w:rsidRPr="005F4777" w:rsidRDefault="003E0812" w:rsidP="001A2FF6">
      <w:pPr>
        <w:pStyle w:val="DidefaultA"/>
        <w:rPr>
          <w:rFonts w:ascii="Times" w:eastAsia="Times New Roman" w:hAnsi="Times" w:cs="Times"/>
          <w:sz w:val="20"/>
          <w:szCs w:val="24"/>
        </w:rPr>
      </w:pPr>
      <w:r w:rsidRPr="005F4777">
        <w:rPr>
          <w:rFonts w:ascii="Times" w:hAnsi="Times"/>
          <w:sz w:val="20"/>
          <w:szCs w:val="24"/>
        </w:rPr>
        <w:t>c. electronic lexicography products:</w:t>
      </w:r>
    </w:p>
    <w:p w14:paraId="15899E57" w14:textId="77777777" w:rsidR="001A2FF6" w:rsidRPr="005F4777" w:rsidRDefault="003E0812" w:rsidP="001A2FF6">
      <w:pPr>
        <w:pStyle w:val="DidefaultA"/>
        <w:rPr>
          <w:rFonts w:ascii="Times" w:hAnsi="Times" w:cs="Times"/>
          <w:sz w:val="20"/>
          <w:szCs w:val="24"/>
        </w:rPr>
      </w:pPr>
      <w:r w:rsidRPr="005F4777">
        <w:rPr>
          <w:rFonts w:ascii="Times" w:hAnsi="Times"/>
          <w:sz w:val="20"/>
          <w:szCs w:val="24"/>
        </w:rPr>
        <w:t>computerised dictionaries</w:t>
      </w:r>
    </w:p>
    <w:p w14:paraId="5B8C38A9" w14:textId="77777777" w:rsidR="001A2FF6" w:rsidRPr="005F4777" w:rsidRDefault="003E0812" w:rsidP="001A2FF6">
      <w:pPr>
        <w:pStyle w:val="DidefaultA"/>
        <w:rPr>
          <w:rFonts w:ascii="Times" w:hAnsi="Times" w:cs="Times"/>
          <w:sz w:val="20"/>
          <w:szCs w:val="24"/>
        </w:rPr>
      </w:pPr>
      <w:r w:rsidRPr="005F4777">
        <w:rPr>
          <w:rFonts w:ascii="Times" w:hAnsi="Times"/>
          <w:sz w:val="20"/>
          <w:szCs w:val="24"/>
        </w:rPr>
        <w:t>electronic dictionaries</w:t>
      </w:r>
    </w:p>
    <w:p w14:paraId="2D66890E" w14:textId="77777777" w:rsidR="001A2FF6" w:rsidRPr="005F4777" w:rsidRDefault="003E0812" w:rsidP="001A2FF6">
      <w:pPr>
        <w:pStyle w:val="DidefaultA"/>
        <w:rPr>
          <w:rFonts w:ascii="Times" w:hAnsi="Times" w:cs="Times"/>
          <w:sz w:val="20"/>
          <w:szCs w:val="24"/>
        </w:rPr>
      </w:pPr>
      <w:r w:rsidRPr="005F4777">
        <w:rPr>
          <w:rFonts w:ascii="Times" w:hAnsi="Times"/>
          <w:sz w:val="20"/>
          <w:szCs w:val="24"/>
        </w:rPr>
        <w:t>collaborative dictionaries</w:t>
      </w:r>
    </w:p>
    <w:p w14:paraId="51A4B9DF" w14:textId="77777777" w:rsidR="001A2FF6" w:rsidRPr="005F4777" w:rsidRDefault="00AC1972" w:rsidP="001A2FF6">
      <w:pPr>
        <w:pStyle w:val="DidefaultA"/>
        <w:rPr>
          <w:rFonts w:ascii="Times" w:hAnsi="Times" w:cs="Times"/>
          <w:sz w:val="20"/>
          <w:szCs w:val="24"/>
        </w:rPr>
      </w:pPr>
      <w:r w:rsidRPr="005F4777">
        <w:rPr>
          <w:rFonts w:ascii="Times" w:hAnsi="Times"/>
          <w:sz w:val="20"/>
          <w:szCs w:val="24"/>
        </w:rPr>
        <w:t>aggregators of lexicographical sources;</w:t>
      </w:r>
    </w:p>
    <w:p w14:paraId="377B8D68" w14:textId="0293B745" w:rsidR="001A2FF6" w:rsidRPr="005F4777" w:rsidRDefault="003E0812" w:rsidP="001A2FF6">
      <w:pPr>
        <w:pStyle w:val="DidefaultA"/>
        <w:rPr>
          <w:rFonts w:ascii="Times" w:hAnsi="Times" w:cs="Times"/>
          <w:sz w:val="20"/>
          <w:szCs w:val="24"/>
        </w:rPr>
      </w:pPr>
      <w:r w:rsidRPr="005F4777">
        <w:rPr>
          <w:rFonts w:ascii="Times" w:hAnsi="Times"/>
          <w:sz w:val="20"/>
          <w:szCs w:val="24"/>
        </w:rPr>
        <w:t xml:space="preserve">4. The impact of corpus on lexicography practices: </w:t>
      </w:r>
      <w:r w:rsidRPr="005F4777">
        <w:rPr>
          <w:rFonts w:ascii="Times" w:hAnsi="Times"/>
          <w:i/>
          <w:iCs/>
          <w:sz w:val="20"/>
          <w:szCs w:val="24"/>
        </w:rPr>
        <w:t xml:space="preserve">corpus-based dictionaries; corpus query tools </w:t>
      </w:r>
      <w:r w:rsidRPr="005F4777">
        <w:rPr>
          <w:rFonts w:ascii="Times" w:hAnsi="Times"/>
          <w:sz w:val="20"/>
          <w:szCs w:val="24"/>
        </w:rPr>
        <w:t xml:space="preserve">(acquiring lexical information via the analysis of corpus (contexts, concordances, </w:t>
      </w:r>
      <w:r w:rsidRPr="005F4777">
        <w:rPr>
          <w:rFonts w:ascii="Times New Roman" w:hAnsi="Times New Roman"/>
          <w:i/>
          <w:iCs/>
          <w:sz w:val="20"/>
          <w:szCs w:val="20"/>
        </w:rPr>
        <w:t>word sketches</w:t>
      </w:r>
      <w:r w:rsidRPr="005F4777">
        <w:rPr>
          <w:rFonts w:ascii="Times" w:hAnsi="Times"/>
          <w:sz w:val="20"/>
          <w:szCs w:val="24"/>
        </w:rPr>
        <w:t>).</w:t>
      </w:r>
    </w:p>
    <w:p w14:paraId="19ECB01E" w14:textId="77777777" w:rsidR="00402BF8" w:rsidRPr="005F4777" w:rsidRDefault="00402BF8" w:rsidP="00402BF8">
      <w:pPr>
        <w:keepNext/>
        <w:spacing w:before="240" w:after="120"/>
        <w:rPr>
          <w:b/>
          <w:sz w:val="18"/>
          <w:szCs w:val="24"/>
        </w:rPr>
      </w:pPr>
      <w:r w:rsidRPr="005F4777">
        <w:rPr>
          <w:b/>
          <w:bCs/>
          <w:i/>
          <w:iCs/>
          <w:sz w:val="18"/>
          <w:szCs w:val="24"/>
        </w:rPr>
        <w:t>READING LIST</w:t>
      </w:r>
    </w:p>
    <w:p w14:paraId="282D2081" w14:textId="77777777" w:rsidR="00726987" w:rsidRPr="005F4777" w:rsidRDefault="00726987" w:rsidP="00402BF8">
      <w:pPr>
        <w:pStyle w:val="Didefault"/>
        <w:rPr>
          <w:rStyle w:val="Nessuno"/>
          <w:rFonts w:ascii="Times New Roman" w:hAnsi="Times New Roman"/>
          <w:sz w:val="18"/>
          <w:szCs w:val="24"/>
        </w:rPr>
      </w:pPr>
      <w:r w:rsidRPr="005F4777">
        <w:rPr>
          <w:rFonts w:ascii="Times New Roman" w:hAnsi="Times New Roman"/>
          <w:sz w:val="18"/>
          <w:szCs w:val="24"/>
        </w:rPr>
        <w:t>a. Reference handbook</w:t>
      </w:r>
      <w:r w:rsidRPr="005F4777">
        <w:rPr>
          <w:rStyle w:val="Nessuno"/>
          <w:rFonts w:ascii="Times New Roman" w:hAnsi="Times New Roman"/>
          <w:sz w:val="18"/>
          <w:szCs w:val="24"/>
        </w:rPr>
        <w:t xml:space="preserve">: </w:t>
      </w:r>
      <w:r w:rsidRPr="005F4777">
        <w:rPr>
          <w:rStyle w:val="Nessuno"/>
          <w:rFonts w:ascii="Times New Roman" w:hAnsi="Times New Roman"/>
          <w:smallCaps/>
          <w:sz w:val="16"/>
          <w:szCs w:val="24"/>
        </w:rPr>
        <w:t>Granger S. &amp;Paquot M.(2013)</w:t>
      </w:r>
      <w:r w:rsidRPr="005F4777">
        <w:rPr>
          <w:rStyle w:val="Nessuno"/>
          <w:rFonts w:ascii="Times New Roman" w:hAnsi="Times New Roman"/>
          <w:sz w:val="24"/>
          <w:szCs w:val="24"/>
        </w:rPr>
        <w:t xml:space="preserve">, </w:t>
      </w:r>
      <w:r w:rsidRPr="005F4777">
        <w:rPr>
          <w:rStyle w:val="Nessuno"/>
          <w:rFonts w:ascii="Times New Roman" w:hAnsi="Times New Roman"/>
          <w:i/>
          <w:iCs/>
          <w:sz w:val="18"/>
          <w:szCs w:val="24"/>
        </w:rPr>
        <w:t>Electronic Lexicography,</w:t>
      </w:r>
      <w:r w:rsidRPr="005F4777">
        <w:rPr>
          <w:rStyle w:val="Nessuno"/>
          <w:rFonts w:ascii="Times New Roman" w:hAnsi="Times New Roman"/>
          <w:sz w:val="18"/>
          <w:szCs w:val="24"/>
        </w:rPr>
        <w:t xml:space="preserve"> Oxford University Press</w:t>
      </w:r>
    </w:p>
    <w:p w14:paraId="6644B1C7" w14:textId="77777777" w:rsidR="009B6C96" w:rsidRPr="005F4777" w:rsidRDefault="009B6C96" w:rsidP="00402BF8">
      <w:pPr>
        <w:pStyle w:val="Didefault"/>
        <w:rPr>
          <w:rStyle w:val="Nessuno"/>
          <w:rFonts w:ascii="Times New Roman" w:hAnsi="Times New Roman"/>
          <w:sz w:val="24"/>
          <w:szCs w:val="24"/>
        </w:rPr>
      </w:pPr>
    </w:p>
    <w:p w14:paraId="746512FB" w14:textId="77777777" w:rsidR="001A2FF6" w:rsidRPr="005F4777" w:rsidRDefault="001A2FF6" w:rsidP="0069575A">
      <w:pPr>
        <w:pStyle w:val="Didefault"/>
        <w:spacing w:line="240" w:lineRule="exact"/>
        <w:rPr>
          <w:rFonts w:ascii="Times" w:hAnsi="Times" w:cs="Times"/>
          <w:sz w:val="18"/>
          <w:szCs w:val="24"/>
        </w:rPr>
      </w:pPr>
      <w:r w:rsidRPr="005F4777">
        <w:rPr>
          <w:rFonts w:ascii="Times" w:hAnsi="Times"/>
          <w:sz w:val="18"/>
          <w:szCs w:val="24"/>
        </w:rPr>
        <w:t>b. For the part on the history of lexicography</w:t>
      </w:r>
    </w:p>
    <w:p w14:paraId="64961267" w14:textId="77777777" w:rsidR="00402BF8" w:rsidRPr="005F4777" w:rsidRDefault="00726987" w:rsidP="00663942">
      <w:pPr>
        <w:pStyle w:val="Didefault"/>
        <w:spacing w:before="120" w:line="240" w:lineRule="exact"/>
        <w:rPr>
          <w:rFonts w:ascii="Times" w:hAnsi="Times" w:cs="Times"/>
          <w:sz w:val="18"/>
          <w:szCs w:val="18"/>
        </w:rPr>
      </w:pPr>
      <w:r w:rsidRPr="005F4777">
        <w:rPr>
          <w:rFonts w:ascii="Times New Roman" w:hAnsi="Times New Roman"/>
          <w:smallCaps/>
          <w:sz w:val="16"/>
          <w:szCs w:val="16"/>
        </w:rPr>
        <w:t>Hanks, P. 2012</w:t>
      </w:r>
      <w:r w:rsidRPr="005F4777">
        <w:rPr>
          <w:rFonts w:ascii="Times New Roman" w:hAnsi="Times New Roman"/>
          <w:sz w:val="24"/>
          <w:szCs w:val="24"/>
        </w:rPr>
        <w:t xml:space="preserve">, </w:t>
      </w:r>
      <w:r w:rsidRPr="005F4777">
        <w:rPr>
          <w:rFonts w:ascii="Times" w:hAnsi="Times"/>
          <w:sz w:val="18"/>
          <w:szCs w:val="18"/>
        </w:rPr>
        <w:t>“</w:t>
      </w:r>
      <w:r w:rsidRPr="005F4777">
        <w:rPr>
          <w:rFonts w:ascii="Times" w:hAnsi="Times"/>
          <w:i/>
          <w:iCs/>
          <w:sz w:val="18"/>
          <w:szCs w:val="18"/>
        </w:rPr>
        <w:t>Lexicography from Earliest Times to the Present</w:t>
      </w:r>
      <w:r w:rsidRPr="005F4777">
        <w:rPr>
          <w:rFonts w:ascii="Times" w:hAnsi="Times"/>
          <w:sz w:val="18"/>
          <w:szCs w:val="18"/>
        </w:rPr>
        <w:t>” (lightly edited version of a chapter first published in Keith Allan (ed., 2013), The Oxford Handbook of the History of Linguistics. Oxford: Oxford University Press, p. 503-536.)</w:t>
      </w:r>
    </w:p>
    <w:p w14:paraId="6C4CF6EC" w14:textId="77777777" w:rsidR="00402BF8" w:rsidRPr="005F4777" w:rsidRDefault="00663942" w:rsidP="0069575A">
      <w:pPr>
        <w:pStyle w:val="Didefault"/>
        <w:spacing w:line="240" w:lineRule="exact"/>
        <w:rPr>
          <w:rFonts w:ascii="Times" w:hAnsi="Times" w:cs="Times"/>
          <w:color w:val="auto"/>
          <w:sz w:val="18"/>
          <w:szCs w:val="18"/>
        </w:rPr>
      </w:pPr>
      <w:hyperlink r:id="rId6" w:history="1">
        <w:r w:rsidR="00C442A4" w:rsidRPr="005F4777">
          <w:rPr>
            <w:rStyle w:val="Collegamentoipertestuale"/>
            <w:rFonts w:ascii="Times" w:hAnsi="Times"/>
            <w:color w:val="auto"/>
            <w:sz w:val="18"/>
            <w:szCs w:val="18"/>
          </w:rPr>
          <w:t>http://www.patrickhanks.com/uploads/5/1/4/9/5149363/2012d-lexicography_from_earliest_times.pdf</w:t>
        </w:r>
      </w:hyperlink>
    </w:p>
    <w:p w14:paraId="5FA99F16" w14:textId="77777777" w:rsidR="00726987" w:rsidRPr="005F4777" w:rsidRDefault="00726987" w:rsidP="00402BF8">
      <w:pPr>
        <w:pStyle w:val="Didefault"/>
        <w:rPr>
          <w:rFonts w:ascii="Times New Roman" w:hAnsi="Times New Roman" w:cs="Times New Roman"/>
          <w:sz w:val="18"/>
          <w:szCs w:val="24"/>
        </w:rPr>
      </w:pPr>
    </w:p>
    <w:p w14:paraId="094909CE" w14:textId="31FE4335" w:rsidR="001A2FF6" w:rsidRPr="005F4777" w:rsidRDefault="001A2FF6" w:rsidP="001A2FF6">
      <w:pPr>
        <w:pStyle w:val="DidefaultA"/>
        <w:rPr>
          <w:rFonts w:ascii="Times New Roman" w:hAnsi="Times New Roman"/>
          <w:sz w:val="18"/>
          <w:szCs w:val="24"/>
        </w:rPr>
      </w:pPr>
      <w:r w:rsidRPr="005F4777">
        <w:rPr>
          <w:rStyle w:val="Nessuno"/>
          <w:rFonts w:ascii="Times New Roman" w:hAnsi="Times New Roman"/>
          <w:sz w:val="18"/>
          <w:szCs w:val="24"/>
        </w:rPr>
        <w:lastRenderedPageBreak/>
        <w:t xml:space="preserve">c. </w:t>
      </w:r>
      <w:r w:rsidRPr="005F4777">
        <w:rPr>
          <w:rFonts w:ascii="Times New Roman" w:hAnsi="Times New Roman"/>
          <w:sz w:val="18"/>
          <w:szCs w:val="24"/>
        </w:rPr>
        <w:t>3 more recently published single-subject essays, for the in-depth study of topics discussed during the course, the titles of which will be indicated at the end of the course and posted on Blackboard.</w:t>
      </w:r>
    </w:p>
    <w:p w14:paraId="5209CC26" w14:textId="77777777" w:rsidR="00BA1C03" w:rsidRPr="005F4777" w:rsidRDefault="00BA1C03" w:rsidP="00726987">
      <w:pPr>
        <w:pStyle w:val="DidefaultA"/>
        <w:rPr>
          <w:rStyle w:val="Nessuno"/>
          <w:rFonts w:ascii="Times New Roman" w:hAnsi="Times New Roman"/>
          <w:sz w:val="18"/>
          <w:szCs w:val="24"/>
        </w:rPr>
      </w:pPr>
    </w:p>
    <w:p w14:paraId="6C081CD0" w14:textId="13621D12" w:rsidR="00C442A4" w:rsidRPr="005F4777" w:rsidRDefault="00C442A4" w:rsidP="00C442A4">
      <w:pPr>
        <w:pStyle w:val="DidefaultA"/>
        <w:rPr>
          <w:rFonts w:ascii="Times New Roman" w:eastAsia="Times New Roman" w:hAnsi="Times New Roman" w:cs="Times New Roman"/>
          <w:sz w:val="18"/>
          <w:szCs w:val="18"/>
        </w:rPr>
      </w:pPr>
      <w:r w:rsidRPr="005F4777">
        <w:rPr>
          <w:rStyle w:val="Nessuno"/>
          <w:rFonts w:ascii="Times New Roman" w:hAnsi="Times New Roman"/>
          <w:sz w:val="18"/>
          <w:szCs w:val="24"/>
        </w:rPr>
        <w:t>d.</w:t>
      </w:r>
      <w:r w:rsidRPr="005F4777">
        <w:rPr>
          <w:rFonts w:ascii="Times New Roman" w:hAnsi="Times New Roman"/>
          <w:sz w:val="18"/>
          <w:szCs w:val="18"/>
        </w:rPr>
        <w:t xml:space="preserve"> </w:t>
      </w:r>
      <w:r w:rsidRPr="00E56332">
        <w:rPr>
          <w:rFonts w:ascii="Times New Roman" w:hAnsi="Times New Roman"/>
          <w:sz w:val="18"/>
          <w:szCs w:val="18"/>
        </w:rPr>
        <w:t xml:space="preserve">Additional material (recommended for all, but </w:t>
      </w:r>
      <w:r w:rsidRPr="00E56332">
        <w:rPr>
          <w:rFonts w:ascii="Times New Roman" w:hAnsi="Times New Roman"/>
          <w:sz w:val="18"/>
          <w:szCs w:val="18"/>
          <w:u w:val="single"/>
        </w:rPr>
        <w:t>ma</w:t>
      </w:r>
      <w:r w:rsidR="00AD3E57" w:rsidRPr="00E56332">
        <w:rPr>
          <w:rFonts w:ascii="Times New Roman" w:hAnsi="Times New Roman"/>
          <w:sz w:val="18"/>
          <w:szCs w:val="18"/>
          <w:u w:val="single"/>
        </w:rPr>
        <w:t>n</w:t>
      </w:r>
      <w:r w:rsidRPr="00E56332">
        <w:rPr>
          <w:rFonts w:ascii="Times New Roman" w:hAnsi="Times New Roman"/>
          <w:sz w:val="18"/>
          <w:szCs w:val="18"/>
          <w:u w:val="single"/>
        </w:rPr>
        <w:t xml:space="preserve">datory for </w:t>
      </w:r>
      <w:r w:rsidRPr="00E56332">
        <w:rPr>
          <w:rFonts w:ascii="Times New Roman" w:hAnsi="Times New Roman"/>
          <w:i/>
          <w:sz w:val="18"/>
          <w:u w:val="single"/>
        </w:rPr>
        <w:t>non</w:t>
      </w:r>
      <w:r w:rsidR="00AD3E57" w:rsidRPr="00E56332">
        <w:rPr>
          <w:rFonts w:ascii="Times New Roman" w:hAnsi="Times New Roman"/>
          <w:i/>
          <w:sz w:val="18"/>
          <w:u w:val="single"/>
        </w:rPr>
        <w:t>-</w:t>
      </w:r>
      <w:r w:rsidRPr="00E56332">
        <w:rPr>
          <w:rFonts w:ascii="Times New Roman" w:hAnsi="Times New Roman"/>
          <w:i/>
          <w:sz w:val="18"/>
          <w:u w:val="single"/>
        </w:rPr>
        <w:t>attending students</w:t>
      </w:r>
      <w:r w:rsidRPr="00E56332">
        <w:rPr>
          <w:rFonts w:ascii="Times New Roman" w:hAnsi="Times New Roman"/>
          <w:sz w:val="18"/>
        </w:rPr>
        <w:t xml:space="preserve">): </w:t>
      </w:r>
      <w:r w:rsidRPr="00E56332">
        <w:rPr>
          <w:rFonts w:ascii="Times New Roman" w:hAnsi="Times New Roman"/>
          <w:i/>
          <w:iCs/>
          <w:sz w:val="18"/>
          <w:szCs w:val="18"/>
        </w:rPr>
        <w:t>video-relazione</w:t>
      </w:r>
      <w:r w:rsidRPr="00E56332">
        <w:rPr>
          <w:rFonts w:ascii="Times New Roman" w:hAnsi="Times New Roman"/>
          <w:sz w:val="18"/>
          <w:szCs w:val="18"/>
        </w:rPr>
        <w:t xml:space="preserve"> di Lars Trap-Jensen al XVIII</w:t>
      </w:r>
      <w:r w:rsidRPr="00E56332">
        <w:rPr>
          <w:rFonts w:ascii="Times New Roman" w:hAnsi="Times New Roman"/>
          <w:sz w:val="18"/>
        </w:rPr>
        <w:t xml:space="preserve"> EURALEX </w:t>
      </w:r>
      <w:r w:rsidRPr="00E56332">
        <w:rPr>
          <w:rFonts w:ascii="Times New Roman" w:hAnsi="Times New Roman"/>
          <w:sz w:val="18"/>
          <w:szCs w:val="18"/>
        </w:rPr>
        <w:t>International Congress</w:t>
      </w:r>
      <w:r w:rsidRPr="005F4777">
        <w:rPr>
          <w:rFonts w:ascii="Times New Roman" w:hAnsi="Times New Roman"/>
          <w:sz w:val="18"/>
          <w:szCs w:val="18"/>
        </w:rPr>
        <w:t xml:space="preserve"> </w:t>
      </w:r>
      <w:r w:rsidRPr="005F4777">
        <w:rPr>
          <w:rFonts w:ascii="Times New Roman" w:hAnsi="Times New Roman"/>
          <w:i/>
          <w:iCs/>
          <w:sz w:val="18"/>
          <w:szCs w:val="18"/>
        </w:rPr>
        <w:t>Lexicography</w:t>
      </w:r>
      <w:r w:rsidRPr="005F4777">
        <w:rPr>
          <w:rFonts w:ascii="Times New Roman" w:hAnsi="Times New Roman"/>
          <w:i/>
          <w:sz w:val="18"/>
        </w:rPr>
        <w:t xml:space="preserve"> in </w:t>
      </w:r>
      <w:r w:rsidRPr="005F4777">
        <w:rPr>
          <w:rFonts w:ascii="Times New Roman" w:hAnsi="Times New Roman"/>
          <w:i/>
          <w:iCs/>
          <w:sz w:val="18"/>
          <w:szCs w:val="18"/>
        </w:rPr>
        <w:t>global conte</w:t>
      </w:r>
      <w:r w:rsidR="005D1915">
        <w:rPr>
          <w:rFonts w:ascii="Times New Roman" w:hAnsi="Times New Roman"/>
          <w:i/>
          <w:iCs/>
          <w:sz w:val="18"/>
          <w:szCs w:val="18"/>
        </w:rPr>
        <w:t>x</w:t>
      </w:r>
      <w:r w:rsidRPr="005F4777">
        <w:rPr>
          <w:rFonts w:ascii="Times New Roman" w:hAnsi="Times New Roman"/>
          <w:i/>
          <w:iCs/>
          <w:sz w:val="18"/>
          <w:szCs w:val="18"/>
        </w:rPr>
        <w:t>t</w:t>
      </w:r>
      <w:r w:rsidR="005D1915">
        <w:rPr>
          <w:rFonts w:ascii="Times New Roman" w:hAnsi="Times New Roman"/>
          <w:i/>
          <w:iCs/>
          <w:sz w:val="18"/>
          <w:szCs w:val="18"/>
        </w:rPr>
        <w:t>s</w:t>
      </w:r>
      <w:r w:rsidRPr="005F4777">
        <w:rPr>
          <w:rFonts w:ascii="Times New Roman" w:hAnsi="Times New Roman"/>
          <w:i/>
          <w:iCs/>
          <w:sz w:val="18"/>
          <w:szCs w:val="18"/>
        </w:rPr>
        <w:t xml:space="preserve"> </w:t>
      </w:r>
      <w:r w:rsidRPr="005F4777">
        <w:rPr>
          <w:rFonts w:ascii="Times New Roman" w:hAnsi="Times New Roman"/>
          <w:sz w:val="18"/>
          <w:szCs w:val="18"/>
        </w:rPr>
        <w:t>(Ljubljana 2018): “Lexicography between NLP and linguistics: aspects of theory and practice”:</w:t>
      </w:r>
    </w:p>
    <w:p w14:paraId="0E4642A3" w14:textId="77777777" w:rsidR="00C442A4" w:rsidRPr="005F4777" w:rsidRDefault="00C442A4" w:rsidP="00C442A4">
      <w:pPr>
        <w:pStyle w:val="DidefaultA"/>
        <w:rPr>
          <w:rFonts w:ascii="Times New Roman" w:hAnsi="Times New Roman" w:cs="Times New Roman"/>
          <w:sz w:val="18"/>
          <w:szCs w:val="18"/>
        </w:rPr>
      </w:pPr>
      <w:r w:rsidRPr="005F4777">
        <w:rPr>
          <w:rFonts w:ascii="Times New Roman" w:hAnsi="Times New Roman"/>
          <w:sz w:val="18"/>
          <w:szCs w:val="18"/>
        </w:rPr>
        <w:t xml:space="preserve">http://videolectures.net/euralex2018_trap_jensen_lexicography/ </w:t>
      </w:r>
    </w:p>
    <w:p w14:paraId="6C1A41F3" w14:textId="77777777" w:rsidR="00402BF8" w:rsidRPr="005F4777" w:rsidRDefault="00402BF8" w:rsidP="00402BF8">
      <w:pPr>
        <w:spacing w:before="240" w:after="120" w:line="220" w:lineRule="exact"/>
        <w:rPr>
          <w:b/>
          <w:i/>
          <w:sz w:val="18"/>
          <w:szCs w:val="24"/>
        </w:rPr>
      </w:pPr>
      <w:r w:rsidRPr="005F4777">
        <w:rPr>
          <w:b/>
          <w:bCs/>
          <w:i/>
          <w:iCs/>
          <w:sz w:val="18"/>
          <w:szCs w:val="24"/>
        </w:rPr>
        <w:t>TEACHING METHOD</w:t>
      </w:r>
    </w:p>
    <w:p w14:paraId="4660ED08" w14:textId="77777777" w:rsidR="001A2FF6" w:rsidRPr="005F4777" w:rsidRDefault="00AB18FD" w:rsidP="001A2FF6">
      <w:pPr>
        <w:pStyle w:val="DidefaultA"/>
        <w:rPr>
          <w:rFonts w:ascii="Times New Roman" w:hAnsi="Times New Roman"/>
          <w:sz w:val="18"/>
          <w:szCs w:val="24"/>
        </w:rPr>
      </w:pPr>
      <w:r w:rsidRPr="005F4777">
        <w:rPr>
          <w:rFonts w:ascii="Times New Roman" w:hAnsi="Times New Roman"/>
          <w:sz w:val="18"/>
          <w:szCs w:val="24"/>
        </w:rPr>
        <w:t>Frontal lectures and practical exercises in the computer laboratory. All the teaching material used during lectures will be available on Blackboard.</w:t>
      </w:r>
    </w:p>
    <w:p w14:paraId="0F721929" w14:textId="77777777" w:rsidR="00402BF8" w:rsidRPr="005F4777" w:rsidRDefault="00402BF8" w:rsidP="00B4200E">
      <w:pPr>
        <w:spacing w:before="240" w:after="120" w:line="220" w:lineRule="exact"/>
        <w:jc w:val="left"/>
        <w:rPr>
          <w:b/>
          <w:i/>
          <w:sz w:val="18"/>
          <w:szCs w:val="24"/>
        </w:rPr>
      </w:pPr>
      <w:r w:rsidRPr="005F4777">
        <w:rPr>
          <w:b/>
          <w:bCs/>
          <w:i/>
          <w:iCs/>
          <w:sz w:val="18"/>
          <w:szCs w:val="24"/>
        </w:rPr>
        <w:t>ASSESSMENT METHOD AND CRITERIA</w:t>
      </w:r>
    </w:p>
    <w:p w14:paraId="273BF7CA" w14:textId="77777777" w:rsidR="001A2FF6" w:rsidRPr="005F4777" w:rsidRDefault="00C950F5" w:rsidP="001A2FF6">
      <w:pPr>
        <w:pStyle w:val="DidefaultA"/>
        <w:rPr>
          <w:rFonts w:ascii="Times New Roman" w:hAnsi="Times New Roman"/>
          <w:sz w:val="18"/>
          <w:szCs w:val="24"/>
        </w:rPr>
      </w:pPr>
      <w:r w:rsidRPr="005F4777">
        <w:rPr>
          <w:rFonts w:ascii="Times New Roman" w:hAnsi="Times New Roman"/>
          <w:sz w:val="18"/>
          <w:szCs w:val="24"/>
        </w:rPr>
        <w:t xml:space="preserve">The final examination will </w:t>
      </w:r>
      <w:proofErr w:type="gramStart"/>
      <w:r w:rsidRPr="005F4777">
        <w:rPr>
          <w:rFonts w:ascii="Times New Roman" w:hAnsi="Times New Roman"/>
          <w:sz w:val="18"/>
          <w:szCs w:val="24"/>
        </w:rPr>
        <w:t>take into account</w:t>
      </w:r>
      <w:proofErr w:type="gramEnd"/>
      <w:r w:rsidRPr="005F4777">
        <w:rPr>
          <w:rFonts w:ascii="Times New Roman" w:hAnsi="Times New Roman"/>
          <w:sz w:val="18"/>
          <w:szCs w:val="24"/>
        </w:rPr>
        <w:t xml:space="preserve"> three different areas of assessment:</w:t>
      </w:r>
    </w:p>
    <w:p w14:paraId="429DB535" w14:textId="77777777" w:rsidR="001A2FF6" w:rsidRPr="005F4777" w:rsidRDefault="00C950F5" w:rsidP="001A2FF6">
      <w:pPr>
        <w:pStyle w:val="DidefaultA"/>
        <w:rPr>
          <w:rFonts w:ascii="Times New Roman" w:hAnsi="Times New Roman"/>
          <w:sz w:val="18"/>
          <w:szCs w:val="24"/>
        </w:rPr>
      </w:pPr>
      <w:r w:rsidRPr="005F4777">
        <w:rPr>
          <w:rFonts w:ascii="Times New Roman" w:hAnsi="Times New Roman"/>
          <w:sz w:val="18"/>
          <w:szCs w:val="24"/>
        </w:rPr>
        <w:t>1. mastery of basic notions (students should demonstrate their knowledge of the key concepts of lexicography, historical development, theoretical foundations and main computational applications, as well as the problems and perspectives related to the production and fruition of online lexicographical resources);</w:t>
      </w:r>
    </w:p>
    <w:p w14:paraId="373D8E44" w14:textId="3163F36B" w:rsidR="001A2FF6" w:rsidRPr="005F4777" w:rsidRDefault="001A2FF6" w:rsidP="001A2FF6">
      <w:pPr>
        <w:pStyle w:val="DidefaultA"/>
        <w:rPr>
          <w:rFonts w:ascii="Times New Roman" w:hAnsi="Times New Roman"/>
          <w:sz w:val="18"/>
          <w:szCs w:val="24"/>
        </w:rPr>
      </w:pPr>
      <w:r w:rsidRPr="005F4777">
        <w:rPr>
          <w:rFonts w:ascii="Times New Roman" w:hAnsi="Times New Roman"/>
          <w:sz w:val="18"/>
          <w:szCs w:val="24"/>
        </w:rPr>
        <w:t>2. ability to recognise and describe, in a critical and argument</w:t>
      </w:r>
      <w:r w:rsidR="00812F75">
        <w:rPr>
          <w:rFonts w:ascii="Times New Roman" w:hAnsi="Times New Roman"/>
          <w:sz w:val="18"/>
          <w:szCs w:val="24"/>
        </w:rPr>
        <w:t>ative</w:t>
      </w:r>
      <w:r w:rsidRPr="005F4777">
        <w:rPr>
          <w:rFonts w:ascii="Times New Roman" w:hAnsi="Times New Roman"/>
          <w:sz w:val="18"/>
          <w:szCs w:val="24"/>
        </w:rPr>
        <w:t xml:space="preserve"> manner, the aims, structure and function of a digital lexicographical resource presented by the lecturer (and chosen from a selection illustrated during the course);</w:t>
      </w:r>
    </w:p>
    <w:p w14:paraId="4F87A2A4" w14:textId="77777777" w:rsidR="001A2FF6" w:rsidRPr="005F4777" w:rsidRDefault="00C950F5" w:rsidP="001A2FF6">
      <w:pPr>
        <w:pStyle w:val="DidefaultA"/>
        <w:rPr>
          <w:rFonts w:ascii="Times New Roman" w:hAnsi="Times New Roman"/>
          <w:sz w:val="18"/>
          <w:szCs w:val="24"/>
        </w:rPr>
      </w:pPr>
      <w:r w:rsidRPr="005F4777">
        <w:rPr>
          <w:rFonts w:ascii="Times New Roman" w:hAnsi="Times New Roman"/>
          <w:sz w:val="18"/>
          <w:szCs w:val="24"/>
        </w:rPr>
        <w:t>3. presentation, during the examination, and commentary of an individual project from those suggested during lectures (and developed according to methodological criteria indicated by the lecturer and posted on Blackboard, to be submitted via email 15 days before the examination session).</w:t>
      </w:r>
    </w:p>
    <w:p w14:paraId="2177428D" w14:textId="77777777" w:rsidR="001A2FF6" w:rsidRPr="005F4777" w:rsidRDefault="001A2FF6" w:rsidP="001A2FF6">
      <w:pPr>
        <w:pStyle w:val="DidefaultA"/>
        <w:rPr>
          <w:rFonts w:ascii="Times New Roman" w:eastAsia="Times New Roman" w:hAnsi="Times New Roman" w:cs="Times New Roman"/>
          <w:sz w:val="18"/>
          <w:szCs w:val="24"/>
        </w:rPr>
      </w:pPr>
    </w:p>
    <w:p w14:paraId="7740CDF2" w14:textId="77777777" w:rsidR="001A2FF6" w:rsidRPr="005F4777" w:rsidRDefault="00CB5FE8" w:rsidP="001A2FF6">
      <w:pPr>
        <w:pStyle w:val="DidefaultA"/>
        <w:rPr>
          <w:rFonts w:ascii="Times New Roman" w:eastAsia="Times New Roman" w:hAnsi="Times New Roman" w:cs="Times New Roman"/>
          <w:sz w:val="18"/>
          <w:szCs w:val="24"/>
        </w:rPr>
      </w:pPr>
      <w:r w:rsidRPr="005F4777">
        <w:rPr>
          <w:rFonts w:ascii="Times New Roman" w:hAnsi="Times New Roman"/>
          <w:sz w:val="18"/>
          <w:szCs w:val="24"/>
        </w:rPr>
        <w:t>Because the course consists of two modules, the mark for the part on Computational Lexicography (Prof. Lombardi) will count for 50% of the final mark, as the part of the final mark awarded by Prof. Milanese.</w:t>
      </w:r>
    </w:p>
    <w:p w14:paraId="0C29BBFF" w14:textId="77777777" w:rsidR="00402BF8" w:rsidRPr="005F4777" w:rsidRDefault="00402BF8" w:rsidP="001A2FF6">
      <w:pPr>
        <w:tabs>
          <w:tab w:val="left" w:pos="975"/>
        </w:tabs>
        <w:spacing w:before="240" w:after="120"/>
        <w:rPr>
          <w:b/>
          <w:i/>
          <w:sz w:val="18"/>
          <w:szCs w:val="24"/>
        </w:rPr>
      </w:pPr>
      <w:r w:rsidRPr="005F4777">
        <w:rPr>
          <w:b/>
          <w:bCs/>
          <w:i/>
          <w:iCs/>
          <w:sz w:val="18"/>
          <w:szCs w:val="24"/>
        </w:rPr>
        <w:t>NOTES AND PREREQUISITES</w:t>
      </w:r>
    </w:p>
    <w:p w14:paraId="381DDB83" w14:textId="77777777" w:rsidR="001A2FF6" w:rsidRPr="005F4777" w:rsidRDefault="00CB5FE8" w:rsidP="0069575A">
      <w:pPr>
        <w:pStyle w:val="Testo2"/>
        <w:spacing w:line="240" w:lineRule="exact"/>
        <w:rPr>
          <w:rFonts w:ascii="Times New Roman" w:hAnsi="Times New Roman"/>
          <w:noProof w:val="0"/>
          <w:szCs w:val="24"/>
        </w:rPr>
      </w:pPr>
      <w:r w:rsidRPr="005F4777">
        <w:rPr>
          <w:rFonts w:ascii="Times New Roman" w:hAnsi="Times New Roman"/>
          <w:noProof w:val="0"/>
          <w:szCs w:val="24"/>
        </w:rPr>
        <w:t>There are no prerequisites for attending the course. However, students should be interested in broadening their lexical knowledge and skills within digital literacy.</w:t>
      </w:r>
    </w:p>
    <w:p w14:paraId="78D227BA" w14:textId="77777777" w:rsidR="00546FF7" w:rsidRPr="005F4777" w:rsidRDefault="00546FF7" w:rsidP="00C442A4">
      <w:pPr>
        <w:pStyle w:val="Testo2"/>
        <w:ind w:firstLine="0"/>
        <w:rPr>
          <w:rFonts w:ascii="Times New Roman" w:hAnsi="Times New Roman"/>
          <w:i/>
          <w:iCs/>
          <w:noProof w:val="0"/>
          <w:szCs w:val="24"/>
        </w:rPr>
      </w:pPr>
    </w:p>
    <w:p w14:paraId="314B060E" w14:textId="77777777" w:rsidR="00402BF8" w:rsidRPr="005F4777" w:rsidRDefault="00402BF8" w:rsidP="00402BF8">
      <w:pPr>
        <w:pStyle w:val="Testo2"/>
        <w:rPr>
          <w:noProof w:val="0"/>
          <w:szCs w:val="24"/>
        </w:rPr>
      </w:pPr>
      <w:r w:rsidRPr="005F4777">
        <w:rPr>
          <w:rFonts w:ascii="Times New Roman" w:hAnsi="Times New Roman"/>
          <w:noProof w:val="0"/>
          <w:szCs w:val="24"/>
        </w:rPr>
        <w:t>Further information can be found on the lecturer's webpage at http://docenti.unicatt.it/web/searchByName.do?language=ENG or on the Faculty notice board.</w:t>
      </w:r>
    </w:p>
    <w:sectPr w:rsidR="00402BF8" w:rsidRPr="005F4777" w:rsidSect="0089446E">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OpenSymbol">
    <w:altName w:val="Calibri"/>
    <w:charset w:val="00"/>
    <w:family w:val="auto"/>
    <w:pitch w:val="variable"/>
    <w:sig w:usb0="800000AF" w:usb1="1001ECEA" w:usb2="00000000" w:usb3="00000000" w:csb0="00000001" w:csb1="00000000"/>
  </w:font>
  <w:font w:name="Gentium">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CAA"/>
    <w:multiLevelType w:val="multilevel"/>
    <w:tmpl w:val="9B06AC7E"/>
    <w:lvl w:ilvl="0">
      <w:start w:val="1"/>
      <w:numFmt w:val="bullet"/>
      <w:lvlText w:val=""/>
      <w:lvlJc w:val="left"/>
      <w:pPr>
        <w:tabs>
          <w:tab w:val="num" w:pos="720"/>
        </w:tabs>
        <w:ind w:left="720" w:hanging="360"/>
      </w:pPr>
      <w:rPr>
        <w:rFonts w:ascii="Symbol" w:hAnsi="Symbol" w:cs="OpenSymbol;Arial Unicode MS" w:hint="default"/>
        <w:caps w:val="0"/>
        <w:smallCaps w:val="0"/>
        <w:lang w:bidi="ar-SA"/>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caps w:val="0"/>
        <w:smallCaps w:val="0"/>
        <w:lang w:bidi="ar-SA"/>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caps w:val="0"/>
        <w:smallCaps w:val="0"/>
        <w:lang w:bidi="ar-SA"/>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 w15:restartNumberingAfterBreak="0">
    <w:nsid w:val="126D0286"/>
    <w:multiLevelType w:val="multilevel"/>
    <w:tmpl w:val="D6FC1B88"/>
    <w:lvl w:ilvl="0">
      <w:start w:val="1"/>
      <w:numFmt w:val="decimal"/>
      <w:lvlText w:val="%1."/>
      <w:lvlJc w:val="left"/>
      <w:pPr>
        <w:tabs>
          <w:tab w:val="num" w:pos="720"/>
        </w:tabs>
        <w:ind w:left="720" w:hanging="360"/>
      </w:pPr>
      <w:rPr>
        <w:rFonts w:ascii="Gentium" w:hAnsi="Gentium" w:cs="Gentium"/>
        <w:lang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89F0CD7"/>
    <w:multiLevelType w:val="multilevel"/>
    <w:tmpl w:val="7AEC2F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3E0396B"/>
    <w:multiLevelType w:val="hybridMultilevel"/>
    <w:tmpl w:val="71509A36"/>
    <w:numStyleLink w:val="Numerato"/>
  </w:abstractNum>
  <w:abstractNum w:abstractNumId="4" w15:restartNumberingAfterBreak="0">
    <w:nsid w:val="68AC5F10"/>
    <w:multiLevelType w:val="hybridMultilevel"/>
    <w:tmpl w:val="71509A36"/>
    <w:styleLink w:val="Numerato"/>
    <w:lvl w:ilvl="0" w:tplc="707816F2">
      <w:start w:val="1"/>
      <w:numFmt w:val="decimal"/>
      <w:lvlText w:val="%1."/>
      <w:lvlJc w:val="left"/>
      <w:pPr>
        <w:ind w:left="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9ED540">
      <w:start w:val="1"/>
      <w:numFmt w:val="decimal"/>
      <w:lvlText w:val="%2."/>
      <w:lvlJc w:val="left"/>
      <w:pPr>
        <w:ind w:left="1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301B96">
      <w:start w:val="1"/>
      <w:numFmt w:val="decimal"/>
      <w:lvlText w:val="%3."/>
      <w:lvlJc w:val="left"/>
      <w:pPr>
        <w:ind w:left="1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4686CA">
      <w:start w:val="1"/>
      <w:numFmt w:val="decimal"/>
      <w:lvlText w:val="%4."/>
      <w:lvlJc w:val="left"/>
      <w:pPr>
        <w:ind w:left="2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9E152E">
      <w:start w:val="1"/>
      <w:numFmt w:val="decimal"/>
      <w:lvlText w:val="%5."/>
      <w:lvlJc w:val="left"/>
      <w:pPr>
        <w:ind w:left="34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E11EE">
      <w:start w:val="1"/>
      <w:numFmt w:val="decimal"/>
      <w:lvlText w:val="%6."/>
      <w:lvlJc w:val="left"/>
      <w:pPr>
        <w:ind w:left="4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D4C2D6">
      <w:start w:val="1"/>
      <w:numFmt w:val="decimal"/>
      <w:lvlText w:val="%7."/>
      <w:lvlJc w:val="left"/>
      <w:pPr>
        <w:ind w:left="5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382A86">
      <w:start w:val="1"/>
      <w:numFmt w:val="decimal"/>
      <w:lvlText w:val="%8."/>
      <w:lvlJc w:val="left"/>
      <w:pPr>
        <w:ind w:left="5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BEE3CC">
      <w:start w:val="1"/>
      <w:numFmt w:val="decimal"/>
      <w:lvlText w:val="%9."/>
      <w:lvlJc w:val="left"/>
      <w:pPr>
        <w:ind w:left="6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D436AB9"/>
    <w:multiLevelType w:val="multilevel"/>
    <w:tmpl w:val="0B78464C"/>
    <w:lvl w:ilvl="0">
      <w:start w:val="1"/>
      <w:numFmt w:val="bullet"/>
      <w:lvlText w:val=""/>
      <w:lvlJc w:val="left"/>
      <w:pPr>
        <w:tabs>
          <w:tab w:val="num" w:pos="720"/>
        </w:tabs>
        <w:ind w:left="720" w:hanging="360"/>
      </w:pPr>
      <w:rPr>
        <w:rFonts w:ascii="Symbol" w:hAnsi="Symbol" w:cs="OpenSymbol;Arial Unicode MS" w:hint="default"/>
        <w:caps w:val="0"/>
        <w:smallCaps w:val="0"/>
        <w:lang w:bidi="ar-SA"/>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caps w:val="0"/>
        <w:smallCaps w:val="0"/>
        <w:lang w:bidi="ar-SA"/>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caps w:val="0"/>
        <w:smallCaps w:val="0"/>
        <w:lang w:bidi="ar-SA"/>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6" w15:restartNumberingAfterBreak="0">
    <w:nsid w:val="6EEC1CC5"/>
    <w:multiLevelType w:val="multilevel"/>
    <w:tmpl w:val="71509A36"/>
    <w:numStyleLink w:val="Numerato"/>
  </w:abstractNum>
  <w:abstractNum w:abstractNumId="7" w15:restartNumberingAfterBreak="0">
    <w:nsid w:val="78FD502F"/>
    <w:multiLevelType w:val="multilevel"/>
    <w:tmpl w:val="A1F81138"/>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8" w15:restartNumberingAfterBreak="0">
    <w:nsid w:val="7CC315B2"/>
    <w:multiLevelType w:val="multilevel"/>
    <w:tmpl w:val="0C5EAC52"/>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num w:numId="1" w16cid:durableId="1863012317">
    <w:abstractNumId w:val="7"/>
  </w:num>
  <w:num w:numId="2" w16cid:durableId="1633898251">
    <w:abstractNumId w:val="1"/>
  </w:num>
  <w:num w:numId="3" w16cid:durableId="1097561851">
    <w:abstractNumId w:val="5"/>
  </w:num>
  <w:num w:numId="4" w16cid:durableId="1922522327">
    <w:abstractNumId w:val="0"/>
  </w:num>
  <w:num w:numId="5" w16cid:durableId="567376696">
    <w:abstractNumId w:val="2"/>
  </w:num>
  <w:num w:numId="6" w16cid:durableId="1960183284">
    <w:abstractNumId w:val="8"/>
  </w:num>
  <w:num w:numId="7" w16cid:durableId="280380159">
    <w:abstractNumId w:val="4"/>
  </w:num>
  <w:num w:numId="8" w16cid:durableId="784038618">
    <w:abstractNumId w:val="6"/>
  </w:num>
  <w:num w:numId="9" w16cid:durableId="1127090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46E"/>
    <w:rsid w:val="00005FCC"/>
    <w:rsid w:val="000576FC"/>
    <w:rsid w:val="000F4A6E"/>
    <w:rsid w:val="00105A36"/>
    <w:rsid w:val="00127004"/>
    <w:rsid w:val="001A2FF6"/>
    <w:rsid w:val="001B7AFD"/>
    <w:rsid w:val="001C7CD0"/>
    <w:rsid w:val="002D3FFD"/>
    <w:rsid w:val="0037709F"/>
    <w:rsid w:val="0038524E"/>
    <w:rsid w:val="003E0812"/>
    <w:rsid w:val="00402BF8"/>
    <w:rsid w:val="00412ED9"/>
    <w:rsid w:val="00425196"/>
    <w:rsid w:val="0043046B"/>
    <w:rsid w:val="00474DDB"/>
    <w:rsid w:val="004A436A"/>
    <w:rsid w:val="004D108F"/>
    <w:rsid w:val="0052328D"/>
    <w:rsid w:val="00546FF7"/>
    <w:rsid w:val="00560291"/>
    <w:rsid w:val="005D1915"/>
    <w:rsid w:val="005F4777"/>
    <w:rsid w:val="00663942"/>
    <w:rsid w:val="0069575A"/>
    <w:rsid w:val="006F20CD"/>
    <w:rsid w:val="00726987"/>
    <w:rsid w:val="00777C04"/>
    <w:rsid w:val="007A1BE9"/>
    <w:rsid w:val="007F0836"/>
    <w:rsid w:val="00812F75"/>
    <w:rsid w:val="008741D9"/>
    <w:rsid w:val="0089446E"/>
    <w:rsid w:val="008D6BD0"/>
    <w:rsid w:val="00906F66"/>
    <w:rsid w:val="009B6C96"/>
    <w:rsid w:val="009E56B8"/>
    <w:rsid w:val="009F488F"/>
    <w:rsid w:val="00A46AAB"/>
    <w:rsid w:val="00A51C65"/>
    <w:rsid w:val="00A9061C"/>
    <w:rsid w:val="00AB18FD"/>
    <w:rsid w:val="00AC1972"/>
    <w:rsid w:val="00AD3E57"/>
    <w:rsid w:val="00AE076C"/>
    <w:rsid w:val="00B1742E"/>
    <w:rsid w:val="00B4200E"/>
    <w:rsid w:val="00B46E54"/>
    <w:rsid w:val="00B53C48"/>
    <w:rsid w:val="00B76F66"/>
    <w:rsid w:val="00BA1C03"/>
    <w:rsid w:val="00C02877"/>
    <w:rsid w:val="00C34499"/>
    <w:rsid w:val="00C3697E"/>
    <w:rsid w:val="00C442A4"/>
    <w:rsid w:val="00C54F84"/>
    <w:rsid w:val="00C55740"/>
    <w:rsid w:val="00C55C31"/>
    <w:rsid w:val="00C950F5"/>
    <w:rsid w:val="00CB5FE8"/>
    <w:rsid w:val="00D31517"/>
    <w:rsid w:val="00DF1FDA"/>
    <w:rsid w:val="00E4537F"/>
    <w:rsid w:val="00E56332"/>
    <w:rsid w:val="00EA715A"/>
    <w:rsid w:val="00FD304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A2139"/>
  <w15:docId w15:val="{C6034580-8540-6F43-AC36-5C8F86CE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7C04"/>
    <w:pPr>
      <w:tabs>
        <w:tab w:val="left" w:pos="284"/>
      </w:tabs>
      <w:spacing w:line="240" w:lineRule="exact"/>
      <w:jc w:val="both"/>
    </w:pPr>
    <w:rPr>
      <w:rFonts w:ascii="Times" w:hAnsi="Times"/>
    </w:rPr>
  </w:style>
  <w:style w:type="paragraph" w:styleId="Titolo1">
    <w:name w:val="heading 1"/>
    <w:next w:val="Titolo2"/>
    <w:qFormat/>
    <w:rsid w:val="00777C04"/>
    <w:pPr>
      <w:spacing w:before="480" w:line="240" w:lineRule="exact"/>
      <w:outlineLvl w:val="0"/>
    </w:pPr>
    <w:rPr>
      <w:rFonts w:ascii="Times" w:hAnsi="Times"/>
      <w:b/>
      <w:noProof/>
    </w:rPr>
  </w:style>
  <w:style w:type="paragraph" w:styleId="Titolo2">
    <w:name w:val="heading 2"/>
    <w:next w:val="Titolo3"/>
    <w:qFormat/>
    <w:rsid w:val="00777C04"/>
    <w:pPr>
      <w:spacing w:line="240" w:lineRule="exact"/>
      <w:outlineLvl w:val="1"/>
    </w:pPr>
    <w:rPr>
      <w:rFonts w:ascii="Times" w:hAnsi="Times"/>
      <w:smallCaps/>
      <w:noProof/>
      <w:sz w:val="18"/>
    </w:rPr>
  </w:style>
  <w:style w:type="paragraph" w:styleId="Titolo3">
    <w:name w:val="heading 3"/>
    <w:next w:val="Normale"/>
    <w:qFormat/>
    <w:rsid w:val="00777C04"/>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idefault">
    <w:name w:val="Di default"/>
    <w:rsid w:val="00402BF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Testo1">
    <w:name w:val="Testo 1"/>
    <w:rsid w:val="00777C04"/>
    <w:pPr>
      <w:spacing w:line="220" w:lineRule="exact"/>
      <w:ind w:left="284" w:hanging="284"/>
      <w:jc w:val="both"/>
    </w:pPr>
    <w:rPr>
      <w:rFonts w:ascii="Times" w:hAnsi="Times"/>
      <w:noProof/>
      <w:sz w:val="18"/>
    </w:rPr>
  </w:style>
  <w:style w:type="paragraph" w:customStyle="1" w:styleId="Testo2">
    <w:name w:val="Testo 2"/>
    <w:rsid w:val="00777C04"/>
    <w:pPr>
      <w:spacing w:line="220" w:lineRule="exact"/>
      <w:ind w:firstLine="284"/>
      <w:jc w:val="both"/>
    </w:pPr>
    <w:rPr>
      <w:rFonts w:ascii="Times" w:hAnsi="Times"/>
      <w:noProof/>
      <w:sz w:val="18"/>
    </w:rPr>
  </w:style>
  <w:style w:type="character" w:customStyle="1" w:styleId="Nessuno">
    <w:name w:val="Nessuno"/>
    <w:rsid w:val="00726987"/>
  </w:style>
  <w:style w:type="paragraph" w:customStyle="1" w:styleId="DidefaultA">
    <w:name w:val="Di default A"/>
    <w:rsid w:val="00726987"/>
    <w:pPr>
      <w:pBdr>
        <w:top w:val="nil"/>
        <w:left w:val="nil"/>
        <w:bottom w:val="nil"/>
        <w:right w:val="nil"/>
        <w:between w:val="nil"/>
        <w:bar w:val="nil"/>
      </w:pBdr>
      <w:tabs>
        <w:tab w:val="left" w:pos="284"/>
      </w:tabs>
      <w:spacing w:line="240" w:lineRule="exact"/>
      <w:jc w:val="both"/>
    </w:pPr>
    <w:rPr>
      <w:rFonts w:ascii="Helvetica" w:eastAsia="Arial Unicode MS" w:hAnsi="Helvetica" w:cs="Arial Unicode MS"/>
      <w:color w:val="000000"/>
      <w:sz w:val="22"/>
      <w:szCs w:val="22"/>
      <w:u w:color="000000"/>
      <w:bdr w:val="nil"/>
    </w:rPr>
  </w:style>
  <w:style w:type="character" w:styleId="Collegamentoipertestuale">
    <w:name w:val="Hyperlink"/>
    <w:basedOn w:val="Carpredefinitoparagrafo"/>
    <w:uiPriority w:val="99"/>
    <w:unhideWhenUsed/>
    <w:rsid w:val="00726987"/>
    <w:rPr>
      <w:color w:val="0563C1" w:themeColor="hyperlink"/>
      <w:u w:val="single"/>
    </w:rPr>
  </w:style>
  <w:style w:type="paragraph" w:styleId="Testofumetto">
    <w:name w:val="Balloon Text"/>
    <w:basedOn w:val="Normale"/>
    <w:link w:val="TestofumettoCarattere"/>
    <w:uiPriority w:val="99"/>
    <w:semiHidden/>
    <w:unhideWhenUsed/>
    <w:rsid w:val="00EA715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715A"/>
    <w:rPr>
      <w:rFonts w:ascii="Segoe UI" w:hAnsi="Segoe UI" w:cs="Segoe UI"/>
      <w:sz w:val="18"/>
      <w:szCs w:val="18"/>
    </w:rPr>
  </w:style>
  <w:style w:type="paragraph" w:styleId="Paragrafoelenco">
    <w:name w:val="List Paragraph"/>
    <w:uiPriority w:val="34"/>
    <w:qFormat/>
    <w:rsid w:val="00EA715A"/>
    <w:pPr>
      <w:pBdr>
        <w:top w:val="nil"/>
        <w:left w:val="nil"/>
        <w:bottom w:val="nil"/>
        <w:right w:val="nil"/>
        <w:between w:val="nil"/>
        <w:bar w:val="nil"/>
      </w:pBdr>
      <w:tabs>
        <w:tab w:val="left" w:pos="284"/>
      </w:tabs>
      <w:spacing w:line="240" w:lineRule="exact"/>
      <w:ind w:left="720"/>
      <w:jc w:val="both"/>
    </w:pPr>
    <w:rPr>
      <w:rFonts w:ascii="Times" w:eastAsia="Arial Unicode MS" w:hAnsi="Times" w:cs="Arial Unicode MS"/>
      <w:color w:val="000000"/>
      <w:u w:color="000000"/>
      <w:bdr w:val="nil"/>
    </w:rPr>
  </w:style>
  <w:style w:type="numbering" w:customStyle="1" w:styleId="Numerato">
    <w:name w:val="Numerato"/>
    <w:rsid w:val="001A2FF6"/>
    <w:pPr>
      <w:numPr>
        <w:numId w:val="7"/>
      </w:numPr>
    </w:pPr>
  </w:style>
  <w:style w:type="paragraph" w:customStyle="1" w:styleId="FirstParagraph">
    <w:name w:val="First Paragraph"/>
    <w:basedOn w:val="Corpotesto"/>
    <w:qFormat/>
    <w:rsid w:val="00C442A4"/>
    <w:pPr>
      <w:tabs>
        <w:tab w:val="clear" w:pos="284"/>
      </w:tabs>
      <w:spacing w:before="180" w:after="180" w:line="240" w:lineRule="auto"/>
    </w:pPr>
    <w:rPr>
      <w:rFonts w:asciiTheme="minorHAnsi" w:eastAsiaTheme="minorHAnsi" w:hAnsiTheme="minorHAnsi" w:cstheme="minorBidi"/>
      <w:sz w:val="24"/>
      <w:szCs w:val="24"/>
      <w:u w:color="000000"/>
      <w:lang w:eastAsia="en-US"/>
    </w:rPr>
  </w:style>
  <w:style w:type="paragraph" w:styleId="Corpotesto">
    <w:name w:val="Body Text"/>
    <w:basedOn w:val="Normale"/>
    <w:link w:val="CorpotestoCarattere"/>
    <w:uiPriority w:val="99"/>
    <w:semiHidden/>
    <w:unhideWhenUsed/>
    <w:rsid w:val="00C442A4"/>
    <w:pPr>
      <w:spacing w:after="120"/>
    </w:pPr>
  </w:style>
  <w:style w:type="character" w:customStyle="1" w:styleId="CorpotestoCarattere">
    <w:name w:val="Corpo testo Carattere"/>
    <w:basedOn w:val="Carpredefinitoparagrafo"/>
    <w:link w:val="Corpotesto"/>
    <w:uiPriority w:val="99"/>
    <w:semiHidden/>
    <w:rsid w:val="00C442A4"/>
    <w:rPr>
      <w:rFonts w:ascii="Times" w:hAnsi="Times"/>
    </w:rPr>
  </w:style>
  <w:style w:type="character" w:styleId="Menzionenonrisolta">
    <w:name w:val="Unresolved Mention"/>
    <w:basedOn w:val="Carpredefinitoparagrafo"/>
    <w:uiPriority w:val="99"/>
    <w:semiHidden/>
    <w:unhideWhenUsed/>
    <w:rsid w:val="00C44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ickhanks.com/uploads/5/1/4/9/5149363/2012d-lexicography_from_earliest_times.pdf"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atella.moresco\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F1246-4786-4492-BA20-FC4C7CC1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4</Pages>
  <Words>978</Words>
  <Characters>6307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Moresco Donatella</dc:creator>
  <cp:lastModifiedBy>Mensi Rossella</cp:lastModifiedBy>
  <cp:revision>4</cp:revision>
  <cp:lastPrinted>2003-03-27T09:42:00Z</cp:lastPrinted>
  <dcterms:created xsi:type="dcterms:W3CDTF">2022-10-13T08:47:00Z</dcterms:created>
  <dcterms:modified xsi:type="dcterms:W3CDTF">2023-01-10T10:46:00Z</dcterms:modified>
</cp:coreProperties>
</file>