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F9FAF" w14:textId="1081458F" w:rsidR="0075525E" w:rsidRPr="0075525E" w:rsidRDefault="00523E0A" w:rsidP="0075525E">
      <w:pPr>
        <w:pStyle w:val="Titolo1"/>
      </w:pPr>
      <w:r>
        <w:t xml:space="preserve">Storia della </w:t>
      </w:r>
      <w:r w:rsidR="00A7025F">
        <w:t>scuola e delle istituzioni educative</w:t>
      </w:r>
    </w:p>
    <w:p w14:paraId="6DADDC2E" w14:textId="001EDECA" w:rsidR="0075525E" w:rsidRDefault="008505B8" w:rsidP="0075525E">
      <w:pPr>
        <w:pStyle w:val="Titolo2"/>
      </w:pPr>
      <w:r>
        <w:t>Prof</w:t>
      </w:r>
      <w:r w:rsidR="00A7025F">
        <w:t>. Paolo Alfieri</w:t>
      </w:r>
    </w:p>
    <w:p w14:paraId="41E4C839" w14:textId="77777777" w:rsidR="00010BD4" w:rsidRDefault="00010BD4" w:rsidP="00010BD4">
      <w:pPr>
        <w:spacing w:before="240" w:after="120"/>
        <w:rPr>
          <w:b/>
          <w:sz w:val="18"/>
        </w:rPr>
      </w:pPr>
      <w:r>
        <w:rPr>
          <w:b/>
          <w:i/>
          <w:sz w:val="18"/>
        </w:rPr>
        <w:t>OBIETTIVO DEL CORSO E RISULTATI DI APPRENDIMENTO ATTESI</w:t>
      </w:r>
    </w:p>
    <w:p w14:paraId="7FC34CAF" w14:textId="77777777" w:rsidR="00A7025F" w:rsidRPr="00A7025F" w:rsidRDefault="00A7025F" w:rsidP="00A7025F">
      <w:r w:rsidRPr="00A7025F">
        <w:t xml:space="preserve">Il corso intente condurre gli studenti a riflettere sugli sviluppi storici della scuola dell’infanzia e primaria nel quadro delle trasformazioni educative, culturali e socio-politiche dell’Italia contemporanea. </w:t>
      </w:r>
    </w:p>
    <w:p w14:paraId="0261E1C5" w14:textId="77777777" w:rsidR="00A7025F" w:rsidRPr="00A7025F" w:rsidRDefault="00A7025F" w:rsidP="00A7025F">
      <w:r w:rsidRPr="00A7025F">
        <w:t>Nello specifico, gli obiettivi dell’insegnamento sono:</w:t>
      </w:r>
    </w:p>
    <w:p w14:paraId="001EF05A" w14:textId="77777777" w:rsidR="00A7025F" w:rsidRPr="00A7025F" w:rsidRDefault="00A7025F" w:rsidP="00A7025F">
      <w:pPr>
        <w:numPr>
          <w:ilvl w:val="0"/>
          <w:numId w:val="18"/>
        </w:numPr>
      </w:pPr>
      <w:proofErr w:type="gramStart"/>
      <w:r w:rsidRPr="00A7025F">
        <w:t>conoscere</w:t>
      </w:r>
      <w:proofErr w:type="gramEnd"/>
      <w:r w:rsidRPr="00A7025F">
        <w:t xml:space="preserve"> e contestualizzare i principali passaggi istituzionali della scuola dell’infanzia e primaria dall’età delle riforme al secondo dopoguerra;</w:t>
      </w:r>
    </w:p>
    <w:p w14:paraId="3DF75F80" w14:textId="77777777" w:rsidR="00A7025F" w:rsidRPr="00A7025F" w:rsidRDefault="00A7025F" w:rsidP="00A7025F">
      <w:pPr>
        <w:numPr>
          <w:ilvl w:val="0"/>
          <w:numId w:val="18"/>
        </w:numPr>
      </w:pPr>
      <w:proofErr w:type="gramStart"/>
      <w:r w:rsidRPr="00A7025F">
        <w:t>conoscere</w:t>
      </w:r>
      <w:proofErr w:type="gramEnd"/>
      <w:r w:rsidRPr="00A7025F">
        <w:t xml:space="preserve"> e contestualizzare le più rilevanti teorie pedagogiche inerenti all’infanzia e alla fanciullezza tra Otto e Novecento; </w:t>
      </w:r>
    </w:p>
    <w:p w14:paraId="561781D1" w14:textId="77777777" w:rsidR="00A7025F" w:rsidRPr="00A7025F" w:rsidRDefault="00A7025F" w:rsidP="00A7025F">
      <w:pPr>
        <w:numPr>
          <w:ilvl w:val="0"/>
          <w:numId w:val="18"/>
        </w:numPr>
      </w:pPr>
      <w:proofErr w:type="gramStart"/>
      <w:r w:rsidRPr="00A7025F">
        <w:t>analizzare</w:t>
      </w:r>
      <w:proofErr w:type="gramEnd"/>
      <w:r w:rsidRPr="00A7025F">
        <w:t xml:space="preserve"> l’evoluzione storica di alcune prassi educativo-didattiche per l’istruzione primaria;</w:t>
      </w:r>
    </w:p>
    <w:p w14:paraId="5EDC1414" w14:textId="77777777" w:rsidR="00A7025F" w:rsidRPr="00A7025F" w:rsidRDefault="00A7025F" w:rsidP="00A7025F">
      <w:pPr>
        <w:numPr>
          <w:ilvl w:val="0"/>
          <w:numId w:val="18"/>
        </w:numPr>
      </w:pPr>
      <w:proofErr w:type="gramStart"/>
      <w:r w:rsidRPr="00A7025F">
        <w:t>individuare</w:t>
      </w:r>
      <w:proofErr w:type="gramEnd"/>
      <w:r w:rsidRPr="00A7025F">
        <w:t xml:space="preserve"> ed esplicitare nessi logici e/o causali tra idee, esperienze e contesti socio-politici;</w:t>
      </w:r>
    </w:p>
    <w:p w14:paraId="3BFB2559" w14:textId="77777777" w:rsidR="00A7025F" w:rsidRPr="00A7025F" w:rsidRDefault="00A7025F" w:rsidP="00A7025F">
      <w:pPr>
        <w:numPr>
          <w:ilvl w:val="0"/>
          <w:numId w:val="18"/>
        </w:numPr>
      </w:pPr>
      <w:proofErr w:type="gramStart"/>
      <w:r w:rsidRPr="00A7025F">
        <w:t>sviluppare</w:t>
      </w:r>
      <w:proofErr w:type="gramEnd"/>
      <w:r w:rsidRPr="00A7025F">
        <w:t xml:space="preserve"> un approccio storico-critico alla comprensione del presente scolastico-educativo.</w:t>
      </w:r>
    </w:p>
    <w:p w14:paraId="2CD49842" w14:textId="77777777" w:rsidR="00A7025F" w:rsidRPr="00A7025F" w:rsidRDefault="00A7025F" w:rsidP="00A7025F"/>
    <w:p w14:paraId="72E1D60B" w14:textId="77777777" w:rsidR="00A7025F" w:rsidRPr="00A7025F" w:rsidRDefault="00A7025F" w:rsidP="00A7025F">
      <w:r w:rsidRPr="00A7025F">
        <w:t xml:space="preserve">Al termine del corso, lo studente sarà in grado di: </w:t>
      </w:r>
    </w:p>
    <w:p w14:paraId="5CDD5B6E" w14:textId="77777777" w:rsidR="00A7025F" w:rsidRPr="00A7025F" w:rsidRDefault="00A7025F" w:rsidP="00A7025F">
      <w:pPr>
        <w:numPr>
          <w:ilvl w:val="0"/>
          <w:numId w:val="19"/>
        </w:numPr>
      </w:pPr>
      <w:proofErr w:type="gramStart"/>
      <w:r w:rsidRPr="00A7025F">
        <w:t>conoscere</w:t>
      </w:r>
      <w:proofErr w:type="gramEnd"/>
      <w:r w:rsidRPr="00A7025F">
        <w:t xml:space="preserve"> e comprendere le matrici storiche delle politiche educative e scolastiche, delle teorie pedagogiche e dei modelli didattici della scuola dell’infanzia e primaria;</w:t>
      </w:r>
    </w:p>
    <w:p w14:paraId="3309797B" w14:textId="77777777" w:rsidR="00A7025F" w:rsidRPr="00A7025F" w:rsidRDefault="00A7025F" w:rsidP="00A7025F">
      <w:pPr>
        <w:numPr>
          <w:ilvl w:val="0"/>
          <w:numId w:val="19"/>
        </w:numPr>
      </w:pPr>
      <w:proofErr w:type="gramStart"/>
      <w:r w:rsidRPr="00A7025F">
        <w:t>elaborare</w:t>
      </w:r>
      <w:proofErr w:type="gramEnd"/>
      <w:r w:rsidRPr="00A7025F">
        <w:t xml:space="preserve"> una lettura critica e una comprensione autonoma degli aspetti storico-culturali che hanno contraddistinto la realtà scolastica e sociale;</w:t>
      </w:r>
    </w:p>
    <w:p w14:paraId="4EFACD9A" w14:textId="0D863A74" w:rsidR="00523E0A" w:rsidRPr="00523E0A" w:rsidRDefault="00A7025F" w:rsidP="00A7025F">
      <w:proofErr w:type="gramStart"/>
      <w:r w:rsidRPr="00A7025F">
        <w:t>utilizzare</w:t>
      </w:r>
      <w:proofErr w:type="gramEnd"/>
      <w:r w:rsidRPr="00A7025F">
        <w:t xml:space="preserve"> il linguaggio specifico della disciplina</w:t>
      </w:r>
      <w:r w:rsidR="004451BD">
        <w:t>.</w:t>
      </w:r>
    </w:p>
    <w:p w14:paraId="06AE777F" w14:textId="77777777" w:rsidR="00010BD4" w:rsidRPr="0037328F" w:rsidRDefault="00010BD4" w:rsidP="0037328F">
      <w:pPr>
        <w:spacing w:before="240" w:after="120"/>
        <w:rPr>
          <w:b/>
          <w:i/>
          <w:sz w:val="18"/>
        </w:rPr>
      </w:pPr>
      <w:r>
        <w:rPr>
          <w:b/>
          <w:i/>
          <w:sz w:val="18"/>
        </w:rPr>
        <w:t>PROGRAMMA DEL CORSO</w:t>
      </w:r>
    </w:p>
    <w:p w14:paraId="06098839" w14:textId="50931967" w:rsidR="00C004D3" w:rsidRPr="00C004D3" w:rsidRDefault="00A7025F" w:rsidP="008F1F71">
      <w:pPr>
        <w:pStyle w:val="NormaleWeb"/>
        <w:shd w:val="clear" w:color="auto" w:fill="FFFFFF"/>
        <w:spacing w:before="0" w:beforeAutospacing="0" w:after="0" w:afterAutospacing="0" w:line="240" w:lineRule="exact"/>
        <w:jc w:val="both"/>
        <w:rPr>
          <w:rFonts w:ascii="Times" w:hAnsi="Times"/>
          <w:sz w:val="20"/>
          <w:szCs w:val="20"/>
        </w:rPr>
      </w:pPr>
      <w:r w:rsidRPr="00A7025F">
        <w:rPr>
          <w:rFonts w:ascii="Times" w:hAnsi="Times"/>
          <w:sz w:val="20"/>
          <w:szCs w:val="20"/>
        </w:rPr>
        <w:t xml:space="preserve">Il corso ripercorrerà l’evoluzione dell’assetto istituzionale della scuola dell’infanzia e primaria tra l’età delle riforme e il secondo dopoguerra in Italia e presenterà le più rilevanti teorie pedagogiche che, anche a livello europeo, ne hanno accompagnato </w:t>
      </w:r>
      <w:proofErr w:type="gramStart"/>
      <w:r w:rsidRPr="00A7025F">
        <w:rPr>
          <w:rFonts w:ascii="Times" w:hAnsi="Times"/>
          <w:sz w:val="20"/>
          <w:szCs w:val="20"/>
        </w:rPr>
        <w:t>gli</w:t>
      </w:r>
      <w:proofErr w:type="gramEnd"/>
      <w:r w:rsidRPr="00A7025F">
        <w:rPr>
          <w:rFonts w:ascii="Times" w:hAnsi="Times"/>
          <w:sz w:val="20"/>
          <w:szCs w:val="20"/>
        </w:rPr>
        <w:t xml:space="preserve"> sviluppi. Inoltre, ci si soffermerà su alcune questioni che più recentemente hanno interessato la storiografia specialistica: la figura e la formazione del maestro, i libri di testo e le discipline scolastiche; tra queste ultime, particolare attenzione sarà riservata all’educazione fisica, le cui vicende nell’Italia liberale offrono interessanti spunti per guardare da un diverso punto di vista la normativa scolastica, la riflessione pedagogica e la prassi educativo-didattica nella storia del curricolo primario.</w:t>
      </w:r>
      <w:r w:rsidR="00C004D3" w:rsidRPr="00C004D3">
        <w:rPr>
          <w:rFonts w:ascii="Times" w:hAnsi="Times"/>
          <w:color w:val="111111"/>
          <w:sz w:val="20"/>
          <w:szCs w:val="20"/>
        </w:rPr>
        <w:t xml:space="preserve"> </w:t>
      </w:r>
    </w:p>
    <w:p w14:paraId="6E3CAB7F" w14:textId="77777777" w:rsidR="00010BD4" w:rsidRDefault="00010BD4" w:rsidP="00010BD4">
      <w:pPr>
        <w:spacing w:before="240" w:after="120"/>
        <w:rPr>
          <w:b/>
          <w:i/>
          <w:sz w:val="18"/>
          <w:lang w:eastAsia="en-US"/>
        </w:rPr>
      </w:pPr>
      <w:r>
        <w:rPr>
          <w:b/>
          <w:i/>
          <w:sz w:val="18"/>
          <w:lang w:eastAsia="en-US"/>
        </w:rPr>
        <w:lastRenderedPageBreak/>
        <w:t>BIBLIOGRAFIA</w:t>
      </w:r>
    </w:p>
    <w:p w14:paraId="6EA14058" w14:textId="2E692065" w:rsidR="00A7025F" w:rsidRPr="00A7025F" w:rsidRDefault="00A7025F" w:rsidP="00A7025F">
      <w:pPr>
        <w:numPr>
          <w:ilvl w:val="0"/>
          <w:numId w:val="20"/>
        </w:numPr>
        <w:spacing w:before="120" w:after="120"/>
        <w:rPr>
          <w:rFonts w:ascii="Times" w:hAnsi="Times"/>
          <w:sz w:val="18"/>
          <w:szCs w:val="18"/>
        </w:rPr>
      </w:pPr>
      <w:r w:rsidRPr="00A7025F">
        <w:rPr>
          <w:rFonts w:ascii="Times" w:hAnsi="Times"/>
          <w:smallCaps/>
          <w:sz w:val="16"/>
          <w:szCs w:val="20"/>
        </w:rPr>
        <w:t xml:space="preserve">M. </w:t>
      </w:r>
      <w:proofErr w:type="spellStart"/>
      <w:r w:rsidRPr="00A7025F">
        <w:rPr>
          <w:rFonts w:ascii="Times" w:hAnsi="Times"/>
          <w:smallCaps/>
          <w:sz w:val="16"/>
          <w:szCs w:val="20"/>
        </w:rPr>
        <w:t>Gecchele</w:t>
      </w:r>
      <w:proofErr w:type="spellEnd"/>
      <w:r w:rsidRPr="00A7025F">
        <w:rPr>
          <w:rFonts w:ascii="Times" w:hAnsi="Times"/>
          <w:szCs w:val="20"/>
        </w:rPr>
        <w:t>,</w:t>
      </w:r>
      <w:r w:rsidRPr="00A7025F">
        <w:rPr>
          <w:rFonts w:ascii="Times" w:hAnsi="Times"/>
          <w:i/>
          <w:szCs w:val="20"/>
        </w:rPr>
        <w:t xml:space="preserve"> </w:t>
      </w:r>
      <w:r w:rsidRPr="00A7025F">
        <w:rPr>
          <w:rFonts w:ascii="Times" w:hAnsi="Times"/>
          <w:i/>
          <w:iCs/>
          <w:sz w:val="18"/>
          <w:szCs w:val="18"/>
        </w:rPr>
        <w:t>Momenti di storia dell’istruzione in Italia</w:t>
      </w:r>
      <w:r w:rsidRPr="00A7025F">
        <w:rPr>
          <w:rFonts w:ascii="Times" w:hAnsi="Times"/>
          <w:sz w:val="18"/>
          <w:szCs w:val="18"/>
        </w:rPr>
        <w:t xml:space="preserve">, </w:t>
      </w:r>
      <w:proofErr w:type="spellStart"/>
      <w:r w:rsidRPr="00A7025F">
        <w:rPr>
          <w:rFonts w:ascii="Times" w:hAnsi="Times"/>
          <w:sz w:val="18"/>
          <w:szCs w:val="18"/>
        </w:rPr>
        <w:t>PensaMultimedia</w:t>
      </w:r>
      <w:proofErr w:type="spellEnd"/>
      <w:r w:rsidRPr="00A7025F">
        <w:rPr>
          <w:rFonts w:ascii="Times" w:hAnsi="Times"/>
          <w:sz w:val="18"/>
          <w:szCs w:val="18"/>
        </w:rPr>
        <w:t xml:space="preserve">, Lecce-Brescia, 2014 (le parte indicate su </w:t>
      </w:r>
      <w:proofErr w:type="spellStart"/>
      <w:r w:rsidRPr="00A7025F">
        <w:rPr>
          <w:rFonts w:ascii="Times" w:hAnsi="Times"/>
          <w:sz w:val="18"/>
          <w:szCs w:val="18"/>
        </w:rPr>
        <w:t>Blackboard</w:t>
      </w:r>
      <w:proofErr w:type="spellEnd"/>
      <w:r w:rsidRPr="00A7025F">
        <w:rPr>
          <w:rFonts w:ascii="Times" w:hAnsi="Times"/>
          <w:sz w:val="18"/>
          <w:szCs w:val="18"/>
        </w:rPr>
        <w:t>).</w:t>
      </w:r>
      <w:r w:rsidR="000D48B4">
        <w:rPr>
          <w:rFonts w:ascii="Times" w:hAnsi="Times"/>
          <w:sz w:val="18"/>
          <w:szCs w:val="18"/>
        </w:rPr>
        <w:t xml:space="preserve"> </w:t>
      </w:r>
      <w:hyperlink r:id="rId5" w:history="1">
        <w:r w:rsidR="000D48B4" w:rsidRPr="000D48B4">
          <w:rPr>
            <w:rStyle w:val="Collegamentoipertestuale"/>
            <w:rFonts w:ascii="Times" w:hAnsi="Times"/>
            <w:sz w:val="18"/>
            <w:szCs w:val="18"/>
          </w:rPr>
          <w:t>Acquista da V&amp;P</w:t>
        </w:r>
      </w:hyperlink>
    </w:p>
    <w:p w14:paraId="3B2E6695" w14:textId="5907FFCC" w:rsidR="00A7025F" w:rsidRPr="00A7025F" w:rsidRDefault="00A7025F" w:rsidP="00A7025F">
      <w:pPr>
        <w:numPr>
          <w:ilvl w:val="0"/>
          <w:numId w:val="20"/>
        </w:numPr>
        <w:spacing w:before="120" w:after="120"/>
        <w:rPr>
          <w:rFonts w:ascii="Times" w:hAnsi="Times"/>
          <w:sz w:val="18"/>
          <w:szCs w:val="18"/>
        </w:rPr>
      </w:pPr>
      <w:r w:rsidRPr="00A7025F">
        <w:rPr>
          <w:rFonts w:ascii="Times" w:hAnsi="Times"/>
          <w:smallCaps/>
          <w:sz w:val="16"/>
          <w:szCs w:val="20"/>
        </w:rPr>
        <w:t>F. Pesci</w:t>
      </w:r>
      <w:r w:rsidRPr="00A7025F">
        <w:rPr>
          <w:rFonts w:ascii="Times" w:hAnsi="Times"/>
          <w:szCs w:val="20"/>
        </w:rPr>
        <w:t xml:space="preserve">, </w:t>
      </w:r>
      <w:r w:rsidRPr="00A7025F">
        <w:rPr>
          <w:rFonts w:ascii="Times" w:hAnsi="Times"/>
          <w:i/>
          <w:iCs/>
          <w:sz w:val="18"/>
          <w:szCs w:val="18"/>
        </w:rPr>
        <w:t>Storia delle idee pedagogiche</w:t>
      </w:r>
      <w:r w:rsidRPr="00A7025F">
        <w:rPr>
          <w:rFonts w:ascii="Times" w:hAnsi="Times"/>
          <w:sz w:val="18"/>
          <w:szCs w:val="18"/>
        </w:rPr>
        <w:t xml:space="preserve">, Mondadori </w:t>
      </w:r>
      <w:proofErr w:type="spellStart"/>
      <w:r w:rsidRPr="00A7025F">
        <w:rPr>
          <w:rFonts w:ascii="Times" w:hAnsi="Times"/>
          <w:sz w:val="18"/>
          <w:szCs w:val="18"/>
        </w:rPr>
        <w:t>Education</w:t>
      </w:r>
      <w:proofErr w:type="spellEnd"/>
      <w:r w:rsidRPr="00A7025F">
        <w:rPr>
          <w:rFonts w:ascii="Times" w:hAnsi="Times"/>
          <w:sz w:val="18"/>
          <w:szCs w:val="18"/>
        </w:rPr>
        <w:t xml:space="preserve">, Milano, 2016 (le parti indicate su </w:t>
      </w:r>
      <w:proofErr w:type="spellStart"/>
      <w:r w:rsidRPr="00A7025F">
        <w:rPr>
          <w:rFonts w:ascii="Times" w:hAnsi="Times"/>
          <w:sz w:val="18"/>
          <w:szCs w:val="18"/>
        </w:rPr>
        <w:t>Blackboard</w:t>
      </w:r>
      <w:proofErr w:type="spellEnd"/>
      <w:r w:rsidRPr="00A7025F">
        <w:rPr>
          <w:rFonts w:ascii="Times" w:hAnsi="Times"/>
          <w:sz w:val="18"/>
          <w:szCs w:val="18"/>
        </w:rPr>
        <w:t>).</w:t>
      </w:r>
      <w:r w:rsidR="000D48B4">
        <w:rPr>
          <w:rFonts w:ascii="Times" w:hAnsi="Times"/>
          <w:sz w:val="18"/>
          <w:szCs w:val="18"/>
        </w:rPr>
        <w:t xml:space="preserve"> </w:t>
      </w:r>
      <w:hyperlink r:id="rId6" w:history="1">
        <w:r w:rsidR="000D48B4" w:rsidRPr="000D48B4">
          <w:rPr>
            <w:rStyle w:val="Collegamentoipertestuale"/>
            <w:rFonts w:ascii="Times" w:hAnsi="Times"/>
            <w:sz w:val="18"/>
            <w:szCs w:val="18"/>
          </w:rPr>
          <w:t>Acquista da V&amp;P</w:t>
        </w:r>
      </w:hyperlink>
    </w:p>
    <w:p w14:paraId="7E222A48" w14:textId="1A8AA48D" w:rsidR="00A7025F" w:rsidRPr="00A7025F" w:rsidRDefault="00A7025F" w:rsidP="00A7025F">
      <w:pPr>
        <w:numPr>
          <w:ilvl w:val="0"/>
          <w:numId w:val="20"/>
        </w:numPr>
        <w:spacing w:before="120" w:after="120"/>
        <w:rPr>
          <w:rFonts w:ascii="Times" w:hAnsi="Times"/>
          <w:sz w:val="18"/>
          <w:szCs w:val="18"/>
        </w:rPr>
      </w:pPr>
      <w:r w:rsidRPr="00A7025F">
        <w:rPr>
          <w:rFonts w:ascii="Times" w:hAnsi="Times"/>
          <w:smallCaps/>
          <w:sz w:val="16"/>
          <w:szCs w:val="20"/>
        </w:rPr>
        <w:t>P. Alfieri</w:t>
      </w:r>
      <w:r w:rsidRPr="00A7025F">
        <w:rPr>
          <w:rFonts w:ascii="Times" w:hAnsi="Times"/>
          <w:szCs w:val="20"/>
        </w:rPr>
        <w:t xml:space="preserve">, </w:t>
      </w:r>
      <w:r w:rsidRPr="00A7025F">
        <w:rPr>
          <w:rFonts w:ascii="Times" w:hAnsi="Times"/>
          <w:i/>
          <w:iCs/>
          <w:sz w:val="18"/>
          <w:szCs w:val="18"/>
        </w:rPr>
        <w:t>La scuola elementare e l’educazione fisica nell’Italia liberale (1888-1923)</w:t>
      </w:r>
      <w:r w:rsidRPr="00A7025F">
        <w:rPr>
          <w:rFonts w:ascii="Times" w:hAnsi="Times"/>
          <w:sz w:val="18"/>
          <w:szCs w:val="18"/>
        </w:rPr>
        <w:t>, Pensa Multimedia, Lecce-Brescia, 2020.</w:t>
      </w:r>
      <w:r w:rsidR="000D48B4">
        <w:rPr>
          <w:rFonts w:ascii="Times" w:hAnsi="Times"/>
          <w:sz w:val="18"/>
          <w:szCs w:val="18"/>
        </w:rPr>
        <w:t xml:space="preserve"> </w:t>
      </w:r>
      <w:hyperlink r:id="rId7" w:history="1">
        <w:r w:rsidR="000D48B4" w:rsidRPr="000D48B4">
          <w:rPr>
            <w:rStyle w:val="Collegamentoipertestuale"/>
            <w:rFonts w:ascii="Times" w:hAnsi="Times"/>
            <w:sz w:val="18"/>
            <w:szCs w:val="18"/>
          </w:rPr>
          <w:t>Acquista da V&amp;P</w:t>
        </w:r>
      </w:hyperlink>
    </w:p>
    <w:p w14:paraId="7FBD0948" w14:textId="48B21B94" w:rsidR="00A7025F" w:rsidRPr="00A7025F" w:rsidRDefault="00A7025F" w:rsidP="00A7025F">
      <w:pPr>
        <w:numPr>
          <w:ilvl w:val="0"/>
          <w:numId w:val="20"/>
        </w:numPr>
        <w:spacing w:before="120" w:after="120"/>
        <w:rPr>
          <w:rFonts w:ascii="Times" w:hAnsi="Times"/>
          <w:sz w:val="18"/>
          <w:szCs w:val="18"/>
        </w:rPr>
      </w:pPr>
      <w:r w:rsidRPr="00A7025F">
        <w:rPr>
          <w:rFonts w:ascii="Times" w:hAnsi="Times"/>
          <w:smallCaps/>
          <w:sz w:val="16"/>
          <w:szCs w:val="20"/>
        </w:rPr>
        <w:t>S.  Polenghi</w:t>
      </w:r>
      <w:r w:rsidRPr="00A7025F">
        <w:rPr>
          <w:rFonts w:ascii="Times" w:hAnsi="Times"/>
          <w:sz w:val="18"/>
          <w:szCs w:val="18"/>
        </w:rPr>
        <w:t>,</w:t>
      </w:r>
      <w:r w:rsidRPr="00A7025F">
        <w:rPr>
          <w:rFonts w:ascii="Times" w:hAnsi="Times"/>
          <w:i/>
          <w:sz w:val="18"/>
          <w:szCs w:val="18"/>
        </w:rPr>
        <w:t xml:space="preserve"> </w:t>
      </w:r>
      <w:r w:rsidRPr="00A7025F">
        <w:rPr>
          <w:rFonts w:ascii="Times" w:hAnsi="Times"/>
          <w:i/>
          <w:iCs/>
          <w:sz w:val="18"/>
          <w:szCs w:val="18"/>
        </w:rPr>
        <w:t>Letture e linguaggi fra storia e narrazione. I libri di testo per la scuola elementare tra ieri e oggi</w:t>
      </w:r>
      <w:r w:rsidRPr="00A7025F">
        <w:rPr>
          <w:rFonts w:ascii="Times" w:hAnsi="Times"/>
          <w:i/>
          <w:sz w:val="18"/>
          <w:szCs w:val="18"/>
        </w:rPr>
        <w:t>,</w:t>
      </w:r>
      <w:r w:rsidRPr="00A7025F">
        <w:rPr>
          <w:rFonts w:ascii="Times" w:hAnsi="Times"/>
          <w:sz w:val="18"/>
          <w:szCs w:val="18"/>
        </w:rPr>
        <w:t xml:space="preserve"> in G. Vico (a cura di),</w:t>
      </w:r>
      <w:r w:rsidRPr="00A7025F">
        <w:rPr>
          <w:rFonts w:ascii="Times" w:hAnsi="Times"/>
          <w:i/>
          <w:sz w:val="18"/>
          <w:szCs w:val="18"/>
        </w:rPr>
        <w:t xml:space="preserve"> </w:t>
      </w:r>
      <w:r w:rsidRPr="00A7025F">
        <w:rPr>
          <w:rFonts w:ascii="Times" w:hAnsi="Times"/>
          <w:i/>
          <w:iCs/>
          <w:sz w:val="18"/>
          <w:szCs w:val="18"/>
        </w:rPr>
        <w:t>L'esigenza di educare</w:t>
      </w:r>
      <w:r w:rsidRPr="00A7025F">
        <w:rPr>
          <w:rFonts w:ascii="Times" w:hAnsi="Times"/>
          <w:i/>
          <w:sz w:val="18"/>
          <w:szCs w:val="18"/>
        </w:rPr>
        <w:t xml:space="preserve">. </w:t>
      </w:r>
      <w:r w:rsidRPr="00A7025F">
        <w:rPr>
          <w:rFonts w:ascii="Times" w:hAnsi="Times"/>
          <w:sz w:val="18"/>
          <w:szCs w:val="18"/>
        </w:rPr>
        <w:t>Atti del convegno di dipartimento, Milano 22-23 ottobre 2009, Vita e Pensiero, Milano, 2011, pp. 95-106.</w:t>
      </w:r>
      <w:r w:rsidR="000D48B4">
        <w:rPr>
          <w:rFonts w:ascii="Times" w:hAnsi="Times"/>
          <w:sz w:val="18"/>
          <w:szCs w:val="18"/>
        </w:rPr>
        <w:t xml:space="preserve"> </w:t>
      </w:r>
      <w:hyperlink r:id="rId8" w:history="1">
        <w:r w:rsidR="000D48B4" w:rsidRPr="000D48B4">
          <w:rPr>
            <w:rStyle w:val="Collegamentoipertestuale"/>
            <w:rFonts w:ascii="Times" w:hAnsi="Times"/>
            <w:sz w:val="18"/>
            <w:szCs w:val="18"/>
          </w:rPr>
          <w:t>Acquista da V&amp;P</w:t>
        </w:r>
      </w:hyperlink>
    </w:p>
    <w:p w14:paraId="121A1C8D" w14:textId="77777777" w:rsidR="00A7025F" w:rsidRPr="00A7025F" w:rsidRDefault="00A7025F" w:rsidP="00A7025F">
      <w:pPr>
        <w:numPr>
          <w:ilvl w:val="0"/>
          <w:numId w:val="20"/>
        </w:numPr>
        <w:spacing w:before="120" w:after="120"/>
        <w:rPr>
          <w:rFonts w:ascii="Times" w:hAnsi="Times"/>
          <w:sz w:val="18"/>
          <w:szCs w:val="18"/>
        </w:rPr>
      </w:pPr>
      <w:r w:rsidRPr="00A7025F">
        <w:rPr>
          <w:rFonts w:ascii="Times" w:hAnsi="Times"/>
          <w:smallCaps/>
          <w:sz w:val="16"/>
          <w:szCs w:val="20"/>
        </w:rPr>
        <w:t xml:space="preserve">J.M. </w:t>
      </w:r>
      <w:proofErr w:type="spellStart"/>
      <w:r w:rsidRPr="00A7025F">
        <w:rPr>
          <w:rFonts w:ascii="Times" w:hAnsi="Times"/>
          <w:smallCaps/>
          <w:sz w:val="16"/>
          <w:szCs w:val="20"/>
        </w:rPr>
        <w:t>Prellezo</w:t>
      </w:r>
      <w:proofErr w:type="spellEnd"/>
      <w:r w:rsidRPr="00A7025F">
        <w:rPr>
          <w:rFonts w:ascii="Times" w:hAnsi="Times"/>
          <w:szCs w:val="20"/>
        </w:rPr>
        <w:t xml:space="preserve">, </w:t>
      </w:r>
      <w:r w:rsidRPr="00A7025F">
        <w:rPr>
          <w:rFonts w:ascii="Times" w:hAnsi="Times"/>
          <w:i/>
          <w:iCs/>
          <w:sz w:val="18"/>
          <w:szCs w:val="18"/>
        </w:rPr>
        <w:t>Don Bosco e il “sistema preventivo”</w:t>
      </w:r>
      <w:r w:rsidRPr="00A7025F">
        <w:rPr>
          <w:rFonts w:ascii="Times" w:hAnsi="Times"/>
          <w:iCs/>
          <w:sz w:val="18"/>
          <w:szCs w:val="18"/>
        </w:rPr>
        <w:t xml:space="preserve">, in </w:t>
      </w:r>
      <w:r w:rsidRPr="00A7025F">
        <w:rPr>
          <w:rFonts w:ascii="Times" w:hAnsi="Times"/>
          <w:sz w:val="18"/>
          <w:szCs w:val="18"/>
        </w:rPr>
        <w:t xml:space="preserve">J.M. </w:t>
      </w:r>
      <w:proofErr w:type="spellStart"/>
      <w:r w:rsidRPr="00A7025F">
        <w:rPr>
          <w:rFonts w:ascii="Times" w:hAnsi="Times"/>
          <w:sz w:val="18"/>
          <w:szCs w:val="18"/>
        </w:rPr>
        <w:t>Prellezo</w:t>
      </w:r>
      <w:proofErr w:type="spellEnd"/>
      <w:r w:rsidRPr="00A7025F">
        <w:rPr>
          <w:rFonts w:ascii="Times" w:hAnsi="Times"/>
          <w:sz w:val="18"/>
          <w:szCs w:val="18"/>
        </w:rPr>
        <w:t xml:space="preserve"> - R. Lanfranchi </w:t>
      </w:r>
      <w:r w:rsidRPr="00A7025F">
        <w:rPr>
          <w:rFonts w:ascii="Times" w:hAnsi="Times"/>
          <w:iCs/>
          <w:sz w:val="18"/>
          <w:szCs w:val="18"/>
        </w:rPr>
        <w:t xml:space="preserve">(a cura di), </w:t>
      </w:r>
      <w:r w:rsidRPr="00A7025F">
        <w:rPr>
          <w:rFonts w:ascii="Times" w:hAnsi="Times"/>
          <w:i/>
          <w:iCs/>
          <w:sz w:val="18"/>
          <w:szCs w:val="18"/>
        </w:rPr>
        <w:t>Educazione e pedagogia nei solchi della storia</w:t>
      </w:r>
      <w:r w:rsidRPr="00A7025F">
        <w:rPr>
          <w:rFonts w:ascii="Times" w:hAnsi="Times"/>
          <w:iCs/>
          <w:sz w:val="18"/>
          <w:szCs w:val="18"/>
        </w:rPr>
        <w:t>, SEI, Torino, 1995, vol. 3, pp. 131-136.</w:t>
      </w:r>
    </w:p>
    <w:p w14:paraId="0EC5F769" w14:textId="77777777" w:rsidR="00A7025F" w:rsidRPr="00A7025F" w:rsidRDefault="00A7025F" w:rsidP="00A7025F">
      <w:pPr>
        <w:numPr>
          <w:ilvl w:val="0"/>
          <w:numId w:val="20"/>
        </w:numPr>
        <w:spacing w:before="120" w:after="120"/>
        <w:rPr>
          <w:rFonts w:ascii="Times" w:hAnsi="Times"/>
          <w:szCs w:val="20"/>
        </w:rPr>
      </w:pPr>
      <w:r w:rsidRPr="00A7025F">
        <w:rPr>
          <w:rFonts w:ascii="Times" w:hAnsi="Times"/>
          <w:smallCaps/>
          <w:sz w:val="16"/>
          <w:szCs w:val="20"/>
        </w:rPr>
        <w:t>G. Chiosso</w:t>
      </w:r>
      <w:r w:rsidRPr="00A7025F">
        <w:rPr>
          <w:rFonts w:ascii="Times" w:hAnsi="Times"/>
          <w:szCs w:val="20"/>
        </w:rPr>
        <w:t xml:space="preserve">, </w:t>
      </w:r>
      <w:r w:rsidRPr="00A7025F">
        <w:rPr>
          <w:rFonts w:ascii="Times" w:hAnsi="Times"/>
          <w:i/>
          <w:iCs/>
          <w:sz w:val="18"/>
          <w:szCs w:val="18"/>
        </w:rPr>
        <w:t>Jacques Maritain: la formazione dell’uomo integrale</w:t>
      </w:r>
      <w:r w:rsidRPr="00A7025F">
        <w:rPr>
          <w:rFonts w:ascii="Times" w:hAnsi="Times"/>
          <w:iCs/>
          <w:sz w:val="18"/>
          <w:szCs w:val="18"/>
        </w:rPr>
        <w:t xml:space="preserve">, in </w:t>
      </w:r>
      <w:r w:rsidRPr="00A7025F">
        <w:rPr>
          <w:rFonts w:ascii="Times" w:hAnsi="Times"/>
          <w:sz w:val="18"/>
          <w:szCs w:val="18"/>
        </w:rPr>
        <w:t>Id.</w:t>
      </w:r>
      <w:r w:rsidRPr="00A7025F">
        <w:rPr>
          <w:rFonts w:ascii="Times" w:hAnsi="Times"/>
          <w:iCs/>
          <w:sz w:val="18"/>
          <w:szCs w:val="18"/>
        </w:rPr>
        <w:t xml:space="preserve">, </w:t>
      </w:r>
      <w:bookmarkStart w:id="0" w:name="_GoBack"/>
      <w:r w:rsidRPr="00A7025F">
        <w:rPr>
          <w:rFonts w:ascii="Times" w:hAnsi="Times"/>
          <w:i/>
          <w:iCs/>
          <w:sz w:val="18"/>
          <w:szCs w:val="18"/>
        </w:rPr>
        <w:t>Pedagogia. Dal basso Medioevo a oggi</w:t>
      </w:r>
      <w:r w:rsidRPr="00A7025F">
        <w:rPr>
          <w:rFonts w:ascii="Times" w:hAnsi="Times"/>
          <w:iCs/>
          <w:sz w:val="18"/>
          <w:szCs w:val="18"/>
        </w:rPr>
        <w:t xml:space="preserve">, Einaudi </w:t>
      </w:r>
      <w:bookmarkEnd w:id="0"/>
      <w:r w:rsidRPr="00A7025F">
        <w:rPr>
          <w:rFonts w:ascii="Times" w:hAnsi="Times"/>
          <w:iCs/>
          <w:sz w:val="18"/>
          <w:szCs w:val="18"/>
        </w:rPr>
        <w:t>Scuola, Milano, 2012, pp. 338-343; 377-378.</w:t>
      </w:r>
      <w:r w:rsidRPr="00A7025F">
        <w:rPr>
          <w:rFonts w:ascii="Times" w:hAnsi="Times"/>
          <w:i/>
          <w:iCs/>
          <w:sz w:val="18"/>
          <w:szCs w:val="18"/>
        </w:rPr>
        <w:t xml:space="preserve"> </w:t>
      </w:r>
    </w:p>
    <w:p w14:paraId="721BD807" w14:textId="77777777" w:rsidR="00010BD4" w:rsidRDefault="00010BD4" w:rsidP="00A943F6">
      <w:pPr>
        <w:spacing w:before="240" w:after="120" w:line="220" w:lineRule="exact"/>
        <w:rPr>
          <w:b/>
          <w:i/>
          <w:sz w:val="18"/>
        </w:rPr>
      </w:pPr>
      <w:r>
        <w:rPr>
          <w:b/>
          <w:i/>
          <w:sz w:val="18"/>
        </w:rPr>
        <w:t>DIDATTICA DEL CORSO</w:t>
      </w:r>
    </w:p>
    <w:p w14:paraId="571206A0" w14:textId="77777777" w:rsidR="00A7025F" w:rsidRPr="00A7025F" w:rsidRDefault="00A7025F" w:rsidP="00A7025F">
      <w:pPr>
        <w:spacing w:before="240" w:after="120" w:line="220" w:lineRule="exact"/>
        <w:rPr>
          <w:sz w:val="18"/>
          <w:szCs w:val="18"/>
        </w:rPr>
      </w:pPr>
      <w:r w:rsidRPr="00A7025F">
        <w:rPr>
          <w:sz w:val="18"/>
          <w:szCs w:val="18"/>
        </w:rPr>
        <w:t xml:space="preserve">Lezioni frontali e dialogate, che hanno lo scopo di introdurre ed esaminare i principali temi del corso; lettura e commento di brevi testi storici; visione e commento di filmati. </w:t>
      </w:r>
    </w:p>
    <w:p w14:paraId="699509D4" w14:textId="2E6F27A2" w:rsidR="00A7025F" w:rsidRPr="00A7025F" w:rsidRDefault="00A7025F" w:rsidP="00A7025F">
      <w:pPr>
        <w:spacing w:before="240" w:after="120" w:line="220" w:lineRule="exact"/>
        <w:rPr>
          <w:sz w:val="18"/>
          <w:szCs w:val="18"/>
        </w:rPr>
      </w:pPr>
      <w:r w:rsidRPr="00A7025F">
        <w:rPr>
          <w:sz w:val="18"/>
          <w:szCs w:val="18"/>
        </w:rPr>
        <w:t xml:space="preserve">Le </w:t>
      </w:r>
      <w:proofErr w:type="spellStart"/>
      <w:r w:rsidRPr="00A7025F">
        <w:rPr>
          <w:sz w:val="18"/>
          <w:szCs w:val="18"/>
        </w:rPr>
        <w:t>slide</w:t>
      </w:r>
      <w:r w:rsidR="00756981">
        <w:rPr>
          <w:sz w:val="18"/>
          <w:szCs w:val="18"/>
        </w:rPr>
        <w:t>s</w:t>
      </w:r>
      <w:proofErr w:type="spellEnd"/>
      <w:r w:rsidRPr="00A7025F">
        <w:rPr>
          <w:sz w:val="18"/>
          <w:szCs w:val="18"/>
        </w:rPr>
        <w:t xml:space="preserve"> e i materiali presentati a lezione saranno disponibili sulla piattaforma Blackboard (</w:t>
      </w:r>
      <w:hyperlink r:id="rId9" w:history="1">
        <w:r w:rsidRPr="00A7025F">
          <w:rPr>
            <w:rStyle w:val="Collegamentoipertestuale"/>
            <w:sz w:val="18"/>
            <w:szCs w:val="18"/>
          </w:rPr>
          <w:t>http://blackboard.unicatt.it/</w:t>
        </w:r>
      </w:hyperlink>
      <w:r w:rsidRPr="00A7025F">
        <w:rPr>
          <w:sz w:val="18"/>
          <w:szCs w:val="18"/>
        </w:rPr>
        <w:t>).</w:t>
      </w:r>
    </w:p>
    <w:p w14:paraId="521BAAC0" w14:textId="77777777" w:rsidR="00010BD4" w:rsidRDefault="00010BD4" w:rsidP="00514F81">
      <w:pPr>
        <w:spacing w:before="240" w:after="120" w:line="220" w:lineRule="exact"/>
        <w:rPr>
          <w:b/>
          <w:i/>
          <w:sz w:val="18"/>
        </w:rPr>
      </w:pPr>
      <w:r>
        <w:rPr>
          <w:b/>
          <w:i/>
          <w:sz w:val="18"/>
        </w:rPr>
        <w:t>METODO</w:t>
      </w:r>
      <w:r w:rsidR="00D01068">
        <w:rPr>
          <w:b/>
          <w:i/>
          <w:sz w:val="18"/>
        </w:rPr>
        <w:t xml:space="preserve"> E CRITERI DI VALUTAZIONE</w:t>
      </w:r>
    </w:p>
    <w:p w14:paraId="04C89AF2" w14:textId="77777777" w:rsidR="00A7025F" w:rsidRPr="00A7025F" w:rsidRDefault="00A7025F" w:rsidP="00A7025F">
      <w:pPr>
        <w:tabs>
          <w:tab w:val="left" w:pos="1740"/>
        </w:tabs>
        <w:spacing w:before="240" w:after="120"/>
        <w:rPr>
          <w:sz w:val="18"/>
          <w:szCs w:val="18"/>
        </w:rPr>
      </w:pPr>
      <w:r w:rsidRPr="00A7025F">
        <w:rPr>
          <w:sz w:val="18"/>
          <w:szCs w:val="18"/>
        </w:rPr>
        <w:t>La prova finale consiste in un colloquio orale che mira a verificare la conoscenza e la rielaborazione critica dei contenuti studiati, la capacità di stabilire nessi logici, causali e/o temporali fra le diverse questioni considerate, la chiarezza espositiva e argomentativa e l’utilizzo del linguaggio storico-pedagogico.</w:t>
      </w:r>
    </w:p>
    <w:p w14:paraId="1EECE1C0" w14:textId="77777777" w:rsidR="00A7025F" w:rsidRPr="00A7025F" w:rsidRDefault="00A7025F" w:rsidP="00A7025F">
      <w:pPr>
        <w:tabs>
          <w:tab w:val="left" w:pos="1740"/>
        </w:tabs>
        <w:spacing w:before="240" w:after="120"/>
        <w:rPr>
          <w:sz w:val="18"/>
          <w:szCs w:val="18"/>
        </w:rPr>
      </w:pPr>
      <w:r w:rsidRPr="00A7025F">
        <w:rPr>
          <w:sz w:val="18"/>
          <w:szCs w:val="18"/>
        </w:rPr>
        <w:t>L’esame finale potrà essere preceduto da una prova intermedia. Le modalità di svolgimento della prova, la sua tipologia e la sua calendarizzazione saranno rese note a lezione e su Blackboard.</w:t>
      </w:r>
    </w:p>
    <w:p w14:paraId="6423B30D" w14:textId="77777777" w:rsidR="006A6A6F" w:rsidRPr="008F1F71" w:rsidRDefault="00514F81" w:rsidP="00514F81">
      <w:pPr>
        <w:tabs>
          <w:tab w:val="left" w:pos="1740"/>
        </w:tabs>
        <w:spacing w:before="240" w:after="120"/>
        <w:rPr>
          <w:b/>
          <w:i/>
          <w:sz w:val="18"/>
          <w:szCs w:val="18"/>
        </w:rPr>
      </w:pPr>
      <w:r w:rsidRPr="008F1F71">
        <w:rPr>
          <w:b/>
          <w:i/>
          <w:sz w:val="18"/>
          <w:szCs w:val="18"/>
        </w:rPr>
        <w:t xml:space="preserve">AVVERTENZE E </w:t>
      </w:r>
      <w:r w:rsidR="006A6A6F" w:rsidRPr="008F1F71">
        <w:rPr>
          <w:b/>
          <w:i/>
          <w:sz w:val="18"/>
          <w:szCs w:val="18"/>
        </w:rPr>
        <w:t>PREREQUISITI</w:t>
      </w:r>
    </w:p>
    <w:p w14:paraId="6BB9BBD5" w14:textId="77777777" w:rsidR="00A7025F" w:rsidRPr="00A7025F" w:rsidRDefault="00A7025F" w:rsidP="00A7025F">
      <w:pPr>
        <w:pStyle w:val="Testo2"/>
        <w:spacing w:after="120" w:line="240" w:lineRule="exact"/>
        <w:rPr>
          <w:szCs w:val="18"/>
        </w:rPr>
      </w:pPr>
      <w:r w:rsidRPr="00A7025F">
        <w:rPr>
          <w:szCs w:val="18"/>
        </w:rPr>
        <w:lastRenderedPageBreak/>
        <w:t>Si invitano tutti gli studenti a consultare assiduamente la piattaforma Blackboard per utilizzare il materiale didattico messo a disposizione e per ricevere eventuali ulteriori informazioni metodologiche o organizzative. Il corso non necessita di prerequisiti, se non la conoscenza degli snodi fondamentale della storia generale dell’Italia e dell’Europa dall’ultimo Settecento alla prima metà del Novecento, che dovrebbe essere nota agli studenti che iniziano un percorso universitario. In presenza di gravi lacune, si consiglia di recupere questi contenuti attraverso un buon manuale di storia per la scuola secondaria.</w:t>
      </w:r>
    </w:p>
    <w:p w14:paraId="5533C5F2" w14:textId="60F72D6D" w:rsidR="00905945" w:rsidRPr="006B677A" w:rsidRDefault="00905945" w:rsidP="00A65C9B">
      <w:pPr>
        <w:pStyle w:val="Testo2"/>
        <w:spacing w:after="120" w:line="240" w:lineRule="exact"/>
        <w:ind w:firstLine="0"/>
        <w:rPr>
          <w:rFonts w:cs="Times"/>
          <w:i/>
          <w:szCs w:val="18"/>
        </w:rPr>
      </w:pPr>
      <w:r w:rsidRPr="006B677A">
        <w:rPr>
          <w:rFonts w:cs="Times"/>
          <w:i/>
          <w:szCs w:val="18"/>
        </w:rPr>
        <w:t>Orario e luogo di ricevimento</w:t>
      </w:r>
      <w:r w:rsidR="00D01068" w:rsidRPr="006B677A">
        <w:rPr>
          <w:rFonts w:cs="Times"/>
          <w:i/>
          <w:szCs w:val="18"/>
        </w:rPr>
        <w:t xml:space="preserve"> degli studenti</w:t>
      </w:r>
    </w:p>
    <w:p w14:paraId="69E94E71" w14:textId="77777777" w:rsidR="00A7025F" w:rsidRPr="00A7025F" w:rsidRDefault="00A7025F" w:rsidP="00A7025F">
      <w:pPr>
        <w:pStyle w:val="Testo2"/>
        <w:rPr>
          <w:rFonts w:cs="Times"/>
          <w:szCs w:val="18"/>
        </w:rPr>
      </w:pPr>
      <w:r w:rsidRPr="00A7025F">
        <w:rPr>
          <w:rFonts w:cs="Times"/>
          <w:szCs w:val="18"/>
        </w:rPr>
        <w:t>Il Prof. Paolo Alfieri riceve gli studenti secondo le modalità che verranno comunicate sulla pagina web del docente raggiungibile dal sito dell’Università Cattolica.</w:t>
      </w:r>
    </w:p>
    <w:p w14:paraId="626E10DE" w14:textId="77777777" w:rsidR="00905945" w:rsidRPr="008F1F71" w:rsidRDefault="00905945" w:rsidP="00905945">
      <w:pPr>
        <w:pStyle w:val="Testo2"/>
        <w:rPr>
          <w:i/>
          <w:sz w:val="16"/>
          <w:szCs w:val="18"/>
        </w:rPr>
      </w:pPr>
    </w:p>
    <w:p w14:paraId="3389EDE4" w14:textId="77777777" w:rsidR="00905945" w:rsidRPr="00905945" w:rsidRDefault="00905945" w:rsidP="00905945">
      <w:pPr>
        <w:pStyle w:val="Testo2"/>
        <w:rPr>
          <w:i/>
        </w:rPr>
      </w:pPr>
    </w:p>
    <w:sectPr w:rsidR="00905945" w:rsidRPr="0090594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CC2C80"/>
    <w:multiLevelType w:val="hybridMultilevel"/>
    <w:tmpl w:val="8B9A1530"/>
    <w:lvl w:ilvl="0" w:tplc="24AA0508">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B548CF"/>
    <w:multiLevelType w:val="hybridMultilevel"/>
    <w:tmpl w:val="01464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7470FD"/>
    <w:multiLevelType w:val="hybridMultilevel"/>
    <w:tmpl w:val="0DE6A6B6"/>
    <w:lvl w:ilvl="0" w:tplc="261C4B74">
      <w:start w:val="1"/>
      <w:numFmt w:val="decimal"/>
      <w:lvlText w:val="%1)"/>
      <w:lvlJc w:val="left"/>
      <w:pPr>
        <w:ind w:left="645" w:hanging="360"/>
      </w:pPr>
      <w:rPr>
        <w:rFonts w:hint="default"/>
      </w:rPr>
    </w:lvl>
    <w:lvl w:ilvl="1" w:tplc="04100019" w:tentative="1">
      <w:start w:val="1"/>
      <w:numFmt w:val="lowerLetter"/>
      <w:lvlText w:val="%2."/>
      <w:lvlJc w:val="left"/>
      <w:pPr>
        <w:ind w:left="1365" w:hanging="360"/>
      </w:pPr>
    </w:lvl>
    <w:lvl w:ilvl="2" w:tplc="0410001B" w:tentative="1">
      <w:start w:val="1"/>
      <w:numFmt w:val="lowerRoman"/>
      <w:lvlText w:val="%3."/>
      <w:lvlJc w:val="right"/>
      <w:pPr>
        <w:ind w:left="2085" w:hanging="180"/>
      </w:pPr>
    </w:lvl>
    <w:lvl w:ilvl="3" w:tplc="0410000F" w:tentative="1">
      <w:start w:val="1"/>
      <w:numFmt w:val="decimal"/>
      <w:lvlText w:val="%4."/>
      <w:lvlJc w:val="left"/>
      <w:pPr>
        <w:ind w:left="2805" w:hanging="360"/>
      </w:pPr>
    </w:lvl>
    <w:lvl w:ilvl="4" w:tplc="04100019" w:tentative="1">
      <w:start w:val="1"/>
      <w:numFmt w:val="lowerLetter"/>
      <w:lvlText w:val="%5."/>
      <w:lvlJc w:val="left"/>
      <w:pPr>
        <w:ind w:left="3525" w:hanging="360"/>
      </w:pPr>
    </w:lvl>
    <w:lvl w:ilvl="5" w:tplc="0410001B" w:tentative="1">
      <w:start w:val="1"/>
      <w:numFmt w:val="lowerRoman"/>
      <w:lvlText w:val="%6."/>
      <w:lvlJc w:val="right"/>
      <w:pPr>
        <w:ind w:left="4245" w:hanging="180"/>
      </w:pPr>
    </w:lvl>
    <w:lvl w:ilvl="6" w:tplc="0410000F" w:tentative="1">
      <w:start w:val="1"/>
      <w:numFmt w:val="decimal"/>
      <w:lvlText w:val="%7."/>
      <w:lvlJc w:val="left"/>
      <w:pPr>
        <w:ind w:left="4965" w:hanging="360"/>
      </w:pPr>
    </w:lvl>
    <w:lvl w:ilvl="7" w:tplc="04100019" w:tentative="1">
      <w:start w:val="1"/>
      <w:numFmt w:val="lowerLetter"/>
      <w:lvlText w:val="%8."/>
      <w:lvlJc w:val="left"/>
      <w:pPr>
        <w:ind w:left="5685" w:hanging="360"/>
      </w:pPr>
    </w:lvl>
    <w:lvl w:ilvl="8" w:tplc="0410001B" w:tentative="1">
      <w:start w:val="1"/>
      <w:numFmt w:val="lowerRoman"/>
      <w:lvlText w:val="%9."/>
      <w:lvlJc w:val="right"/>
      <w:pPr>
        <w:ind w:left="6405" w:hanging="180"/>
      </w:pPr>
    </w:lvl>
  </w:abstractNum>
  <w:abstractNum w:abstractNumId="10"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7"/>
  </w:num>
  <w:num w:numId="5">
    <w:abstractNumId w:val="8"/>
  </w:num>
  <w:num w:numId="6">
    <w:abstractNumId w:val="12"/>
  </w:num>
  <w:num w:numId="7">
    <w:abstractNumId w:val="1"/>
  </w:num>
  <w:num w:numId="8">
    <w:abstractNumId w:val="16"/>
  </w:num>
  <w:num w:numId="9">
    <w:abstractNumId w:val="1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5"/>
  </w:num>
  <w:num w:numId="15">
    <w:abstractNumId w:val="0"/>
  </w:num>
  <w:num w:numId="16">
    <w:abstractNumId w:val="6"/>
  </w:num>
  <w:num w:numId="17">
    <w:abstractNumId w:val="4"/>
  </w:num>
  <w:num w:numId="18">
    <w:abstractNumId w:val="9"/>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7"/>
    <w:rsid w:val="00010BD4"/>
    <w:rsid w:val="00090AA1"/>
    <w:rsid w:val="000C3D14"/>
    <w:rsid w:val="000D48B4"/>
    <w:rsid w:val="0014700A"/>
    <w:rsid w:val="00152287"/>
    <w:rsid w:val="001963AF"/>
    <w:rsid w:val="00197FED"/>
    <w:rsid w:val="001D756A"/>
    <w:rsid w:val="001F5E26"/>
    <w:rsid w:val="00253AAD"/>
    <w:rsid w:val="00325EF5"/>
    <w:rsid w:val="0033528C"/>
    <w:rsid w:val="0037328F"/>
    <w:rsid w:val="003A15C9"/>
    <w:rsid w:val="003A2919"/>
    <w:rsid w:val="003A6FC3"/>
    <w:rsid w:val="003F2D94"/>
    <w:rsid w:val="004358DF"/>
    <w:rsid w:val="00441934"/>
    <w:rsid w:val="004451BD"/>
    <w:rsid w:val="004971C5"/>
    <w:rsid w:val="004D1217"/>
    <w:rsid w:val="004D6008"/>
    <w:rsid w:val="00514F81"/>
    <w:rsid w:val="00523E0A"/>
    <w:rsid w:val="00663672"/>
    <w:rsid w:val="006A6A6F"/>
    <w:rsid w:val="006B677A"/>
    <w:rsid w:val="006F1772"/>
    <w:rsid w:val="006F720C"/>
    <w:rsid w:val="00734CA7"/>
    <w:rsid w:val="0075525E"/>
    <w:rsid w:val="00756981"/>
    <w:rsid w:val="007A15D8"/>
    <w:rsid w:val="007F1079"/>
    <w:rsid w:val="00826681"/>
    <w:rsid w:val="008505B8"/>
    <w:rsid w:val="008D077F"/>
    <w:rsid w:val="008F1F71"/>
    <w:rsid w:val="00905945"/>
    <w:rsid w:val="0090686A"/>
    <w:rsid w:val="00940DA2"/>
    <w:rsid w:val="0098056D"/>
    <w:rsid w:val="009D4056"/>
    <w:rsid w:val="00A1629A"/>
    <w:rsid w:val="00A65C9B"/>
    <w:rsid w:val="00A7025F"/>
    <w:rsid w:val="00A943F6"/>
    <w:rsid w:val="00B41F93"/>
    <w:rsid w:val="00B6699D"/>
    <w:rsid w:val="00BD7EED"/>
    <w:rsid w:val="00C004D3"/>
    <w:rsid w:val="00C04903"/>
    <w:rsid w:val="00C560A1"/>
    <w:rsid w:val="00C74177"/>
    <w:rsid w:val="00CA7B88"/>
    <w:rsid w:val="00CE6623"/>
    <w:rsid w:val="00D01068"/>
    <w:rsid w:val="00D05BFD"/>
    <w:rsid w:val="00D90AA7"/>
    <w:rsid w:val="00DA2771"/>
    <w:rsid w:val="00DA6DE2"/>
    <w:rsid w:val="00DF0A0A"/>
    <w:rsid w:val="00E25575"/>
    <w:rsid w:val="00E500EF"/>
    <w:rsid w:val="00E57979"/>
    <w:rsid w:val="00EB417B"/>
    <w:rsid w:val="00F737EE"/>
    <w:rsid w:val="00FA08CF"/>
    <w:rsid w:val="00FE10E6"/>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 w:type="character" w:styleId="Collegamentoipertestuale">
    <w:name w:val="Hyperlink"/>
    <w:basedOn w:val="Carpredefinitoparagrafo"/>
    <w:unhideWhenUsed/>
    <w:rsid w:val="00A7025F"/>
    <w:rPr>
      <w:color w:val="0000FF" w:themeColor="hyperlink"/>
      <w:u w:val="single"/>
    </w:rPr>
  </w:style>
  <w:style w:type="character" w:customStyle="1" w:styleId="UnresolvedMention">
    <w:name w:val="Unresolved Mention"/>
    <w:basedOn w:val="Carpredefinitoparagrafo"/>
    <w:uiPriority w:val="99"/>
    <w:semiHidden/>
    <w:unhideWhenUsed/>
    <w:rsid w:val="00A70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sigenza-di-educare-9788834319628-141777.html" TargetMode="External"/><Relationship Id="rId3" Type="http://schemas.openxmlformats.org/officeDocument/2006/relationships/settings" Target="settings.xml"/><Relationship Id="rId7" Type="http://schemas.openxmlformats.org/officeDocument/2006/relationships/hyperlink" Target="https://librerie.unicatt.it/scheda-libro/paolo-alfieri/la-scuola-elementare-e-leducazione-fisica-nellitalia-liberale-1888-1923-9788867607693-6980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furio-pesci/storia-delle-idee-pedagogiche-9788861844704-660503.html" TargetMode="External"/><Relationship Id="rId11" Type="http://schemas.openxmlformats.org/officeDocument/2006/relationships/theme" Target="theme/theme1.xml"/><Relationship Id="rId5" Type="http://schemas.openxmlformats.org/officeDocument/2006/relationships/hyperlink" Target="https://librerie.unicatt.it/scheda-libro/mario-gecchele/momenti-di-storia-dellistruzione-in-italia-9788867601790-217215.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ackboard.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21</TotalTime>
  <Pages>3</Pages>
  <Words>703</Words>
  <Characters>4888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6</cp:revision>
  <cp:lastPrinted>2003-03-27T09:42:00Z</cp:lastPrinted>
  <dcterms:created xsi:type="dcterms:W3CDTF">2021-05-17T07:21:00Z</dcterms:created>
  <dcterms:modified xsi:type="dcterms:W3CDTF">2022-02-02T16:34:00Z</dcterms:modified>
</cp:coreProperties>
</file>