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B464" w14:textId="5894FA8E" w:rsidR="006B4C3F" w:rsidRPr="00DB42E7" w:rsidRDefault="00D931B5" w:rsidP="00D931B5">
      <w:pPr>
        <w:pStyle w:val="Titolo1"/>
        <w:rPr>
          <w:rFonts w:ascii="Times New Roman" w:hAnsi="Times New Roman"/>
        </w:rPr>
      </w:pPr>
      <w:r w:rsidRPr="00DB42E7">
        <w:rPr>
          <w:rFonts w:ascii="Times New Roman" w:hAnsi="Times New Roman"/>
        </w:rPr>
        <w:t>B</w:t>
      </w:r>
      <w:r w:rsidR="006B4C3F" w:rsidRPr="00DB42E7">
        <w:rPr>
          <w:rFonts w:ascii="Times New Roman" w:hAnsi="Times New Roman"/>
        </w:rPr>
        <w:t>ioetica</w:t>
      </w:r>
    </w:p>
    <w:p w14:paraId="2A060472" w14:textId="77777777" w:rsidR="006B4C3F" w:rsidRPr="0078048F" w:rsidRDefault="006B4C3F" w:rsidP="00D931B5">
      <w:pPr>
        <w:pStyle w:val="Titolo2"/>
        <w:rPr>
          <w:rFonts w:ascii="Times New Roman" w:hAnsi="Times New Roman"/>
        </w:rPr>
      </w:pPr>
      <w:r w:rsidRPr="0078048F">
        <w:rPr>
          <w:rFonts w:ascii="Times New Roman" w:hAnsi="Times New Roman"/>
        </w:rPr>
        <w:t>Prof.ssa Elena Colombetti</w:t>
      </w:r>
    </w:p>
    <w:p w14:paraId="43E55206" w14:textId="14657F6A" w:rsidR="006B4C3F" w:rsidRPr="0078048F" w:rsidRDefault="006B4C3F" w:rsidP="00D931B5">
      <w:pPr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OBIETTIVO DEL CORSO</w:t>
      </w:r>
      <w:r w:rsidR="0078048F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F887B08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Il corso si propone di introdurre lo studente ai principali temi della bioetica e di sviluppare una capacità di analisi e di argomentazione di alcune delle questioni oggi più dibattute in questo ambito. Concretamente si intende:</w:t>
      </w:r>
    </w:p>
    <w:p w14:paraId="41E4CD5B" w14:textId="77777777" w:rsidR="006B4C3F" w:rsidRPr="00DB42E7" w:rsidRDefault="006B4C3F" w:rsidP="00D931B5">
      <w:pPr>
        <w:tabs>
          <w:tab w:val="clear" w:pos="284"/>
          <w:tab w:val="left" w:pos="0"/>
        </w:tabs>
        <w:ind w:left="113" w:hanging="113"/>
        <w:rPr>
          <w:rFonts w:ascii="Times New Roman" w:hAnsi="Times New Roman"/>
        </w:rPr>
      </w:pPr>
      <w:r w:rsidRPr="00DB42E7">
        <w:rPr>
          <w:rFonts w:ascii="Times New Roman" w:hAnsi="Times New Roman"/>
        </w:rPr>
        <w:t>- Offrire le conoscenze e il lessico di base per orientarsi in modo critico nei temi bioetici.</w:t>
      </w:r>
    </w:p>
    <w:p w14:paraId="01A6E1AC" w14:textId="77777777" w:rsidR="006B4C3F" w:rsidRPr="00DB42E7" w:rsidRDefault="006B4C3F" w:rsidP="00D931B5">
      <w:pPr>
        <w:tabs>
          <w:tab w:val="clear" w:pos="284"/>
          <w:tab w:val="left" w:pos="0"/>
        </w:tabs>
        <w:ind w:left="113" w:hanging="113"/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- Cogliere la natura di alcune delle profonde trasformazioni in atto nell’ambito delle scienze empiriche e della medicina, identificando le questioni antropologiche, etiche e del vivere sociale ad esse connesse e dal forte impatto in ambito formativo ed educativo. </w:t>
      </w:r>
    </w:p>
    <w:p w14:paraId="649243E9" w14:textId="77777777" w:rsidR="00A64F25" w:rsidRDefault="00A64F25" w:rsidP="0078048F">
      <w:pPr>
        <w:pStyle w:val="NormaleWeb"/>
        <w:spacing w:before="0" w:beforeAutospacing="0" w:after="120" w:afterAutospacing="0" w:line="240" w:lineRule="exact"/>
        <w:rPr>
          <w:sz w:val="20"/>
          <w:szCs w:val="20"/>
        </w:rPr>
      </w:pPr>
    </w:p>
    <w:p w14:paraId="13549BC8" w14:textId="3BC736E8" w:rsidR="00444E17" w:rsidRPr="00DB42E7" w:rsidRDefault="0078048F" w:rsidP="0078048F">
      <w:pPr>
        <w:pStyle w:val="NormaleWeb"/>
        <w:spacing w:before="0" w:beforeAutospacing="0" w:after="120" w:afterAutospacing="0" w:line="240" w:lineRule="exact"/>
        <w:rPr>
          <w:sz w:val="20"/>
          <w:szCs w:val="20"/>
        </w:rPr>
      </w:pPr>
      <w:r>
        <w:rPr>
          <w:sz w:val="20"/>
          <w:szCs w:val="20"/>
        </w:rPr>
        <w:t>Al termine</w:t>
      </w:r>
      <w:r w:rsidR="00444E17" w:rsidRPr="00DB42E7">
        <w:rPr>
          <w:sz w:val="20"/>
          <w:szCs w:val="20"/>
        </w:rPr>
        <w:t xml:space="preserve"> del corso, lo studente sarà in grado di</w:t>
      </w:r>
    </w:p>
    <w:p w14:paraId="6B06427B" w14:textId="786C3BBB" w:rsidR="0053139D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>- conoscere alcune tematiche fondamentali della Bioetica</w:t>
      </w:r>
      <w:r w:rsidR="00DD4342" w:rsidRPr="00DB42E7">
        <w:rPr>
          <w:sz w:val="20"/>
          <w:szCs w:val="20"/>
        </w:rPr>
        <w:t>;</w:t>
      </w:r>
      <w:r w:rsidRPr="00DB42E7">
        <w:rPr>
          <w:sz w:val="20"/>
          <w:szCs w:val="20"/>
        </w:rPr>
        <w:t xml:space="preserve"> </w:t>
      </w:r>
    </w:p>
    <w:p w14:paraId="2FE900C1" w14:textId="4D6DD79A" w:rsidR="00444E17" w:rsidRPr="00DB42E7" w:rsidRDefault="0053139D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</w:t>
      </w:r>
      <w:r w:rsidR="00444E17" w:rsidRPr="00DB42E7">
        <w:rPr>
          <w:sz w:val="20"/>
          <w:szCs w:val="20"/>
        </w:rPr>
        <w:t>comprendere il contributo di questa riflessione allo sviluppo di un’adeguata competenza culturale e professionale nel campo dell’educazione e della formazione;</w:t>
      </w:r>
    </w:p>
    <w:p w14:paraId="18CEAF54" w14:textId="34C3643F" w:rsidR="00444E17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conoscere e sviluppare capacità di comprensione critica delle tematiche fondamentali riguardo al </w:t>
      </w:r>
      <w:r w:rsidR="0078048F">
        <w:rPr>
          <w:sz w:val="20"/>
          <w:szCs w:val="20"/>
        </w:rPr>
        <w:t>rapporto tra trasformazioni</w:t>
      </w:r>
      <w:r w:rsidRPr="00DB42E7">
        <w:rPr>
          <w:sz w:val="20"/>
          <w:szCs w:val="20"/>
        </w:rPr>
        <w:t xml:space="preserve"> tecnologiche, visione dell’uomo e agire morale;</w:t>
      </w:r>
    </w:p>
    <w:p w14:paraId="606985EC" w14:textId="40ADAA1B" w:rsidR="00444E17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argomentare intorno a questioni di bioetica con un approccio critico ed un pensiero autonomo, anche utilizzando un lessico specialistico. </w:t>
      </w:r>
    </w:p>
    <w:p w14:paraId="7A2C2D24" w14:textId="77777777" w:rsidR="006B4C3F" w:rsidRPr="0078048F" w:rsidRDefault="006B4C3F" w:rsidP="00D931B5">
      <w:pPr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PROGRAMMA DEL CORSO</w:t>
      </w:r>
    </w:p>
    <w:p w14:paraId="0BCCBDFC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L’origine della Bioetica e il suo statuto epistemologico. </w:t>
      </w:r>
    </w:p>
    <w:p w14:paraId="48A12DF6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Il dibattito sulla persona umana nel contesto pluralistico contemporaneo: concetto di persona, il nesso tra il concetto di persona e quello di essere umano, il ruolo della corporeità nell’identità della persona umana. </w:t>
      </w:r>
    </w:p>
    <w:p w14:paraId="6A6CFFCB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Questioni di inizio vita: lo statuto dell’embrione umano; le tecniche riproduttive; la clonazione; la corporeità e la relazione nell’identità dei generanti e del generato; il corpo della donna. Che cosa accade se il nuovo nato è malato o ha una menomazione: il dibattito sull’esistenza di un “danno da procreazione”.</w:t>
      </w:r>
    </w:p>
    <w:p w14:paraId="729E0F3F" w14:textId="7DEB5439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Questioni di fine vita: definire la morte; la morte cerebrale; la sospensione dei trattamenti, l’abbandono terapeutico; l’eutanasia</w:t>
      </w:r>
      <w:r w:rsidR="00FD2E4C" w:rsidRPr="00DB42E7">
        <w:rPr>
          <w:rFonts w:ascii="Times New Roman" w:hAnsi="Times New Roman"/>
        </w:rPr>
        <w:t xml:space="preserve"> e il suicidio assistito</w:t>
      </w:r>
      <w:r w:rsidRPr="00DB42E7">
        <w:rPr>
          <w:rFonts w:ascii="Times New Roman" w:hAnsi="Times New Roman"/>
        </w:rPr>
        <w:t>.</w:t>
      </w:r>
    </w:p>
    <w:p w14:paraId="34BBD16F" w14:textId="77777777" w:rsidR="006B4C3F" w:rsidRPr="0078048F" w:rsidRDefault="006B4C3F" w:rsidP="00D931B5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lastRenderedPageBreak/>
        <w:t>BIBLIOGRAFIA</w:t>
      </w:r>
    </w:p>
    <w:p w14:paraId="245E5862" w14:textId="7C04C584" w:rsidR="006B4C3F" w:rsidRPr="00DB42E7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  <w:sz w:val="20"/>
        </w:rPr>
      </w:pPr>
      <w:r w:rsidRPr="00DB42E7">
        <w:rPr>
          <w:rFonts w:ascii="Times New Roman" w:hAnsi="Times New Roman"/>
          <w:sz w:val="20"/>
        </w:rPr>
        <w:t xml:space="preserve">1) </w:t>
      </w:r>
      <w:r w:rsidRPr="0078048F">
        <w:rPr>
          <w:rFonts w:ascii="Times New Roman" w:hAnsi="Times New Roman"/>
          <w:smallCaps/>
          <w:spacing w:val="-5"/>
          <w:sz w:val="16"/>
        </w:rPr>
        <w:t>A. Pessina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Pr="0078048F">
        <w:rPr>
          <w:rFonts w:ascii="Times New Roman" w:hAnsi="Times New Roman"/>
          <w:i/>
          <w:spacing w:val="-5"/>
        </w:rPr>
        <w:t>Bioetica. L’uomo sperimentale,</w:t>
      </w:r>
      <w:r w:rsidRPr="0078048F">
        <w:rPr>
          <w:rFonts w:ascii="Times New Roman" w:hAnsi="Times New Roman"/>
          <w:spacing w:val="-5"/>
        </w:rPr>
        <w:t xml:space="preserve"> </w:t>
      </w:r>
      <w:r w:rsidR="005C7DD1" w:rsidRPr="0078048F">
        <w:rPr>
          <w:rFonts w:ascii="Times New Roman" w:hAnsi="Times New Roman"/>
          <w:spacing w:val="-5"/>
        </w:rPr>
        <w:t>Perason,</w:t>
      </w:r>
      <w:r w:rsidR="009249D3" w:rsidRPr="0078048F">
        <w:rPr>
          <w:rFonts w:ascii="Times New Roman" w:hAnsi="Times New Roman"/>
          <w:spacing w:val="-5"/>
        </w:rPr>
        <w:t xml:space="preserve"> Milano</w:t>
      </w:r>
      <w:r w:rsidR="0002386C">
        <w:rPr>
          <w:rFonts w:ascii="Times New Roman" w:hAnsi="Times New Roman"/>
          <w:spacing w:val="-5"/>
        </w:rPr>
        <w:t>-TORINO</w:t>
      </w:r>
      <w:r w:rsidR="009249D3" w:rsidRPr="0078048F">
        <w:rPr>
          <w:rFonts w:ascii="Times New Roman" w:hAnsi="Times New Roman"/>
          <w:spacing w:val="-5"/>
        </w:rPr>
        <w:t xml:space="preserve"> 20</w:t>
      </w:r>
      <w:r w:rsidR="005C7DD1" w:rsidRPr="0078048F">
        <w:rPr>
          <w:rFonts w:ascii="Times New Roman" w:hAnsi="Times New Roman"/>
          <w:spacing w:val="-5"/>
        </w:rPr>
        <w:t>20</w:t>
      </w:r>
      <w:r w:rsidR="00F97651" w:rsidRPr="0078048F">
        <w:rPr>
          <w:rFonts w:ascii="Times New Roman" w:hAnsi="Times New Roman"/>
          <w:spacing w:val="-5"/>
        </w:rPr>
        <w:t xml:space="preserve"> (</w:t>
      </w:r>
      <w:r w:rsidR="005C7DD1" w:rsidRPr="0078048F">
        <w:rPr>
          <w:rFonts w:ascii="Times New Roman" w:hAnsi="Times New Roman"/>
          <w:spacing w:val="-5"/>
        </w:rPr>
        <w:t>Cap. 1, 5-10</w:t>
      </w:r>
      <w:r w:rsidR="009249D3" w:rsidRPr="0078048F">
        <w:rPr>
          <w:rFonts w:ascii="Times New Roman" w:hAnsi="Times New Roman"/>
          <w:spacing w:val="-5"/>
        </w:rPr>
        <w:t>).</w:t>
      </w:r>
      <w:r w:rsidR="00995369">
        <w:rPr>
          <w:rFonts w:ascii="Times New Roman" w:hAnsi="Times New Roman"/>
          <w:spacing w:val="-5"/>
        </w:rPr>
        <w:t xml:space="preserve"> </w:t>
      </w:r>
      <w:hyperlink r:id="rId6" w:history="1">
        <w:r w:rsidR="00995369" w:rsidRPr="00995369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2715EE6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DB42E7">
        <w:rPr>
          <w:rFonts w:ascii="Times New Roman" w:hAnsi="Times New Roman"/>
          <w:sz w:val="20"/>
        </w:rPr>
        <w:t xml:space="preserve">2) </w:t>
      </w:r>
      <w:r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="00BE32CB" w:rsidRPr="0078048F">
        <w:rPr>
          <w:rFonts w:ascii="Times New Roman" w:hAnsi="Times New Roman"/>
          <w:i/>
          <w:iCs/>
          <w:spacing w:val="-5"/>
        </w:rPr>
        <w:t>Vite ingombranti</w:t>
      </w:r>
      <w:r w:rsidRPr="0078048F">
        <w:rPr>
          <w:rFonts w:ascii="Times New Roman" w:hAnsi="Times New Roman"/>
          <w:i/>
          <w:iCs/>
          <w:spacing w:val="-5"/>
        </w:rPr>
        <w:t xml:space="preserve">. </w:t>
      </w:r>
      <w:r w:rsidR="00BE32CB" w:rsidRPr="0078048F">
        <w:rPr>
          <w:rFonts w:ascii="Times New Roman" w:hAnsi="Times New Roman"/>
          <w:i/>
          <w:iCs/>
          <w:spacing w:val="-5"/>
        </w:rPr>
        <w:t>Analisi delle ragioni a favore dell’eutanasia</w:t>
      </w:r>
      <w:r w:rsidRPr="0078048F">
        <w:rPr>
          <w:rFonts w:ascii="Times New Roman" w:hAnsi="Times New Roman"/>
          <w:i/>
          <w:spacing w:val="-5"/>
        </w:rPr>
        <w:t>,</w:t>
      </w:r>
      <w:r w:rsidRPr="0078048F">
        <w:rPr>
          <w:rFonts w:ascii="Times New Roman" w:hAnsi="Times New Roman"/>
          <w:spacing w:val="-5"/>
        </w:rPr>
        <w:t xml:space="preserve"> </w:t>
      </w:r>
      <w:r w:rsidR="00BE32CB" w:rsidRPr="0078048F">
        <w:rPr>
          <w:rFonts w:ascii="Times New Roman" w:hAnsi="Times New Roman"/>
          <w:spacing w:val="-5"/>
        </w:rPr>
        <w:t xml:space="preserve">AAVV </w:t>
      </w:r>
      <w:bookmarkStart w:id="0" w:name="_GoBack"/>
      <w:r w:rsidR="00BE32CB" w:rsidRPr="0078048F">
        <w:rPr>
          <w:rFonts w:ascii="Times New Roman" w:hAnsi="Times New Roman"/>
          <w:i/>
          <w:spacing w:val="-5"/>
        </w:rPr>
        <w:t>Il Pensiero Generativo</w:t>
      </w:r>
      <w:bookmarkEnd w:id="0"/>
      <w:r w:rsidR="00BE32CB" w:rsidRPr="0078048F">
        <w:rPr>
          <w:rFonts w:ascii="Times New Roman" w:hAnsi="Times New Roman"/>
          <w:spacing w:val="-5"/>
        </w:rPr>
        <w:t>, Pernice editore, Bergamo 2016</w:t>
      </w:r>
      <w:r w:rsidRPr="0078048F">
        <w:rPr>
          <w:rFonts w:ascii="Times New Roman" w:hAnsi="Times New Roman"/>
          <w:spacing w:val="-5"/>
        </w:rPr>
        <w:t xml:space="preserve">, pp. </w:t>
      </w:r>
      <w:r w:rsidR="003C70B3" w:rsidRPr="0078048F">
        <w:rPr>
          <w:rFonts w:ascii="Times New Roman" w:hAnsi="Times New Roman"/>
          <w:spacing w:val="-5"/>
        </w:rPr>
        <w:t>55-90</w:t>
      </w:r>
      <w:r w:rsidRPr="0078048F">
        <w:rPr>
          <w:rFonts w:ascii="Times New Roman" w:hAnsi="Times New Roman"/>
          <w:spacing w:val="-5"/>
        </w:rPr>
        <w:t>.</w:t>
      </w:r>
    </w:p>
    <w:p w14:paraId="62527957" w14:textId="5420CC0B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DB42E7">
        <w:rPr>
          <w:rFonts w:ascii="Times New Roman" w:hAnsi="Times New Roman"/>
          <w:sz w:val="20"/>
        </w:rPr>
        <w:t>3)</w:t>
      </w:r>
      <w:r w:rsidR="00444E17" w:rsidRPr="00DB42E7">
        <w:rPr>
          <w:rFonts w:ascii="Times New Roman" w:hAnsi="Times New Roman"/>
          <w:sz w:val="20"/>
        </w:rPr>
        <w:t xml:space="preserve"> </w:t>
      </w:r>
      <w:r w:rsidR="00444E17" w:rsidRPr="00DB42E7">
        <w:rPr>
          <w:rFonts w:ascii="Times New Roman" w:hAnsi="Times New Roman"/>
          <w:smallCaps/>
          <w:spacing w:val="-5"/>
          <w:sz w:val="20"/>
        </w:rPr>
        <w:t xml:space="preserve"> </w:t>
      </w:r>
      <w:r w:rsidR="00444E17"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="00444E17" w:rsidRPr="00DB42E7">
        <w:rPr>
          <w:rFonts w:ascii="Times New Roman" w:hAnsi="Times New Roman"/>
          <w:smallCaps/>
          <w:spacing w:val="-5"/>
          <w:sz w:val="20"/>
        </w:rPr>
        <w:t xml:space="preserve">, 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="00444E17" w:rsidRPr="0078048F">
        <w:rPr>
          <w:rFonts w:ascii="Times New Roman" w:hAnsi="Times New Roman"/>
          <w:i/>
          <w:iCs/>
          <w:spacing w:val="-5"/>
        </w:rPr>
        <w:t>Nascere per sbaglio</w:t>
      </w:r>
      <w:r w:rsidRPr="0078048F">
        <w:rPr>
          <w:rFonts w:ascii="Times New Roman" w:hAnsi="Times New Roman"/>
          <w:iCs/>
          <w:spacing w:val="-5"/>
        </w:rPr>
        <w:t>,</w:t>
      </w:r>
      <w:r w:rsidRPr="0078048F">
        <w:rPr>
          <w:rFonts w:ascii="Times New Roman" w:hAnsi="Times New Roman"/>
          <w:i/>
          <w:iCs/>
          <w:spacing w:val="-5"/>
        </w:rPr>
        <w:t xml:space="preserve"> </w:t>
      </w:r>
      <w:r w:rsidRPr="0078048F">
        <w:rPr>
          <w:rFonts w:ascii="Times New Roman" w:hAnsi="Times New Roman"/>
          <w:iCs/>
          <w:spacing w:val="-5"/>
        </w:rPr>
        <w:t xml:space="preserve">in </w:t>
      </w:r>
      <w:r w:rsidRPr="0078048F">
        <w:rPr>
          <w:rFonts w:ascii="Times New Roman" w:hAnsi="Times New Roman"/>
          <w:spacing w:val="-5"/>
        </w:rPr>
        <w:t>«M</w:t>
      </w:r>
      <w:r w:rsidR="00444E17" w:rsidRPr="0078048F">
        <w:rPr>
          <w:rFonts w:ascii="Times New Roman" w:hAnsi="Times New Roman"/>
          <w:spacing w:val="-5"/>
        </w:rPr>
        <w:t>edicina e Morale»5/2018, pp. 563-580.</w:t>
      </w:r>
    </w:p>
    <w:p w14:paraId="33C97F2E" w14:textId="77777777" w:rsidR="00444E17" w:rsidRPr="00DB42E7" w:rsidRDefault="00444E17" w:rsidP="00D931B5">
      <w:pPr>
        <w:pStyle w:val="Testo1"/>
        <w:spacing w:line="240" w:lineRule="exact"/>
        <w:rPr>
          <w:rFonts w:ascii="Times New Roman" w:hAnsi="Times New Roman"/>
          <w:spacing w:val="-5"/>
          <w:sz w:val="20"/>
        </w:rPr>
      </w:pPr>
    </w:p>
    <w:p w14:paraId="2B3B9D55" w14:textId="77777777" w:rsidR="006B4C3F" w:rsidRPr="0078048F" w:rsidRDefault="003C70B3" w:rsidP="00D931B5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 xml:space="preserve">4) </w:t>
      </w:r>
      <w:r w:rsidR="006B4C3F" w:rsidRPr="0078048F">
        <w:rPr>
          <w:rFonts w:ascii="Times New Roman" w:hAnsi="Times New Roman"/>
        </w:rPr>
        <w:t>Letture consigliate</w:t>
      </w:r>
      <w:r w:rsidRPr="0078048F">
        <w:rPr>
          <w:rFonts w:ascii="Times New Roman" w:hAnsi="Times New Roman"/>
        </w:rPr>
        <w:t xml:space="preserve"> (</w:t>
      </w:r>
      <w:r w:rsidRPr="0078048F">
        <w:rPr>
          <w:rFonts w:ascii="Times New Roman" w:hAnsi="Times New Roman"/>
          <w:u w:val="single"/>
        </w:rPr>
        <w:t>facoltative</w:t>
      </w:r>
      <w:r w:rsidRPr="0078048F">
        <w:rPr>
          <w:rFonts w:ascii="Times New Roman" w:hAnsi="Times New Roman"/>
        </w:rPr>
        <w:t>):</w:t>
      </w:r>
    </w:p>
    <w:p w14:paraId="290F9DD9" w14:textId="77777777" w:rsidR="00BE32CB" w:rsidRPr="0078048F" w:rsidRDefault="00BE32CB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Pr="0078048F">
        <w:rPr>
          <w:rFonts w:ascii="Times New Roman" w:hAnsi="Times New Roman"/>
          <w:i/>
          <w:iCs/>
          <w:spacing w:val="-5"/>
        </w:rPr>
        <w:t>Relazione e de-somatizzazione. Per un approccio relazionale al tema della generazione extracorporea</w:t>
      </w:r>
      <w:r w:rsidRPr="0078048F">
        <w:rPr>
          <w:rFonts w:ascii="Times New Roman" w:hAnsi="Times New Roman"/>
          <w:i/>
          <w:spacing w:val="-5"/>
        </w:rPr>
        <w:t>,</w:t>
      </w:r>
      <w:r w:rsidRPr="0078048F">
        <w:rPr>
          <w:rFonts w:ascii="Times New Roman" w:hAnsi="Times New Roman"/>
          <w:spacing w:val="-5"/>
        </w:rPr>
        <w:t xml:space="preserve"> in «Medicina e Morale» 2/2012, pp. 191-208.</w:t>
      </w:r>
    </w:p>
    <w:p w14:paraId="57274ABF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Pareri del Comitato Nazionale di Bioetica:</w:t>
      </w:r>
    </w:p>
    <w:p w14:paraId="196B7514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-</w:t>
      </w:r>
      <w:r w:rsidRPr="0078048F">
        <w:rPr>
          <w:rFonts w:ascii="Times New Roman" w:hAnsi="Times New Roman"/>
          <w:i/>
        </w:rPr>
        <w:t>Considerazioni bioetiche sullo scambio involontario di embrioni</w:t>
      </w:r>
      <w:r w:rsidRPr="0078048F">
        <w:rPr>
          <w:rFonts w:ascii="Times New Roman" w:hAnsi="Times New Roman"/>
        </w:rPr>
        <w:t xml:space="preserve"> (11 luglio 2014)</w:t>
      </w:r>
    </w:p>
    <w:p w14:paraId="4A774520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  <w:i/>
        </w:rPr>
        <w:t>-Conoscere le proprie origini biologiche nella procreazione medicalmente assistita eterologa</w:t>
      </w:r>
      <w:r w:rsidRPr="0078048F">
        <w:rPr>
          <w:rFonts w:ascii="Times New Roman" w:hAnsi="Times New Roman"/>
        </w:rPr>
        <w:t xml:space="preserve"> (25 novembre 2011)</w:t>
      </w:r>
    </w:p>
    <w:p w14:paraId="6867F37F" w14:textId="77777777" w:rsidR="00FD2E4C" w:rsidRPr="00DB42E7" w:rsidRDefault="00FD2E4C" w:rsidP="00D931B5">
      <w:pPr>
        <w:pStyle w:val="Testo1"/>
        <w:spacing w:line="240" w:lineRule="exact"/>
        <w:rPr>
          <w:rFonts w:ascii="Times New Roman" w:hAnsi="Times New Roman"/>
          <w:sz w:val="20"/>
        </w:rPr>
      </w:pPr>
    </w:p>
    <w:p w14:paraId="5CA3B3B1" w14:textId="480AFBBA" w:rsidR="006B4C3F" w:rsidRPr="0078048F" w:rsidRDefault="00BE32CB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 xml:space="preserve">I testi ai numeri 2, 3 e </w:t>
      </w:r>
      <w:r w:rsidR="003C70B3" w:rsidRPr="0078048F">
        <w:rPr>
          <w:rFonts w:ascii="Times New Roman" w:hAnsi="Times New Roman"/>
        </w:rPr>
        <w:t>4</w:t>
      </w:r>
      <w:r w:rsidR="006B4C3F" w:rsidRPr="0078048F">
        <w:rPr>
          <w:rFonts w:ascii="Times New Roman" w:hAnsi="Times New Roman"/>
        </w:rPr>
        <w:t xml:space="preserve"> saranno resi disponibili </w:t>
      </w:r>
      <w:r w:rsidRPr="0078048F">
        <w:rPr>
          <w:rFonts w:ascii="Times New Roman" w:hAnsi="Times New Roman"/>
        </w:rPr>
        <w:t xml:space="preserve">dalla docente </w:t>
      </w:r>
      <w:r w:rsidR="006B4C3F" w:rsidRPr="0078048F">
        <w:rPr>
          <w:rFonts w:ascii="Times New Roman" w:hAnsi="Times New Roman"/>
        </w:rPr>
        <w:t>sulla Blackboard.</w:t>
      </w:r>
    </w:p>
    <w:p w14:paraId="0F3169B1" w14:textId="77777777" w:rsidR="003C70B3" w:rsidRPr="0078048F" w:rsidRDefault="003C70B3" w:rsidP="00D931B5">
      <w:pPr>
        <w:pStyle w:val="Testo1"/>
        <w:spacing w:line="240" w:lineRule="exact"/>
        <w:rPr>
          <w:rFonts w:ascii="Times New Roman" w:hAnsi="Times New Roman"/>
        </w:rPr>
      </w:pPr>
    </w:p>
    <w:p w14:paraId="0940B504" w14:textId="70702BBC" w:rsidR="00444E17" w:rsidRPr="0078048F" w:rsidRDefault="00444E17" w:rsidP="00444E17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Eventuale materiale utilizzato nei lavori di gruppo in aula verrà messo a dispos</w:t>
      </w:r>
      <w:r w:rsidR="00FD2E4C" w:rsidRPr="0078048F">
        <w:rPr>
          <w:rFonts w:ascii="Times New Roman" w:hAnsi="Times New Roman"/>
        </w:rPr>
        <w:t>i</w:t>
      </w:r>
      <w:r w:rsidRPr="0078048F">
        <w:rPr>
          <w:rFonts w:ascii="Times New Roman" w:hAnsi="Times New Roman"/>
        </w:rPr>
        <w:t>zione dalla docente sulla Blackboard</w:t>
      </w:r>
      <w:r w:rsidR="00FD2E4C" w:rsidRPr="0078048F">
        <w:rPr>
          <w:rFonts w:ascii="Times New Roman" w:hAnsi="Times New Roman"/>
        </w:rPr>
        <w:t>.</w:t>
      </w:r>
    </w:p>
    <w:p w14:paraId="09FA2C6D" w14:textId="77777777" w:rsidR="006B4C3F" w:rsidRPr="0078048F" w:rsidRDefault="006B4C3F" w:rsidP="00D931B5">
      <w:pPr>
        <w:spacing w:before="240" w:after="120"/>
        <w:rPr>
          <w:rFonts w:ascii="Times New Roman" w:hAnsi="Times New Roman"/>
          <w:b/>
          <w:i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DIDATTICA DEL CORSO</w:t>
      </w:r>
    </w:p>
    <w:p w14:paraId="5D870645" w14:textId="77777777" w:rsidR="006B4C3F" w:rsidRPr="0078048F" w:rsidRDefault="006B4C3F" w:rsidP="00D931B5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Il corso integrerà lezioni frontali a momenti laboratoriali di studio e discussione di documenti o casi.</w:t>
      </w:r>
    </w:p>
    <w:p w14:paraId="7542624A" w14:textId="77777777" w:rsidR="0090620B" w:rsidRPr="0078048F" w:rsidRDefault="0090620B" w:rsidP="0090620B">
      <w:pPr>
        <w:tabs>
          <w:tab w:val="left" w:pos="720"/>
        </w:tabs>
        <w:spacing w:before="240" w:after="120"/>
        <w:rPr>
          <w:rFonts w:ascii="Times New Roman" w:hAnsi="Times New Roman"/>
          <w:b/>
          <w:i/>
          <w:caps/>
          <w:sz w:val="18"/>
          <w:lang w:eastAsia="ar-SA"/>
        </w:rPr>
      </w:pPr>
      <w:r w:rsidRPr="0078048F">
        <w:rPr>
          <w:rFonts w:ascii="Times New Roman" w:hAnsi="Times New Roman"/>
          <w:b/>
          <w:bCs/>
          <w:i/>
          <w:iCs/>
          <w:caps/>
          <w:sz w:val="18"/>
          <w:lang w:eastAsia="ar-SA"/>
        </w:rPr>
        <w:t>Metodo e criteri di valutazione</w:t>
      </w:r>
    </w:p>
    <w:p w14:paraId="7932D661" w14:textId="2D10EDC4" w:rsidR="00353346" w:rsidRPr="0078048F" w:rsidRDefault="00F57937" w:rsidP="00353346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L’esame è orale.</w:t>
      </w:r>
      <w:r w:rsidR="0053139D" w:rsidRPr="0078048F">
        <w:rPr>
          <w:rFonts w:ascii="Times New Roman" w:hAnsi="Times New Roman"/>
        </w:rPr>
        <w:t xml:space="preserve"> </w:t>
      </w:r>
      <w:r w:rsidRPr="0078048F">
        <w:rPr>
          <w:rFonts w:ascii="Times New Roman" w:hAnsi="Times New Roman"/>
        </w:rPr>
        <w:t xml:space="preserve">La valutazione considererà la conoscenza </w:t>
      </w:r>
      <w:r w:rsidR="00DD4342" w:rsidRPr="0078048F">
        <w:rPr>
          <w:rFonts w:ascii="Times New Roman" w:hAnsi="Times New Roman"/>
        </w:rPr>
        <w:t>dei concetti chiave dei temi affrontati</w:t>
      </w:r>
      <w:r w:rsidR="00353346" w:rsidRPr="0078048F">
        <w:rPr>
          <w:rFonts w:ascii="Times New Roman" w:hAnsi="Times New Roman"/>
        </w:rPr>
        <w:t>. Ai fini della valutazione concorreranno la pertinenza delle risposte, l’uso appropriato della terminologia specifica, la strutturazione argomentata e coerente del discorso, la maturazione di un pensiero capace di cogliere i nessi tra i temi affrontati nel corso.</w:t>
      </w:r>
    </w:p>
    <w:p w14:paraId="4D7F2174" w14:textId="6B3C7BCD" w:rsidR="0053139D" w:rsidRPr="00DB42E7" w:rsidRDefault="0053139D" w:rsidP="00D931B5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77D80BF6" w14:textId="77777777" w:rsidR="00392BD8" w:rsidRPr="0078048F" w:rsidRDefault="00392BD8" w:rsidP="00392BD8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Valutazioni:</w:t>
      </w:r>
      <w:r w:rsidRPr="0078048F">
        <w:rPr>
          <w:rFonts w:ascii="Times New Roman" w:hAnsi="Times New Roman"/>
        </w:rPr>
        <w:br/>
        <w:t>30 e lode: eccellente, conoscenze solide, eccellenti capacità espressive, completa comprensione di concetti e argomenti.</w:t>
      </w:r>
    </w:p>
    <w:p w14:paraId="75179C26" w14:textId="6229C784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30: molto buono, conoscenze complete e adeguate, capacità di espressione corretta e bene articolata.</w:t>
      </w:r>
    </w:p>
    <w:p w14:paraId="69BC87A8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27-29: buono, conoscenza soddisfacente, capacità di espressione essenzialmente corretta.</w:t>
      </w:r>
    </w:p>
    <w:p w14:paraId="28BF0711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24-26: conoscenza abbastanza buona, ma non completa e non sempre corretta.</w:t>
      </w:r>
    </w:p>
    <w:p w14:paraId="59A299AB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21-23: conoscenza generalmente buona ma superficiale. Espressione spesso non appropriata.</w:t>
      </w:r>
    </w:p>
    <w:p w14:paraId="5BD42FD6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18-21: sufficiente.</w:t>
      </w:r>
    </w:p>
    <w:p w14:paraId="25CE4EB9" w14:textId="40FA4274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Meno di 18: insufficiente.</w:t>
      </w:r>
    </w:p>
    <w:p w14:paraId="7C77C09C" w14:textId="2073F977" w:rsidR="006B4C3F" w:rsidRPr="0078048F" w:rsidRDefault="006B4C3F" w:rsidP="00D931B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8048F">
        <w:rPr>
          <w:rFonts w:ascii="Times New Roman" w:hAnsi="Times New Roman"/>
          <w:b/>
          <w:i/>
          <w:sz w:val="18"/>
          <w:szCs w:val="18"/>
        </w:rPr>
        <w:lastRenderedPageBreak/>
        <w:t>AVVERTENZE</w:t>
      </w:r>
      <w:r w:rsidR="00AA2727" w:rsidRPr="0078048F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192518A3" w14:textId="70A0E6A1" w:rsidR="006B4C3F" w:rsidRPr="0078048F" w:rsidRDefault="00DD4342" w:rsidP="00D931B5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Trattandosi di un corso introduttivo n</w:t>
      </w:r>
      <w:r w:rsidR="006B4C3F" w:rsidRPr="0078048F">
        <w:rPr>
          <w:rFonts w:ascii="Times New Roman" w:hAnsi="Times New Roman"/>
          <w:szCs w:val="18"/>
        </w:rPr>
        <w:t>on sono richieste conoscenze previe</w:t>
      </w:r>
      <w:r w:rsidR="00353346" w:rsidRPr="0078048F">
        <w:rPr>
          <w:rFonts w:ascii="Times New Roman" w:hAnsi="Times New Roman"/>
          <w:szCs w:val="18"/>
        </w:rPr>
        <w:t>. Si presuppone comunque interesse e curiosità intellettuale per la riflessione</w:t>
      </w:r>
      <w:r w:rsidR="006B4C3F" w:rsidRPr="0078048F">
        <w:rPr>
          <w:rFonts w:ascii="Times New Roman" w:hAnsi="Times New Roman"/>
          <w:szCs w:val="18"/>
        </w:rPr>
        <w:t>.</w:t>
      </w:r>
    </w:p>
    <w:p w14:paraId="637FFECE" w14:textId="77777777" w:rsidR="00AA2727" w:rsidRPr="0078048F" w:rsidRDefault="00AA2727">
      <w:pPr>
        <w:pStyle w:val="Testo2"/>
        <w:spacing w:line="240" w:lineRule="exact"/>
        <w:ind w:firstLine="0"/>
        <w:rPr>
          <w:rFonts w:ascii="Times New Roman" w:hAnsi="Times New Roman"/>
          <w:szCs w:val="18"/>
          <w:lang w:eastAsia="ar-SA"/>
        </w:rPr>
      </w:pPr>
    </w:p>
    <w:p w14:paraId="5B7C33BA" w14:textId="6C48F5D9" w:rsidR="00AC2760" w:rsidRPr="0078048F" w:rsidRDefault="00AC2760" w:rsidP="00AC276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  <w:lang w:eastAsia="ar-SA"/>
        </w:rPr>
        <w:t>Durante il per</w:t>
      </w:r>
      <w:r w:rsidR="00C53C2B" w:rsidRPr="0078048F">
        <w:rPr>
          <w:rFonts w:ascii="Times New Roman" w:hAnsi="Times New Roman"/>
          <w:szCs w:val="18"/>
          <w:lang w:eastAsia="ar-SA"/>
        </w:rPr>
        <w:t>iodo delle lezioni la Prof.</w:t>
      </w:r>
      <w:r w:rsidRPr="0078048F">
        <w:rPr>
          <w:rFonts w:ascii="Times New Roman" w:hAnsi="Times New Roman"/>
          <w:szCs w:val="18"/>
          <w:lang w:eastAsia="ar-SA"/>
        </w:rPr>
        <w:t xml:space="preserve">ssa Colombetti </w:t>
      </w:r>
      <w:r w:rsidR="002355EA" w:rsidRPr="0078048F">
        <w:rPr>
          <w:rFonts w:ascii="Times New Roman" w:hAnsi="Times New Roman"/>
          <w:szCs w:val="18"/>
          <w:lang w:eastAsia="ar-SA"/>
        </w:rPr>
        <w:t>(</w:t>
      </w:r>
      <w:hyperlink r:id="rId7" w:history="1">
        <w:r w:rsidR="002355EA" w:rsidRPr="0078048F">
          <w:rPr>
            <w:rStyle w:val="Collegamentoipertestuale"/>
            <w:rFonts w:ascii="Times New Roman" w:hAnsi="Times New Roman"/>
            <w:szCs w:val="18"/>
            <w:lang w:eastAsia="ar-SA"/>
          </w:rPr>
          <w:t>elena.colombetti@unicatt.it</w:t>
        </w:r>
      </w:hyperlink>
      <w:r w:rsidR="002355EA" w:rsidRPr="0078048F">
        <w:rPr>
          <w:rFonts w:ascii="Times New Roman" w:hAnsi="Times New Roman"/>
          <w:szCs w:val="18"/>
          <w:lang w:eastAsia="ar-SA"/>
        </w:rPr>
        <w:t xml:space="preserve">) </w:t>
      </w:r>
      <w:r w:rsidRPr="0078048F">
        <w:rPr>
          <w:rFonts w:ascii="Times New Roman" w:hAnsi="Times New Roman"/>
          <w:szCs w:val="18"/>
          <w:lang w:eastAsia="ar-SA"/>
        </w:rPr>
        <w:t xml:space="preserve">riceve gli studenti presso il proprio studio il giovedì dalle h. 11.00 alle h.12.00. </w:t>
      </w:r>
    </w:p>
    <w:p w14:paraId="547CF214" w14:textId="6B2DEA23" w:rsidR="00444E17" w:rsidRPr="0078048F" w:rsidRDefault="00444E17" w:rsidP="00AC276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sectPr w:rsidR="00444E17" w:rsidRPr="0078048F" w:rsidSect="00DD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372" w:left="26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D3B0" w14:textId="77777777" w:rsidR="00BB14E6" w:rsidRDefault="00BB14E6" w:rsidP="00F57937">
      <w:pPr>
        <w:spacing w:line="240" w:lineRule="auto"/>
      </w:pPr>
      <w:r>
        <w:separator/>
      </w:r>
    </w:p>
  </w:endnote>
  <w:endnote w:type="continuationSeparator" w:id="0">
    <w:p w14:paraId="06FC189B" w14:textId="77777777" w:rsidR="00BB14E6" w:rsidRDefault="00BB14E6" w:rsidP="00F57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859F" w14:textId="77777777" w:rsidR="00A64F25" w:rsidRDefault="00A64F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7FB9" w14:textId="77777777" w:rsidR="00A64F25" w:rsidRDefault="00A64F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7523" w14:textId="77777777" w:rsidR="00A64F25" w:rsidRDefault="00A64F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2F5A" w14:textId="77777777" w:rsidR="00BB14E6" w:rsidRDefault="00BB14E6" w:rsidP="00F57937">
      <w:pPr>
        <w:spacing w:line="240" w:lineRule="auto"/>
      </w:pPr>
      <w:r>
        <w:separator/>
      </w:r>
    </w:p>
  </w:footnote>
  <w:footnote w:type="continuationSeparator" w:id="0">
    <w:p w14:paraId="43C6F7EC" w14:textId="77777777" w:rsidR="00BB14E6" w:rsidRDefault="00BB14E6" w:rsidP="00F57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2756" w14:textId="77777777" w:rsidR="00A64F25" w:rsidRDefault="00A64F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2DE6" w14:textId="77777777" w:rsidR="00A64F25" w:rsidRDefault="00A64F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371" w14:textId="77777777" w:rsidR="00A64F25" w:rsidRDefault="00A64F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F"/>
    <w:rsid w:val="0002386C"/>
    <w:rsid w:val="000907E5"/>
    <w:rsid w:val="001C37ED"/>
    <w:rsid w:val="001D38DD"/>
    <w:rsid w:val="001D6AE4"/>
    <w:rsid w:val="001F2DB1"/>
    <w:rsid w:val="00231FD5"/>
    <w:rsid w:val="002355EA"/>
    <w:rsid w:val="00353346"/>
    <w:rsid w:val="00392BD8"/>
    <w:rsid w:val="003B2173"/>
    <w:rsid w:val="003C70B3"/>
    <w:rsid w:val="00405E53"/>
    <w:rsid w:val="00444E17"/>
    <w:rsid w:val="00460DA3"/>
    <w:rsid w:val="0053139D"/>
    <w:rsid w:val="00535690"/>
    <w:rsid w:val="0057301F"/>
    <w:rsid w:val="005C7DD1"/>
    <w:rsid w:val="006B4C3F"/>
    <w:rsid w:val="006F3113"/>
    <w:rsid w:val="00761B5A"/>
    <w:rsid w:val="0078048F"/>
    <w:rsid w:val="008362F4"/>
    <w:rsid w:val="0090620B"/>
    <w:rsid w:val="009249D3"/>
    <w:rsid w:val="00965467"/>
    <w:rsid w:val="00995369"/>
    <w:rsid w:val="00A64F25"/>
    <w:rsid w:val="00A9708A"/>
    <w:rsid w:val="00AA2727"/>
    <w:rsid w:val="00AA4181"/>
    <w:rsid w:val="00AC2760"/>
    <w:rsid w:val="00AC31A6"/>
    <w:rsid w:val="00BB14E6"/>
    <w:rsid w:val="00BE2E6B"/>
    <w:rsid w:val="00BE32CB"/>
    <w:rsid w:val="00C53C2B"/>
    <w:rsid w:val="00C65098"/>
    <w:rsid w:val="00C83A17"/>
    <w:rsid w:val="00D931B5"/>
    <w:rsid w:val="00DB42E7"/>
    <w:rsid w:val="00DD4342"/>
    <w:rsid w:val="00E07716"/>
    <w:rsid w:val="00E62EDE"/>
    <w:rsid w:val="00E709B3"/>
    <w:rsid w:val="00F57937"/>
    <w:rsid w:val="00F97651"/>
    <w:rsid w:val="00FB7EE4"/>
    <w:rsid w:val="00FC05CE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45923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793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93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5793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937"/>
    <w:rPr>
      <w:rFonts w:ascii="Times" w:hAnsi="Times"/>
    </w:rPr>
  </w:style>
  <w:style w:type="paragraph" w:styleId="NormaleWeb">
    <w:name w:val="Normal (Web)"/>
    <w:basedOn w:val="Normale"/>
    <w:uiPriority w:val="99"/>
    <w:unhideWhenUsed/>
    <w:rsid w:val="00444E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55E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6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68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5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1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2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50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5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8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66243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035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190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lena.colombetti@unicatt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driano-pessina/bioetica-luomo-sperimentale-ediz-mylab-9788891913616-681717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619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2021-05-14T08:18:00Z</dcterms:created>
  <dcterms:modified xsi:type="dcterms:W3CDTF">2022-02-01T13:49:00Z</dcterms:modified>
</cp:coreProperties>
</file>