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23A7E" w14:textId="77777777" w:rsidR="005E4005" w:rsidRDefault="005E4005">
      <w:pPr>
        <w:pStyle w:val="Titolo1"/>
      </w:pPr>
      <w:r>
        <w:t>. –Approfondimenti di geometria</w:t>
      </w:r>
    </w:p>
    <w:p w14:paraId="79CAADEA" w14:textId="77777777" w:rsidR="005E4005" w:rsidRDefault="005E4005" w:rsidP="005E4005">
      <w:pPr>
        <w:pStyle w:val="Titolo2"/>
      </w:pPr>
      <w:r>
        <w:t>Prof. Mauro Spera</w:t>
      </w:r>
    </w:p>
    <w:p w14:paraId="6F7EE869" w14:textId="77777777" w:rsidR="00A14A82" w:rsidRDefault="005E4005" w:rsidP="00A14A8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</w:t>
      </w:r>
      <w:r w:rsidR="00A14A82">
        <w:rPr>
          <w:b/>
          <w:i/>
          <w:sz w:val="18"/>
        </w:rPr>
        <w:t>CORSO E RISULTATI DI APPRENDIMENTO ATTESI</w:t>
      </w:r>
    </w:p>
    <w:p w14:paraId="72A6EE77" w14:textId="6049FFAD" w:rsidR="005E4005" w:rsidRPr="005E4005" w:rsidRDefault="005E4005" w:rsidP="005E4005">
      <w:r w:rsidRPr="005E4005">
        <w:t xml:space="preserve">Il </w:t>
      </w:r>
      <w:r w:rsidR="007C734C">
        <w:t>c</w:t>
      </w:r>
      <w:r w:rsidRPr="005E4005">
        <w:t xml:space="preserve">orso si prefigge lo scopo di completare le conoscenze di base di Algebra Lineare e Geometria e di fornire gli strumenti atti a saper rappresentare e studiare le superficie </w:t>
      </w:r>
      <w:r w:rsidR="00603592">
        <w:t xml:space="preserve">algebriche </w:t>
      </w:r>
      <w:r w:rsidRPr="005E4005">
        <w:t>nello spazio proiettivo.</w:t>
      </w:r>
      <w:r w:rsidR="00A14A82">
        <w:t xml:space="preserve"> </w:t>
      </w:r>
      <w:r w:rsidR="00B015FD">
        <w:t>Al termine del corso l</w:t>
      </w:r>
      <w:r w:rsidR="00A14A82">
        <w:t xml:space="preserve">o studente </w:t>
      </w:r>
      <w:proofErr w:type="spellStart"/>
      <w:r w:rsidR="00A14A82">
        <w:t>beneficier</w:t>
      </w:r>
      <w:r w:rsidR="006060DD">
        <w:t>à</w:t>
      </w:r>
      <w:proofErr w:type="spellEnd"/>
      <w:r w:rsidR="00A14A82">
        <w:t xml:space="preserve"> di un’ampia prospettiva geometrica, utile per ulteriori studi teorici e per le applicazioni.</w:t>
      </w:r>
    </w:p>
    <w:p w14:paraId="091741D8" w14:textId="77777777" w:rsidR="005E4005" w:rsidRDefault="005E4005" w:rsidP="005E40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45C3A0" w14:textId="77777777" w:rsidR="005E4005" w:rsidRPr="005E4005" w:rsidRDefault="005E4005" w:rsidP="005E4005">
      <w:r w:rsidRPr="005E4005">
        <w:t>Il corso si articola nelle due parti</w:t>
      </w:r>
      <w:r w:rsidR="006713DC">
        <w:t xml:space="preserve"> </w:t>
      </w:r>
      <w:r w:rsidR="006713DC" w:rsidRPr="005E4005">
        <w:t>seguenti</w:t>
      </w:r>
      <w:r w:rsidRPr="005E4005">
        <w:t>:</w:t>
      </w:r>
    </w:p>
    <w:p w14:paraId="7B6EA7E3" w14:textId="77777777" w:rsidR="005E4005" w:rsidRPr="005E4005" w:rsidRDefault="005E4005" w:rsidP="005E4005">
      <w:r w:rsidRPr="005E4005">
        <w:t>1.</w:t>
      </w:r>
      <w:r w:rsidRPr="005E4005">
        <w:tab/>
        <w:t>APPROFONDIMENTI DI ALGEBRA LINEARE</w:t>
      </w:r>
    </w:p>
    <w:p w14:paraId="5F2BBCB4" w14:textId="77777777" w:rsidR="005E4005" w:rsidRPr="005E4005" w:rsidRDefault="005E4005" w:rsidP="005E4005">
      <w:r w:rsidRPr="005E4005">
        <w:t xml:space="preserve">Dualità negli spazi vettoriali e sue proprietà. Spazi proiettivi derivati da spazi vettoriali, spazi proiettivi duali. Ortogonalità in spazi vettoriali euclidei. Forme </w:t>
      </w:r>
      <w:proofErr w:type="spellStart"/>
      <w:r w:rsidRPr="005E4005">
        <w:t>sesquilineari</w:t>
      </w:r>
      <w:proofErr w:type="spellEnd"/>
      <w:r w:rsidRPr="005E4005">
        <w:t xml:space="preserve"> e forme hermitiane in uno spazio vettoriale complesso. Spazi unitari e loro </w:t>
      </w:r>
      <w:r w:rsidR="00F110F3">
        <w:t>proprietà. Operatori hermitiani</w:t>
      </w:r>
      <w:r w:rsidRPr="005E4005">
        <w:t xml:space="preserve"> ed unitari: loro proprietà e teorema spettrale.</w:t>
      </w:r>
    </w:p>
    <w:p w14:paraId="2BF32E5E" w14:textId="77777777" w:rsidR="005E4005" w:rsidRPr="005E4005" w:rsidRDefault="005E4005" w:rsidP="005E4005"/>
    <w:p w14:paraId="2B4691FC" w14:textId="77777777" w:rsidR="005E4005" w:rsidRPr="005E4005" w:rsidRDefault="005E4005" w:rsidP="005E4005">
      <w:r w:rsidRPr="005E4005">
        <w:t>2.</w:t>
      </w:r>
      <w:r w:rsidRPr="005E4005">
        <w:tab/>
        <w:t>APPROFONDIMENTI DI GEOMETRIA:</w:t>
      </w:r>
    </w:p>
    <w:p w14:paraId="4D5B2F1D" w14:textId="77777777" w:rsidR="005E4005" w:rsidRPr="005E4005" w:rsidRDefault="005E4005" w:rsidP="005E4005">
      <w:r w:rsidRPr="005E4005">
        <w:t>Lo spazio proiettivo complesso tridimensionale e le sue proprietà. Studio delle superficie algebriche reali in tale spazio: ordine, punti semplici e singolari, superficie di rotazione e rigate. Applicazione della teoria generale alle quadriche: classificazione proiettiva e affine, sezioni piane, equazioni canoniche affini, proprietà metriche.</w:t>
      </w:r>
    </w:p>
    <w:p w14:paraId="3E2B38B6" w14:textId="77777777" w:rsidR="005E4005" w:rsidRDefault="005E4005" w:rsidP="005E400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B2B7B68" w14:textId="5D9DAC5C"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M. Abate,</w:t>
      </w:r>
      <w:r w:rsidRPr="005E4005">
        <w:rPr>
          <w:i/>
          <w:spacing w:val="-5"/>
        </w:rPr>
        <w:t xml:space="preserve">  Geometria,</w:t>
      </w:r>
      <w:r w:rsidRPr="005E4005">
        <w:rPr>
          <w:spacing w:val="-5"/>
        </w:rPr>
        <w:t xml:space="preserve"> McGraw Hill,  Milano, 1996.</w:t>
      </w:r>
      <w:r w:rsidR="00CB2D92">
        <w:rPr>
          <w:spacing w:val="-5"/>
        </w:rPr>
        <w:t xml:space="preserve"> </w:t>
      </w:r>
      <w:hyperlink r:id="rId4" w:history="1">
        <w:r w:rsidR="00CB2D92" w:rsidRPr="00CB2D92">
          <w:rPr>
            <w:rStyle w:val="Collegamentoipertestuale"/>
            <w:spacing w:val="-5"/>
          </w:rPr>
          <w:t>Acquista da V&amp;P</w:t>
        </w:r>
      </w:hyperlink>
    </w:p>
    <w:p w14:paraId="6E29FDB9" w14:textId="72A3D784"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M.C. Beltrametti - E. Carletti - D. Gallarati - G. Monti Bragadin,</w:t>
      </w:r>
      <w:r w:rsidRPr="005E4005">
        <w:rPr>
          <w:i/>
          <w:spacing w:val="-5"/>
        </w:rPr>
        <w:t xml:space="preserve"> Lezioni di geometria analitica e proiettiva,</w:t>
      </w:r>
      <w:r w:rsidRPr="005E4005">
        <w:rPr>
          <w:spacing w:val="-5"/>
        </w:rPr>
        <w:t xml:space="preserve"> Bollati  Boringhieri , Torino, 1996.</w:t>
      </w:r>
      <w:r w:rsidR="00CB2D92">
        <w:rPr>
          <w:spacing w:val="-5"/>
        </w:rPr>
        <w:t xml:space="preserve"> </w:t>
      </w:r>
      <w:hyperlink r:id="rId5" w:history="1">
        <w:r w:rsidR="00CB2D92" w:rsidRPr="00CB2D92">
          <w:rPr>
            <w:rStyle w:val="Collegamentoipertestuale"/>
            <w:spacing w:val="-5"/>
          </w:rPr>
          <w:t>Acquista da V&amp;P</w:t>
        </w:r>
      </w:hyperlink>
    </w:p>
    <w:p w14:paraId="5BF7A435" w14:textId="77777777"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G. Castelnuovo,</w:t>
      </w:r>
      <w:r w:rsidRPr="005E4005">
        <w:rPr>
          <w:i/>
          <w:spacing w:val="-5"/>
        </w:rPr>
        <w:t xml:space="preserve"> Lezioni  di geometria  analitica,</w:t>
      </w:r>
      <w:r w:rsidRPr="005E4005">
        <w:rPr>
          <w:spacing w:val="-5"/>
        </w:rPr>
        <w:t xml:space="preserve"> Dante  Alighieri,  Milano,  1969.</w:t>
      </w:r>
    </w:p>
    <w:p w14:paraId="466364CA" w14:textId="4BDF11DC"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E. Sernesi,</w:t>
      </w:r>
      <w:r w:rsidRPr="005E4005">
        <w:rPr>
          <w:i/>
          <w:spacing w:val="-5"/>
        </w:rPr>
        <w:t xml:space="preserve"> Geometria 1,</w:t>
      </w:r>
      <w:r w:rsidRPr="005E4005">
        <w:rPr>
          <w:spacing w:val="-5"/>
        </w:rPr>
        <w:t xml:space="preserve"> Bollati   Boringhieri, Torino, 1991.</w:t>
      </w:r>
      <w:r w:rsidR="00CB2D92">
        <w:rPr>
          <w:spacing w:val="-5"/>
        </w:rPr>
        <w:t xml:space="preserve"> </w:t>
      </w:r>
      <w:hyperlink r:id="rId6" w:history="1">
        <w:r w:rsidR="00CB2D92" w:rsidRPr="00CB2D92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6E1E638F" w14:textId="77777777" w:rsidR="005E4005" w:rsidRPr="005E4005" w:rsidRDefault="005E4005" w:rsidP="005E4005">
      <w:pPr>
        <w:pStyle w:val="Testo1"/>
        <w:spacing w:line="240" w:lineRule="atLeast"/>
        <w:rPr>
          <w:spacing w:val="-5"/>
        </w:rPr>
      </w:pPr>
      <w:r w:rsidRPr="005E4005">
        <w:rPr>
          <w:smallCaps/>
          <w:spacing w:val="-5"/>
          <w:sz w:val="16"/>
        </w:rPr>
        <w:t>M. Spera,</w:t>
      </w:r>
      <w:r w:rsidRPr="005E4005">
        <w:rPr>
          <w:i/>
          <w:iCs/>
          <w:spacing w:val="-5"/>
        </w:rPr>
        <w:t xml:space="preserve"> Note del corso,</w:t>
      </w:r>
      <w:r w:rsidRPr="005E4005">
        <w:rPr>
          <w:iCs/>
          <w:spacing w:val="-5"/>
        </w:rPr>
        <w:t xml:space="preserve">  scaricabili  dalla  pagina web del docente.</w:t>
      </w:r>
    </w:p>
    <w:p w14:paraId="1EDE5E69" w14:textId="77777777" w:rsidR="005E4005" w:rsidRDefault="005E4005" w:rsidP="005E40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D8A68E" w14:textId="77777777" w:rsidR="005E4005" w:rsidRPr="005E4005" w:rsidRDefault="005E4005" w:rsidP="006060DD">
      <w:pPr>
        <w:pStyle w:val="Testo2"/>
      </w:pPr>
      <w:r w:rsidRPr="005E4005">
        <w:t xml:space="preserve">Lezioni </w:t>
      </w:r>
      <w:r w:rsidR="004E2A8F">
        <w:t>tradizionali</w:t>
      </w:r>
      <w:r w:rsidR="00433F81">
        <w:t xml:space="preserve"> alla lavagna.</w:t>
      </w:r>
    </w:p>
    <w:p w14:paraId="397A6935" w14:textId="77777777" w:rsidR="005E4005" w:rsidRDefault="005E4005" w:rsidP="005E40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14A8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DB82D88" w14:textId="20A97B8E" w:rsidR="005E4005" w:rsidRPr="008C2FBB" w:rsidRDefault="0043110E" w:rsidP="008C2FBB">
      <w:pPr>
        <w:spacing w:before="240" w:after="120"/>
        <w:ind w:firstLine="284"/>
        <w:rPr>
          <w:noProof/>
          <w:sz w:val="18"/>
        </w:rPr>
      </w:pPr>
      <w:r w:rsidRPr="0043110E">
        <w:rPr>
          <w:noProof/>
          <w:sz w:val="18"/>
        </w:rPr>
        <w:lastRenderedPageBreak/>
        <w:t>L'insegnamento</w:t>
      </w:r>
      <w:r>
        <w:rPr>
          <w:noProof/>
          <w:sz w:val="18"/>
        </w:rPr>
        <w:t xml:space="preserve"> prevede una prova orale, 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geometrici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 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>dell'efficacia, chiarezza e correttezza espositiva, 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14:paraId="7DB78FE5" w14:textId="77777777" w:rsidR="00A14A82" w:rsidRDefault="00A14A82" w:rsidP="00A14A82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06184E10" w14:textId="704C27FF" w:rsidR="00A14A82" w:rsidRDefault="00A14A82" w:rsidP="006060DD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</w:t>
      </w:r>
      <w:r w:rsidR="00FD4CF0">
        <w:rPr>
          <w:kern w:val="1"/>
          <w:sz w:val="18"/>
          <w:lang w:eastAsia="ar-SA"/>
        </w:rPr>
        <w:t>ei primi due anni di</w:t>
      </w:r>
      <w:r>
        <w:rPr>
          <w:kern w:val="1"/>
          <w:sz w:val="18"/>
          <w:lang w:eastAsia="ar-SA"/>
        </w:rPr>
        <w:t xml:space="preserve"> una </w:t>
      </w:r>
      <w:proofErr w:type="gramStart"/>
      <w:r>
        <w:rPr>
          <w:kern w:val="1"/>
          <w:sz w:val="18"/>
          <w:lang w:eastAsia="ar-SA"/>
        </w:rPr>
        <w:t>laurea  triennale</w:t>
      </w:r>
      <w:proofErr w:type="gramEnd"/>
      <w:r>
        <w:rPr>
          <w:kern w:val="1"/>
          <w:sz w:val="18"/>
          <w:lang w:eastAsia="ar-SA"/>
        </w:rPr>
        <w:t xml:space="preserve"> in Matematica. E’ fortemente consigliata la frequenza alle lezioni.</w:t>
      </w:r>
    </w:p>
    <w:p w14:paraId="6D7777AE" w14:textId="77777777" w:rsidR="00A14A82" w:rsidRDefault="00A14A82" w:rsidP="00A14A82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</w:p>
    <w:p w14:paraId="121B4246" w14:textId="2AA993D0" w:rsidR="006060DD" w:rsidRPr="006060DD" w:rsidRDefault="006060DD" w:rsidP="00A14A82">
      <w:pPr>
        <w:tabs>
          <w:tab w:val="clear" w:pos="284"/>
        </w:tabs>
        <w:suppressAutoHyphens/>
        <w:spacing w:line="220" w:lineRule="exact"/>
        <w:rPr>
          <w:bCs/>
          <w:i/>
          <w:kern w:val="1"/>
          <w:sz w:val="18"/>
          <w:lang w:eastAsia="ar-SA"/>
        </w:rPr>
      </w:pPr>
      <w:r w:rsidRPr="006060DD">
        <w:rPr>
          <w:bCs/>
          <w:i/>
          <w:kern w:val="1"/>
          <w:sz w:val="18"/>
          <w:lang w:eastAsia="ar-SA"/>
        </w:rPr>
        <w:t>Orario e luogo di ricevimento degli studenti</w:t>
      </w:r>
    </w:p>
    <w:p w14:paraId="2EC8E3E2" w14:textId="54E28BD5" w:rsidR="00A14A82" w:rsidRPr="00CC28EB" w:rsidRDefault="00A14A82" w:rsidP="00A14A82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6BDB0E7F" w14:textId="4174C5C9" w:rsidR="00A14A82" w:rsidRDefault="00A14A82" w:rsidP="005E4005">
      <w:pPr>
        <w:pStyle w:val="Testo2"/>
      </w:pPr>
    </w:p>
    <w:p w14:paraId="37D48DAE" w14:textId="77777777" w:rsidR="006060DD" w:rsidRPr="005E4005" w:rsidRDefault="006060DD" w:rsidP="005E4005">
      <w:pPr>
        <w:pStyle w:val="Testo2"/>
      </w:pPr>
    </w:p>
    <w:sectPr w:rsidR="006060DD" w:rsidRPr="005E400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05"/>
    <w:rsid w:val="0043110E"/>
    <w:rsid w:val="00433F81"/>
    <w:rsid w:val="004E2A8F"/>
    <w:rsid w:val="00502AC6"/>
    <w:rsid w:val="005E4005"/>
    <w:rsid w:val="00603592"/>
    <w:rsid w:val="006060DD"/>
    <w:rsid w:val="0066238F"/>
    <w:rsid w:val="006713DC"/>
    <w:rsid w:val="007C734C"/>
    <w:rsid w:val="00882B37"/>
    <w:rsid w:val="008C2FBB"/>
    <w:rsid w:val="00A14A82"/>
    <w:rsid w:val="00B015FD"/>
    <w:rsid w:val="00CB2D92"/>
    <w:rsid w:val="00D251A2"/>
    <w:rsid w:val="00F110F3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A3A85"/>
  <w15:docId w15:val="{B06F1046-38F9-434D-BA8D-D8E3D83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CB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sernesi-edoardo/geometria-9788833954479-280447.html?search_string=sernesi%20ge&amp;search_results=3" TargetMode="External"/><Relationship Id="rId5" Type="http://schemas.openxmlformats.org/officeDocument/2006/relationships/hyperlink" Target="https://librerie.unicatt.it/scheda-libro/lezioni-di-geometria-analitica-e-proiettiva-9788833956978-366894.html" TargetMode="External"/><Relationship Id="rId4" Type="http://schemas.openxmlformats.org/officeDocument/2006/relationships/hyperlink" Target="https://librerie.unicatt.it/scheda-libro/marco-abate/geometria-9788838607226-28308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2608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16</cp:revision>
  <cp:lastPrinted>2003-03-27T09:42:00Z</cp:lastPrinted>
  <dcterms:created xsi:type="dcterms:W3CDTF">2018-04-27T07:34:00Z</dcterms:created>
  <dcterms:modified xsi:type="dcterms:W3CDTF">2022-02-17T13:39:00Z</dcterms:modified>
</cp:coreProperties>
</file>