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2D2FC1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 (12 cfu)</w:t>
      </w:r>
    </w:p>
    <w:p w14:paraId="218DDB6D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A27B60B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Matematica discreta (6 cfu)</w:t>
      </w:r>
    </w:p>
    <w:p w14:paraId="407FAED8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7D636F0E" w14:textId="77777777" w:rsidR="001B2993" w:rsidRPr="00CA7785" w:rsidRDefault="002F50ED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</w:t>
      </w:r>
      <w:r w:rsidR="00FA552C" w:rsidRPr="00CA7785">
        <w:rPr>
          <w:rFonts w:cs="Times"/>
          <w:lang w:val="nl-NL"/>
        </w:rPr>
        <w:t xml:space="preserve"> (12 cfu)</w:t>
      </w:r>
    </w:p>
    <w:p w14:paraId="6AA85D13" w14:textId="77777777" w:rsidR="001B2993" w:rsidRPr="00CA7785" w:rsidRDefault="002F50ED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8079ECF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</w:t>
      </w:r>
      <w:r w:rsidRPr="00CA7785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E RISULTATI DI APPRENDIMENTO ATTESI</w:t>
      </w:r>
    </w:p>
    <w:p w14:paraId="37643D2C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 xml:space="preserve">L’insegnamento si propone di </w:t>
      </w:r>
      <w:r w:rsidRPr="00CA7785">
        <w:rPr>
          <w:rFonts w:ascii="Times" w:hAnsi="Times" w:cs="Times"/>
          <w:color w:val="00000A"/>
          <w:sz w:val="18"/>
          <w:szCs w:val="18"/>
          <w:u w:color="00000A"/>
          <w:lang w:val="en-US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agli studenti </w:t>
      </w:r>
      <w:r w:rsidRPr="00CA7785">
        <w:rPr>
          <w:rFonts w:ascii="Times" w:hAnsi="Times" w:cs="Times"/>
          <w:color w:val="00000A"/>
          <w:u w:color="00000A"/>
        </w:rPr>
        <w:t>i concetti di base sulle strutture algebriche fondamentali.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</w:t>
      </w:r>
    </w:p>
    <w:p w14:paraId="1B8B8FE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14:paraId="541BB534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46037F8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0F3F5C1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0CBDC617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Monoidi e gruppi: definizione e propriet</w:t>
      </w:r>
      <w:r w:rsidRPr="00CA7785">
        <w:rPr>
          <w:rFonts w:ascii="Times" w:hAnsi="Times" w:cs="Times"/>
          <w:lang w:val="en-US"/>
        </w:rPr>
        <w:t>à</w:t>
      </w:r>
      <w:r w:rsidRPr="00CA7785">
        <w:rPr>
          <w:rFonts w:ascii="Times" w:hAnsi="Times" w:cs="Times"/>
        </w:rPr>
        <w:t xml:space="preserve"> fondamentali, esempi, sottogruppi, sottogruppi normali e gruppi quozienti, omomorfismi, gruppi di permutazioni, equazione delle classi.</w:t>
      </w:r>
    </w:p>
    <w:p w14:paraId="6765160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omomorfismi, ideali e anelli quoziente, anelli euclidei, anelli di polinomi.</w:t>
      </w:r>
    </w:p>
    <w:p w14:paraId="2C0A004D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6BA5EF2" w14:textId="57D307A9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>D. Dikranjan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7" w:history="1">
        <w:r w:rsidR="007D7447" w:rsidRPr="007D7447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</w:p>
    <w:p w14:paraId="06D91CA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522C984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13DB517C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 xml:space="preserve">METODO 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  <w:lang w:val="en-US"/>
        </w:rPr>
        <w:t xml:space="preserve">E CRITERI 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DI VALUTAZIONE</w:t>
      </w:r>
    </w:p>
    <w:p w14:paraId="5FD1CC86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0EA01FA7" w14:textId="77777777" w:rsidR="00B241B1" w:rsidRPr="00CA7785" w:rsidRDefault="00B241B1" w:rsidP="00B241B1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lastRenderedPageBreak/>
        <w:t xml:space="preserve">Un esame scritto in cui si richiede di risolvere alcuni esercizi. </w:t>
      </w:r>
      <w:r w:rsidRPr="00CA7785">
        <w:rPr>
          <w:rFonts w:ascii="Times" w:hAnsi="Times" w:cs="Times"/>
          <w:color w:val="00000A"/>
          <w:u w:color="00000A"/>
        </w:rPr>
        <w:t>Per poter accedere all'orale gli studenti devono aver superato la prova scritta.</w:t>
      </w:r>
    </w:p>
    <w:p w14:paraId="2FEAFD85" w14:textId="77777777" w:rsidR="00B241B1" w:rsidRPr="00CA7785" w:rsidRDefault="00B241B1" w:rsidP="00B241B1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 xml:space="preserve">Un esame orale che consiste in un colloquio sul programma svolto. </w:t>
      </w:r>
      <w:r w:rsidRPr="00CA7785">
        <w:rPr>
          <w:rFonts w:ascii="Times" w:hAnsi="Times" w:cs="Times"/>
          <w:color w:val="00000A"/>
          <w:u w:color="00000A"/>
        </w:rPr>
        <w:t>L</w:t>
      </w:r>
      <w:r w:rsidRPr="00CA7785">
        <w:rPr>
          <w:rFonts w:ascii="Times" w:hAnsi="Times" w:cs="Times"/>
          <w:color w:val="00000A"/>
          <w:u w:color="00000A"/>
          <w:lang w:val="en-US"/>
        </w:rPr>
        <w:t>’</w:t>
      </w:r>
      <w:r w:rsidRPr="00CA7785">
        <w:rPr>
          <w:rFonts w:ascii="Times" w:hAnsi="Times" w:cs="Times"/>
          <w:color w:val="00000A"/>
          <w:u w:color="00000A"/>
        </w:rPr>
        <w:t>insegnamento prevede una prova di accertamento dei risultati di apprendimento scritta e una orale.</w:t>
      </w:r>
    </w:p>
    <w:p w14:paraId="650CA577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3134B161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scritta consister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nella risoluzione di alcuni esercizi nei quali il candidato dovr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mostrare di aver acquisito le 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nozioni basilari viste nel corso </w:t>
      </w:r>
      <w:r w:rsidRPr="00CA7785">
        <w:rPr>
          <w:rFonts w:ascii="Times" w:hAnsi="Times" w:cs="Times"/>
          <w:color w:val="00000A"/>
          <w:u w:color="00000A"/>
        </w:rPr>
        <w:t>e di saperle applicare a situazioni specifiche simili o affini a quelle illustrate in classe a titolo di esempio.</w:t>
      </w:r>
    </w:p>
    <w:p w14:paraId="4D85A656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B4B11C1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scritta terr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risultati e delle procedure utilizzate per ottenerli, nonch</w:t>
      </w:r>
      <w:r w:rsidRPr="00CA7785">
        <w:rPr>
          <w:rFonts w:ascii="Times" w:hAnsi="Times" w:cs="Times"/>
          <w:color w:val="00000A"/>
          <w:u w:color="00000A"/>
          <w:lang w:val="en-US"/>
        </w:rPr>
        <w:t>é</w:t>
      </w:r>
      <w:r w:rsidRPr="00CA7785">
        <w:rPr>
          <w:rFonts w:ascii="Times" w:hAnsi="Times" w:cs="Times"/>
          <w:color w:val="00000A"/>
          <w:u w:color="00000A"/>
        </w:rPr>
        <w:t xml:space="preserve"> della qualit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della presentazione delle stesse.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Il candidato verrà ammesso a sostenere la prova orale se avrà ottenuto un punteggio non inferiore a 18/30.</w:t>
      </w:r>
    </w:p>
    <w:p w14:paraId="29F4CAC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2F1491A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orale intende accertare il grado di assimilazione dei concetti, dei risultati e delle dimostrazioni illustrati nell'insegnamento di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</w:t>
      </w:r>
      <w:r w:rsidRPr="00CA7785">
        <w:rPr>
          <w:rFonts w:ascii="Times" w:hAnsi="Times" w:cs="Times"/>
          <w:color w:val="00000A"/>
          <w:u w:color="00000A"/>
        </w:rPr>
        <w:t>Algebra tramite esposizione e discussione di alcuni punti del programma, non escludendo richiami a prerequisiti o collegamenti fra parti dello stesso.</w:t>
      </w:r>
    </w:p>
    <w:p w14:paraId="4323BD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4D18ADA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orale terr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46CBE61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747FB0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Il voto finale è unico e tiene conto per il 40% della valutazione della prova scritta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e </w:t>
      </w:r>
      <w:r w:rsidRPr="00CA7785">
        <w:rPr>
          <w:rFonts w:ascii="Times" w:hAnsi="Times" w:cs="Times"/>
          <w:color w:val="00000A"/>
          <w:u w:color="00000A"/>
        </w:rPr>
        <w:t>per il 60% del colloquio orale</w:t>
      </w:r>
      <w:r w:rsidRPr="00CA7785">
        <w:rPr>
          <w:rFonts w:ascii="Times" w:hAnsi="Times" w:cs="Times"/>
          <w:color w:val="00000A"/>
          <w:u w:color="00000A"/>
          <w:lang w:val="en-US"/>
        </w:rPr>
        <w:t>.</w:t>
      </w:r>
    </w:p>
    <w:p w14:paraId="3F76AF49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  <w:lang w:val="en-US"/>
        </w:rPr>
        <w:t xml:space="preserve"> E PREREQUISITI</w:t>
      </w:r>
    </w:p>
    <w:p w14:paraId="7E684C3D" w14:textId="163AF761" w:rsidR="00244B62" w:rsidRPr="00CA7785" w:rsidRDefault="00B241B1" w:rsidP="00CA7785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firstLine="284"/>
        <w:jc w:val="left"/>
        <w:rPr>
          <w:rFonts w:ascii="Times" w:hAnsi="Times" w:cs="Times"/>
          <w:lang w:val="en-US"/>
        </w:rPr>
      </w:pPr>
      <w:r w:rsidRPr="00CA7785">
        <w:rPr>
          <w:rFonts w:ascii="Times" w:hAnsi="Times" w:cs="Times"/>
        </w:rPr>
        <w:t>Avendo carattere introduttivo, l’insegnamento non necessita di prerequisiti relativi ai contenuti</w:t>
      </w:r>
      <w:r w:rsidRPr="00CA7785">
        <w:rPr>
          <w:rFonts w:ascii="Times" w:hAnsi="Times" w:cs="Times"/>
          <w:lang w:val="en-US"/>
        </w:rPr>
        <w:t>. Si consiglia un ripasso della matematica studiata alle scuole superiori.</w:t>
      </w:r>
    </w:p>
    <w:p w14:paraId="24804A4E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</w:p>
    <w:p w14:paraId="68AF66DA" w14:textId="77777777" w:rsidR="00B241B1" w:rsidRPr="00CA7785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" w:hAnsi="Times" w:cs="Times"/>
          <w:i/>
          <w:iCs/>
          <w:sz w:val="18"/>
          <w:szCs w:val="18"/>
        </w:rPr>
      </w:pPr>
      <w:r w:rsidRPr="00CA7785">
        <w:rPr>
          <w:rFonts w:ascii="Times" w:hAnsi="Times" w:cs="Times"/>
          <w:i/>
          <w:iCs/>
          <w:sz w:val="18"/>
          <w:szCs w:val="18"/>
          <w:lang w:val="en-US"/>
        </w:rPr>
        <w:t>Orario e luogo di ricevimento degli studenti</w:t>
      </w:r>
    </w:p>
    <w:p w14:paraId="2C09B534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  <w:r w:rsidRPr="00CA7785">
        <w:rPr>
          <w:rFonts w:ascii="Times" w:hAnsi="Times" w:cs="Times"/>
          <w:lang w:val="en-US"/>
        </w:rPr>
        <w:t xml:space="preserve"> </w:t>
      </w:r>
      <w:r w:rsidRPr="00CA7785">
        <w:rPr>
          <w:rFonts w:ascii="Times" w:hAnsi="Times" w:cs="Times"/>
        </w:rPr>
        <w:t xml:space="preserve">La professoressa Clara Franchi riceve nel suo studio prima e dopo le lezioni o su appuntamento. </w:t>
      </w:r>
    </w:p>
    <w:p w14:paraId="0B7956F9" w14:textId="77777777" w:rsidR="001B2993" w:rsidRPr="00CA7785" w:rsidRDefault="001B2993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490A4215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2995FF3D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7A6D984E" w14:textId="77777777" w:rsidR="00F42432" w:rsidRPr="00CA7785" w:rsidRDefault="00F42432" w:rsidP="00F42432">
      <w:pPr>
        <w:spacing w:before="480"/>
        <w:outlineLvl w:val="0"/>
        <w:rPr>
          <w:rFonts w:ascii="Times" w:hAnsi="Times" w:cs="Times"/>
          <w:b/>
          <w:bCs/>
          <w:lang w:val="nl-NL"/>
        </w:rPr>
      </w:pPr>
      <w:r w:rsidRPr="00CA7785">
        <w:rPr>
          <w:rFonts w:ascii="Times" w:hAnsi="Times" w:cs="Times"/>
          <w:b/>
          <w:bCs/>
        </w:rPr>
        <w:lastRenderedPageBreak/>
        <w:t>Matematica Discreta (6cfu)</w:t>
      </w:r>
    </w:p>
    <w:p w14:paraId="5978DDAC" w14:textId="77777777" w:rsidR="00F42432" w:rsidRPr="00CA7785" w:rsidRDefault="00F42432" w:rsidP="00F42432">
      <w:pPr>
        <w:outlineLvl w:val="1"/>
        <w:rPr>
          <w:rFonts w:ascii="Times" w:hAnsi="Times" w:cs="Times"/>
          <w:smallCaps/>
          <w:sz w:val="18"/>
          <w:szCs w:val="18"/>
        </w:rPr>
      </w:pPr>
      <w:r w:rsidRPr="00CA7785">
        <w:rPr>
          <w:rFonts w:ascii="Times" w:hAnsi="Times" w:cs="Times"/>
          <w:smallCaps/>
          <w:sz w:val="18"/>
          <w:szCs w:val="18"/>
        </w:rPr>
        <w:t>prof.ssa Clara Franchi</w:t>
      </w:r>
    </w:p>
    <w:p w14:paraId="0CDCFAB6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148AC8D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 xml:space="preserve">L’insegnamento si propone di 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agli studenti i concetti di base sulle strutture algebriche fondamentali. </w:t>
      </w:r>
    </w:p>
    <w:p w14:paraId="2B46FCAD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14:paraId="5D58514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20325E12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474F8D23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51E6652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Monoidi e gruppi: definizione e proprietà fondamentali, esempi, sottogruppi, sottogruppi normali</w:t>
      </w:r>
      <w:r w:rsidRPr="00CA7785">
        <w:rPr>
          <w:rFonts w:ascii="Times" w:hAnsi="Times" w:cs="Times"/>
          <w:lang w:val="en-US"/>
        </w:rPr>
        <w:t xml:space="preserve">, </w:t>
      </w:r>
      <w:r w:rsidRPr="00CA7785">
        <w:rPr>
          <w:rFonts w:ascii="Times" w:hAnsi="Times" w:cs="Times"/>
        </w:rPr>
        <w:t>gruppi di permutazioni.</w:t>
      </w:r>
    </w:p>
    <w:p w14:paraId="0EC4A46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anelli di polinomi.</w:t>
      </w:r>
      <w:r w:rsidRPr="00CA7785">
        <w:rPr>
          <w:rFonts w:ascii="Times" w:hAnsi="Times" w:cs="Times"/>
          <w:lang w:val="en-US"/>
        </w:rPr>
        <w:t xml:space="preserve"> </w:t>
      </w:r>
    </w:p>
    <w:p w14:paraId="28E2CAB9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F87D880" w14:textId="36E5B47C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>D. Dikranjan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8" w:history="1">
        <w:r w:rsidR="007D7447" w:rsidRPr="007D7447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989704E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68A636F3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4B97079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METODO E CRITERI DI VALUTAZIONE</w:t>
      </w:r>
    </w:p>
    <w:p w14:paraId="7C0AA9E7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40250DC3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scritto in cui si richiede di risolvere alcuni esercizi. Per poter accedere all'orale gli studenti devono aver superato la prova scritta.</w:t>
      </w:r>
    </w:p>
    <w:p w14:paraId="688DBBA4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orale che consiste in un colloquio sul programma svolto.</w:t>
      </w:r>
    </w:p>
    <w:p w14:paraId="20647F90" w14:textId="77777777" w:rsidR="00B241B1" w:rsidRPr="00CA7785" w:rsidRDefault="00B241B1" w:rsidP="00B241B1">
      <w:pPr>
        <w:spacing w:line="220" w:lineRule="exact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4A7E69E4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prova scritta consisterà nella risoluzione di alcuni esercizi nei quali il candidato dovrà mostrare di aver acquisito le nozioni basilari viste nel corso e di saperle applicare a situazioni specifiche simili o affini a quelle illustrate in classe a titolo di esempio.</w:t>
      </w:r>
    </w:p>
    <w:p w14:paraId="6EB11A9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1B5690CA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14:paraId="62FD5F2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D398B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La prova orale intende accertare il grado di assimilazione dei concetti, dei risultati e delle dimostrazioni illustrati nell'insegnamento di </w:t>
      </w:r>
      <w:r w:rsidRPr="00CA7785">
        <w:rPr>
          <w:rFonts w:ascii="Times" w:hAnsi="Times" w:cs="Times"/>
          <w:color w:val="00000A"/>
          <w:sz w:val="18"/>
          <w:szCs w:val="18"/>
          <w:u w:color="00000A"/>
          <w:lang w:val="en-US"/>
        </w:rPr>
        <w:t>Matematica Discreta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 tramite esposizione e discussione di alcuni punti del programma, non escludendo richiami a prerequisiti o collegamenti fra parti dello stesso.</w:t>
      </w:r>
    </w:p>
    <w:p w14:paraId="13987107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5A34E45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3A280245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BEBDAC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Il voto finale è unico e tiene conto per il 40% della valutazione della prova scritta e per il 60% del colloquio orale.</w:t>
      </w:r>
    </w:p>
    <w:p w14:paraId="123593C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 E PREREQUISITI</w:t>
      </w:r>
    </w:p>
    <w:p w14:paraId="2C725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</w:rPr>
        <w:t xml:space="preserve"> </w:t>
      </w:r>
      <w:r w:rsidRPr="00CA7785">
        <w:rPr>
          <w:rFonts w:ascii="Times" w:hAnsi="Times" w:cs="Times"/>
          <w:sz w:val="18"/>
          <w:szCs w:val="18"/>
        </w:rPr>
        <w:t>Avendo carattere introduttivo, l’insegnamento non necessita di prerequisiti relativi ai contenuti. Si consiglia un ripasso della matematica studiata alle scuole superiori.</w:t>
      </w:r>
    </w:p>
    <w:p w14:paraId="396EB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 New Roman" w:hAnsi="Times" w:cs="Times"/>
          <w:sz w:val="18"/>
          <w:szCs w:val="18"/>
        </w:rPr>
      </w:pPr>
    </w:p>
    <w:p w14:paraId="0B149CE8" w14:textId="16A155EC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" w:hAnsi="Times" w:cs="Times"/>
          <w:i/>
          <w:iCs/>
          <w:sz w:val="18"/>
          <w:szCs w:val="18"/>
        </w:rPr>
      </w:pPr>
      <w:r w:rsidRPr="00CA7785">
        <w:rPr>
          <w:rFonts w:ascii="Times" w:hAnsi="Times" w:cs="Times"/>
          <w:i/>
          <w:iCs/>
          <w:sz w:val="18"/>
          <w:szCs w:val="18"/>
        </w:rPr>
        <w:t xml:space="preserve">Orario e luogo di ricevimento </w:t>
      </w:r>
    </w:p>
    <w:p w14:paraId="30D417B2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 xml:space="preserve"> La professoressa Clara Franchi riceve nel suo studio prima e dopo le lezioni o su appuntamento. </w:t>
      </w:r>
    </w:p>
    <w:p w14:paraId="539DCFF8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684041CC" w14:textId="77777777" w:rsidR="001B2993" w:rsidRPr="00CA7785" w:rsidRDefault="001B2993">
      <w:pPr>
        <w:pStyle w:val="Testo2"/>
        <w:rPr>
          <w:rFonts w:ascii="Times" w:hAnsi="Times" w:cs="Times"/>
        </w:rPr>
      </w:pPr>
    </w:p>
    <w:sectPr w:rsidR="001B2993" w:rsidRPr="00CA778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39B4" w14:textId="77777777" w:rsidR="00A520BB" w:rsidRDefault="002F50ED">
      <w:pPr>
        <w:spacing w:line="240" w:lineRule="auto"/>
      </w:pPr>
      <w:r>
        <w:separator/>
      </w:r>
    </w:p>
  </w:endnote>
  <w:endnote w:type="continuationSeparator" w:id="0">
    <w:p w14:paraId="7A8961DC" w14:textId="77777777" w:rsidR="00A520BB" w:rsidRDefault="002F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0DBF" w14:textId="77777777" w:rsidR="00A520BB" w:rsidRDefault="002F50ED">
      <w:pPr>
        <w:spacing w:line="240" w:lineRule="auto"/>
      </w:pPr>
      <w:r>
        <w:separator/>
      </w:r>
    </w:p>
  </w:footnote>
  <w:footnote w:type="continuationSeparator" w:id="0">
    <w:p w14:paraId="638F73AB" w14:textId="77777777" w:rsidR="00A520BB" w:rsidRDefault="002F5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A0"/>
    <w:multiLevelType w:val="hybridMultilevel"/>
    <w:tmpl w:val="E22E8C78"/>
    <w:styleLink w:val="Numerato2"/>
    <w:lvl w:ilvl="0" w:tplc="6AFE095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84F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3330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436B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F9D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4EE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C74BA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C4E2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83046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232C9"/>
    <w:multiLevelType w:val="hybridMultilevel"/>
    <w:tmpl w:val="0FD83052"/>
    <w:numStyleLink w:val="Numerato"/>
  </w:abstractNum>
  <w:abstractNum w:abstractNumId="2" w15:restartNumberingAfterBreak="0">
    <w:nsid w:val="0FC11549"/>
    <w:multiLevelType w:val="hybridMultilevel"/>
    <w:tmpl w:val="6972C98A"/>
    <w:styleLink w:val="Numerato3"/>
    <w:lvl w:ilvl="0" w:tplc="62ACB66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025C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86F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D1F6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650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08FD4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D3BC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30F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80ED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381577"/>
    <w:multiLevelType w:val="hybridMultilevel"/>
    <w:tmpl w:val="349A7C38"/>
    <w:styleLink w:val="Numerato1"/>
    <w:lvl w:ilvl="0" w:tplc="1250007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9B5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CD9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E23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6B26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DAA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75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551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1B9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41C54"/>
    <w:multiLevelType w:val="hybridMultilevel"/>
    <w:tmpl w:val="349A7C38"/>
    <w:numStyleLink w:val="Numerato1"/>
  </w:abstractNum>
  <w:abstractNum w:abstractNumId="5" w15:restartNumberingAfterBreak="0">
    <w:nsid w:val="485B1979"/>
    <w:multiLevelType w:val="hybridMultilevel"/>
    <w:tmpl w:val="E22E8C78"/>
    <w:numStyleLink w:val="Numerato2"/>
  </w:abstractNum>
  <w:abstractNum w:abstractNumId="6" w15:restartNumberingAfterBreak="0">
    <w:nsid w:val="48B9333A"/>
    <w:multiLevelType w:val="hybridMultilevel"/>
    <w:tmpl w:val="0FD83052"/>
    <w:styleLink w:val="Numerato"/>
    <w:lvl w:ilvl="0" w:tplc="1982D0B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DED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A46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9D8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C7D3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64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CE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1D9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96B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8B4D9B"/>
    <w:multiLevelType w:val="hybridMultilevel"/>
    <w:tmpl w:val="6972C98A"/>
    <w:numStyleLink w:val="Numerato3"/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3"/>
    <w:rsid w:val="001B2993"/>
    <w:rsid w:val="00244B62"/>
    <w:rsid w:val="002F50ED"/>
    <w:rsid w:val="004348F7"/>
    <w:rsid w:val="007D7447"/>
    <w:rsid w:val="00A520BB"/>
    <w:rsid w:val="00B241B1"/>
    <w:rsid w:val="00CA7785"/>
    <w:rsid w:val="00F424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C242"/>
  <w15:docId w15:val="{7F3281CB-D8D8-42A0-B15F-C32C26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1">
    <w:name w:val="Numerato1"/>
    <w:rsid w:val="00F42432"/>
    <w:pPr>
      <w:numPr>
        <w:numId w:val="3"/>
      </w:numPr>
    </w:pPr>
  </w:style>
  <w:style w:type="numbering" w:customStyle="1" w:styleId="Numerato2">
    <w:name w:val="Numerato2"/>
    <w:rsid w:val="00B241B1"/>
    <w:pPr>
      <w:numPr>
        <w:numId w:val="5"/>
      </w:numPr>
    </w:pPr>
  </w:style>
  <w:style w:type="numbering" w:customStyle="1" w:styleId="Numerato3">
    <w:name w:val="Numerato3"/>
    <w:rsid w:val="00B241B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8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kranjan-dikran-lucido-m-silvia/aritmetica-e-algebra-9788820740986-3396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ikranjan-dikran-lucido-m-silvia/aritmetica-e-algebra-9788820740986-3396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Magatelli Matteo</cp:lastModifiedBy>
  <cp:revision>3</cp:revision>
  <dcterms:created xsi:type="dcterms:W3CDTF">2021-05-17T09:44:00Z</dcterms:created>
  <dcterms:modified xsi:type="dcterms:W3CDTF">2022-02-17T13:19:00Z</dcterms:modified>
</cp:coreProperties>
</file>