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76490" w14:textId="77777777" w:rsidR="00FF7BEB" w:rsidRPr="004E3E78" w:rsidRDefault="0055336E" w:rsidP="00266322">
      <w:pPr>
        <w:pStyle w:val="Titolo1"/>
        <w:spacing w:line="240" w:lineRule="auto"/>
      </w:pPr>
      <w:r w:rsidRPr="004E3E78">
        <w:t>Linguaggi dell’</w:t>
      </w:r>
      <w:r w:rsidR="00FF7BEB" w:rsidRPr="004E3E78">
        <w:t>audiovisiv</w:t>
      </w:r>
      <w:r w:rsidRPr="004E3E78">
        <w:t>o</w:t>
      </w:r>
    </w:p>
    <w:p w14:paraId="79A9B3C3" w14:textId="77777777" w:rsidR="00FF7BEB" w:rsidRPr="004E3E78" w:rsidRDefault="00FF7BEB" w:rsidP="00266322">
      <w:pPr>
        <w:pStyle w:val="Titolo2"/>
        <w:spacing w:line="240" w:lineRule="auto"/>
        <w:rPr>
          <w:sz w:val="20"/>
        </w:rPr>
      </w:pPr>
      <w:r w:rsidRPr="00B16BBE">
        <w:rPr>
          <w:szCs w:val="18"/>
        </w:rPr>
        <w:t>Prof. Raffaele Chiarulli</w:t>
      </w:r>
    </w:p>
    <w:p w14:paraId="7E623CAB" w14:textId="77777777" w:rsidR="00FF7BEB" w:rsidRPr="00B16BBE" w:rsidRDefault="00FF7BEB" w:rsidP="00266322">
      <w:pPr>
        <w:spacing w:before="240" w:after="120" w:line="240" w:lineRule="auto"/>
        <w:rPr>
          <w:rFonts w:ascii="Times" w:hAnsi="Times"/>
          <w:b/>
          <w:sz w:val="18"/>
          <w:szCs w:val="18"/>
        </w:rPr>
      </w:pPr>
      <w:r w:rsidRPr="00B16BBE">
        <w:rPr>
          <w:rFonts w:ascii="Times" w:hAnsi="Times"/>
          <w:b/>
          <w:i/>
          <w:sz w:val="18"/>
          <w:szCs w:val="18"/>
        </w:rPr>
        <w:t>OBIETTIVO DEL CORSO</w:t>
      </w:r>
      <w:r w:rsidR="00861A96" w:rsidRPr="00B16BBE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19BE5DA4" w14:textId="77777777" w:rsidR="00E91580" w:rsidRPr="004E3E78" w:rsidRDefault="00E82600" w:rsidP="00B16BBE">
      <w:pPr>
        <w:ind w:firstLine="284"/>
        <w:contextualSpacing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>L’insegnamento si propone di d</w:t>
      </w:r>
      <w:r w:rsidR="00654D00" w:rsidRPr="004E3E78">
        <w:rPr>
          <w:rFonts w:ascii="Times" w:hAnsi="Times"/>
          <w:szCs w:val="20"/>
        </w:rPr>
        <w:t xml:space="preserve">are agli studenti alcuni strumenti metodologici per analizzare un </w:t>
      </w:r>
      <w:r w:rsidR="0055336E" w:rsidRPr="004E3E78">
        <w:rPr>
          <w:rFonts w:ascii="Times" w:hAnsi="Times"/>
          <w:szCs w:val="20"/>
        </w:rPr>
        <w:t>prodotto audiovisivo nei suoi aspetti essenziali</w:t>
      </w:r>
      <w:r w:rsidR="00654D00" w:rsidRPr="004E3E78">
        <w:rPr>
          <w:rFonts w:ascii="Times" w:hAnsi="Times"/>
          <w:szCs w:val="20"/>
        </w:rPr>
        <w:t xml:space="preserve">; esprimere un giudizio critico su di esso; </w:t>
      </w:r>
      <w:r w:rsidR="0055336E" w:rsidRPr="004E3E78">
        <w:rPr>
          <w:rFonts w:ascii="Times" w:hAnsi="Times"/>
          <w:szCs w:val="20"/>
        </w:rPr>
        <w:t xml:space="preserve">saperlo collocare nell’attuale panorama mediale e </w:t>
      </w:r>
      <w:r w:rsidR="00F302A8" w:rsidRPr="004E3E78">
        <w:rPr>
          <w:rFonts w:ascii="Times" w:hAnsi="Times"/>
          <w:szCs w:val="20"/>
        </w:rPr>
        <w:t>da un punto di vista storico</w:t>
      </w:r>
      <w:r w:rsidR="00654D00" w:rsidRPr="004E3E78">
        <w:rPr>
          <w:rFonts w:ascii="Times" w:hAnsi="Times"/>
          <w:szCs w:val="20"/>
        </w:rPr>
        <w:t>.</w:t>
      </w:r>
    </w:p>
    <w:p w14:paraId="371B173F" w14:textId="77777777" w:rsidR="006E4977" w:rsidRPr="004E3E78" w:rsidRDefault="00E718DD" w:rsidP="00B16BBE">
      <w:pPr>
        <w:ind w:firstLine="284"/>
        <w:contextualSpacing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 xml:space="preserve">Al termine dell’insegnamento lo studente sarà in grado di padroneggiare i principali </w:t>
      </w:r>
      <w:r w:rsidR="00654D00" w:rsidRPr="004E3E78">
        <w:rPr>
          <w:rFonts w:ascii="Times" w:hAnsi="Times"/>
          <w:szCs w:val="20"/>
        </w:rPr>
        <w:t>mezzi e criteri</w:t>
      </w:r>
      <w:r w:rsidRPr="004E3E78">
        <w:rPr>
          <w:rFonts w:ascii="Times" w:hAnsi="Times"/>
          <w:szCs w:val="20"/>
        </w:rPr>
        <w:t xml:space="preserve"> per l’analisi di un </w:t>
      </w:r>
      <w:r w:rsidR="0055336E" w:rsidRPr="004E3E78">
        <w:rPr>
          <w:rFonts w:ascii="Times" w:hAnsi="Times"/>
          <w:szCs w:val="20"/>
        </w:rPr>
        <w:t>prodotto audiovisivo</w:t>
      </w:r>
      <w:r w:rsidRPr="004E3E78">
        <w:rPr>
          <w:rFonts w:ascii="Times" w:hAnsi="Times"/>
          <w:szCs w:val="20"/>
        </w:rPr>
        <w:t>; orientarsi nella galassia della comunicazione</w:t>
      </w:r>
      <w:r w:rsidR="0055336E" w:rsidRPr="004E3E78">
        <w:rPr>
          <w:rFonts w:ascii="Times" w:hAnsi="Times"/>
          <w:szCs w:val="20"/>
        </w:rPr>
        <w:t xml:space="preserve"> </w:t>
      </w:r>
      <w:r w:rsidR="00B31D37" w:rsidRPr="004E3E78">
        <w:rPr>
          <w:rFonts w:ascii="Times" w:hAnsi="Times"/>
          <w:szCs w:val="20"/>
        </w:rPr>
        <w:t>secondo una</w:t>
      </w:r>
      <w:r w:rsidR="0055336E" w:rsidRPr="004E3E78">
        <w:rPr>
          <w:rFonts w:ascii="Times" w:hAnsi="Times"/>
          <w:szCs w:val="20"/>
        </w:rPr>
        <w:t xml:space="preserve"> prospettiva testuale</w:t>
      </w:r>
      <w:r w:rsidR="00B31D37" w:rsidRPr="004E3E78">
        <w:rPr>
          <w:rFonts w:ascii="Times" w:hAnsi="Times"/>
          <w:szCs w:val="20"/>
        </w:rPr>
        <w:t>;</w:t>
      </w:r>
      <w:r w:rsidRPr="004E3E78">
        <w:rPr>
          <w:rFonts w:ascii="Times" w:hAnsi="Times"/>
          <w:szCs w:val="20"/>
        </w:rPr>
        <w:t xml:space="preserve"> ragionare sul </w:t>
      </w:r>
      <w:r w:rsidR="00B31D37" w:rsidRPr="004E3E78">
        <w:rPr>
          <w:rFonts w:ascii="Times" w:hAnsi="Times"/>
          <w:szCs w:val="20"/>
        </w:rPr>
        <w:t>nesso tra arte del racconto e modalità di rappresentazione</w:t>
      </w:r>
      <w:r w:rsidR="008D6A4A" w:rsidRPr="004E3E78">
        <w:rPr>
          <w:rFonts w:ascii="Times" w:hAnsi="Times"/>
          <w:szCs w:val="20"/>
        </w:rPr>
        <w:t xml:space="preserve"> visiva</w:t>
      </w:r>
      <w:r w:rsidR="00B31D37" w:rsidRPr="004E3E78">
        <w:rPr>
          <w:rFonts w:ascii="Times" w:hAnsi="Times"/>
          <w:szCs w:val="20"/>
        </w:rPr>
        <w:t xml:space="preserve">, con particolare focus sul cinema </w:t>
      </w:r>
      <w:r w:rsidR="008D6A4A" w:rsidRPr="004E3E78">
        <w:rPr>
          <w:rFonts w:ascii="Times" w:hAnsi="Times"/>
          <w:szCs w:val="20"/>
        </w:rPr>
        <w:t>n</w:t>
      </w:r>
      <w:r w:rsidRPr="004E3E78">
        <w:rPr>
          <w:rFonts w:ascii="Times" w:hAnsi="Times"/>
          <w:szCs w:val="20"/>
        </w:rPr>
        <w:t>e</w:t>
      </w:r>
      <w:r w:rsidR="008D6A4A" w:rsidRPr="004E3E78">
        <w:rPr>
          <w:rFonts w:ascii="Times" w:hAnsi="Times"/>
          <w:szCs w:val="20"/>
        </w:rPr>
        <w:t>lla sua natura di prodotto culturale</w:t>
      </w:r>
      <w:r w:rsidR="00E82600" w:rsidRPr="004E3E78">
        <w:rPr>
          <w:rFonts w:ascii="Times" w:hAnsi="Times"/>
          <w:szCs w:val="20"/>
        </w:rPr>
        <w:t>.</w:t>
      </w:r>
    </w:p>
    <w:p w14:paraId="2557AE58" w14:textId="77777777" w:rsidR="00914159" w:rsidRPr="004E3E78" w:rsidRDefault="00E82600" w:rsidP="00B16BBE">
      <w:pPr>
        <w:ind w:firstLine="284"/>
        <w:contextualSpacing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>Particolare attenzione sarà dedicata all</w:t>
      </w:r>
      <w:r w:rsidR="00F960CB" w:rsidRPr="004E3E78">
        <w:rPr>
          <w:rFonts w:ascii="Times" w:hAnsi="Times"/>
          <w:szCs w:val="20"/>
        </w:rPr>
        <w:t>a</w:t>
      </w:r>
      <w:r w:rsidRPr="004E3E78">
        <w:rPr>
          <w:rFonts w:ascii="Times" w:hAnsi="Times"/>
          <w:szCs w:val="20"/>
        </w:rPr>
        <w:t xml:space="preserve"> </w:t>
      </w:r>
      <w:r w:rsidR="00F960CB" w:rsidRPr="004E3E78">
        <w:rPr>
          <w:rFonts w:ascii="Times" w:hAnsi="Times"/>
          <w:szCs w:val="20"/>
        </w:rPr>
        <w:t>pratica</w:t>
      </w:r>
      <w:r w:rsidRPr="004E3E78">
        <w:rPr>
          <w:rFonts w:ascii="Times" w:hAnsi="Times"/>
          <w:szCs w:val="20"/>
        </w:rPr>
        <w:t xml:space="preserve"> della “sceneggiatura” </w:t>
      </w:r>
      <w:r w:rsidR="00E91580" w:rsidRPr="004E3E78">
        <w:rPr>
          <w:rFonts w:ascii="Times" w:hAnsi="Times"/>
          <w:szCs w:val="20"/>
        </w:rPr>
        <w:t>come ambito</w:t>
      </w:r>
      <w:r w:rsidR="00D52C26" w:rsidRPr="004E3E78">
        <w:rPr>
          <w:rFonts w:ascii="Times" w:hAnsi="Times"/>
          <w:szCs w:val="20"/>
        </w:rPr>
        <w:t xml:space="preserve"> di prima messa a punto concettuale </w:t>
      </w:r>
      <w:r w:rsidR="00D540B4" w:rsidRPr="004E3E78">
        <w:rPr>
          <w:rFonts w:ascii="Times" w:hAnsi="Times"/>
          <w:szCs w:val="20"/>
        </w:rPr>
        <w:t>de</w:t>
      </w:r>
      <w:r w:rsidR="00914159" w:rsidRPr="004E3E78">
        <w:rPr>
          <w:rFonts w:ascii="Times" w:hAnsi="Times"/>
          <w:szCs w:val="20"/>
        </w:rPr>
        <w:t>l rapporto tra parola e immagine.</w:t>
      </w:r>
    </w:p>
    <w:p w14:paraId="2E678F57" w14:textId="77777777" w:rsidR="00FF7BEB" w:rsidRPr="00B16BBE" w:rsidRDefault="00FF7BEB" w:rsidP="00266322">
      <w:pPr>
        <w:spacing w:before="240" w:after="120" w:line="240" w:lineRule="auto"/>
        <w:rPr>
          <w:rFonts w:ascii="Times" w:hAnsi="Times"/>
          <w:b/>
          <w:sz w:val="18"/>
          <w:szCs w:val="18"/>
        </w:rPr>
      </w:pPr>
      <w:r w:rsidRPr="00B16BBE">
        <w:rPr>
          <w:rFonts w:ascii="Times" w:hAnsi="Times"/>
          <w:b/>
          <w:i/>
          <w:sz w:val="18"/>
          <w:szCs w:val="18"/>
        </w:rPr>
        <w:t>PROGRAMMA DEL CORSO</w:t>
      </w:r>
    </w:p>
    <w:p w14:paraId="55F2CF8D" w14:textId="77777777" w:rsidR="004B1FDD" w:rsidRDefault="00FF7BEB" w:rsidP="00B16BBE">
      <w:pPr>
        <w:ind w:firstLine="284"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 xml:space="preserve">Il corso </w:t>
      </w:r>
      <w:r w:rsidR="00436D37" w:rsidRPr="004E3E78">
        <w:rPr>
          <w:rFonts w:ascii="Times" w:hAnsi="Times"/>
          <w:szCs w:val="20"/>
        </w:rPr>
        <w:t xml:space="preserve">sarà </w:t>
      </w:r>
      <w:r w:rsidR="00D540B4" w:rsidRPr="004E3E78">
        <w:rPr>
          <w:rFonts w:ascii="Times" w:hAnsi="Times"/>
          <w:szCs w:val="20"/>
        </w:rPr>
        <w:t xml:space="preserve">dedicato allo studio di alcune direttrici teoriche </w:t>
      </w:r>
      <w:r w:rsidR="003852D3" w:rsidRPr="004E3E78">
        <w:rPr>
          <w:rFonts w:ascii="Times" w:hAnsi="Times"/>
          <w:szCs w:val="20"/>
        </w:rPr>
        <w:t>decisive</w:t>
      </w:r>
      <w:r w:rsidR="00D540B4" w:rsidRPr="004E3E78">
        <w:rPr>
          <w:rFonts w:ascii="Times" w:hAnsi="Times"/>
          <w:szCs w:val="20"/>
        </w:rPr>
        <w:t xml:space="preserve"> per la comprensione dell’attuale galassia audiovisiva, con particolare attenzione al cinema come collettore fondamentale di immaginari transmediali. In particolare, verr</w:t>
      </w:r>
      <w:r w:rsidR="004F7CED" w:rsidRPr="004E3E78">
        <w:rPr>
          <w:rFonts w:ascii="Times" w:hAnsi="Times"/>
          <w:szCs w:val="20"/>
        </w:rPr>
        <w:t>anno</w:t>
      </w:r>
      <w:r w:rsidR="003852D3" w:rsidRPr="004E3E78">
        <w:rPr>
          <w:rFonts w:ascii="Times" w:hAnsi="Times"/>
          <w:szCs w:val="20"/>
        </w:rPr>
        <w:t xml:space="preserve"> approfondit</w:t>
      </w:r>
      <w:r w:rsidR="004F7CED" w:rsidRPr="004E3E78">
        <w:rPr>
          <w:rFonts w:ascii="Times" w:hAnsi="Times"/>
          <w:szCs w:val="20"/>
        </w:rPr>
        <w:t>e</w:t>
      </w:r>
      <w:r w:rsidR="003852D3" w:rsidRPr="004E3E78">
        <w:rPr>
          <w:rFonts w:ascii="Times" w:hAnsi="Times"/>
          <w:szCs w:val="20"/>
        </w:rPr>
        <w:t xml:space="preserve"> </w:t>
      </w:r>
      <w:r w:rsidR="004F7CED" w:rsidRPr="004E3E78">
        <w:rPr>
          <w:rFonts w:ascii="Times" w:hAnsi="Times"/>
          <w:szCs w:val="20"/>
        </w:rPr>
        <w:t>le pratiche della sceneggiatura e dell’adattamento</w:t>
      </w:r>
      <w:r w:rsidR="005677FA">
        <w:rPr>
          <w:rFonts w:ascii="Times" w:hAnsi="Times"/>
          <w:szCs w:val="20"/>
        </w:rPr>
        <w:t>,</w:t>
      </w:r>
      <w:r w:rsidR="00CC5A8C" w:rsidRPr="004E3E78">
        <w:rPr>
          <w:rFonts w:ascii="Times" w:hAnsi="Times"/>
          <w:szCs w:val="20"/>
        </w:rPr>
        <w:t xml:space="preserve"> inquadrat</w:t>
      </w:r>
      <w:r w:rsidR="005677FA">
        <w:rPr>
          <w:rFonts w:ascii="Times" w:hAnsi="Times"/>
          <w:szCs w:val="20"/>
        </w:rPr>
        <w:t>e</w:t>
      </w:r>
      <w:r w:rsidR="00CC5A8C" w:rsidRPr="004E3E78">
        <w:rPr>
          <w:rFonts w:ascii="Times" w:hAnsi="Times"/>
          <w:szCs w:val="20"/>
        </w:rPr>
        <w:t xml:space="preserve"> come</w:t>
      </w:r>
      <w:r w:rsidR="006E52E2" w:rsidRPr="004E3E78">
        <w:rPr>
          <w:rFonts w:ascii="Times" w:hAnsi="Times"/>
          <w:szCs w:val="20"/>
        </w:rPr>
        <w:t xml:space="preserve"> strumenti di base </w:t>
      </w:r>
      <w:r w:rsidR="00CC5A8C" w:rsidRPr="004E3E78">
        <w:rPr>
          <w:rFonts w:ascii="Times" w:hAnsi="Times"/>
          <w:szCs w:val="20"/>
        </w:rPr>
        <w:t xml:space="preserve">da un lato </w:t>
      </w:r>
      <w:r w:rsidR="006E52E2" w:rsidRPr="004E3E78">
        <w:rPr>
          <w:rFonts w:ascii="Times" w:hAnsi="Times"/>
          <w:szCs w:val="20"/>
        </w:rPr>
        <w:t xml:space="preserve">per imparare a conoscere e </w:t>
      </w:r>
      <w:proofErr w:type="spellStart"/>
      <w:r w:rsidR="006E52E2" w:rsidRPr="004E3E78">
        <w:rPr>
          <w:rFonts w:ascii="Times" w:hAnsi="Times"/>
          <w:szCs w:val="20"/>
        </w:rPr>
        <w:t>ri</w:t>
      </w:r>
      <w:proofErr w:type="spellEnd"/>
      <w:r w:rsidR="006E52E2" w:rsidRPr="004E3E78">
        <w:rPr>
          <w:rFonts w:ascii="Times" w:hAnsi="Times"/>
          <w:szCs w:val="20"/>
        </w:rPr>
        <w:t xml:space="preserve">-conoscere le diverse narrazioni che </w:t>
      </w:r>
      <w:r w:rsidR="00CC5A8C" w:rsidRPr="004E3E78">
        <w:rPr>
          <w:rFonts w:ascii="Times" w:hAnsi="Times"/>
          <w:szCs w:val="20"/>
        </w:rPr>
        <w:t xml:space="preserve">innervano e avvolgono le nostre pratiche sociali, e dall’altro per cogliere i legami tra un </w:t>
      </w:r>
      <w:r w:rsidR="006E4977" w:rsidRPr="004E3E78">
        <w:rPr>
          <w:rFonts w:ascii="Times" w:hAnsi="Times"/>
          <w:szCs w:val="20"/>
        </w:rPr>
        <w:t>mezzo di comunicazione e l’altro in chiave intertestuale.</w:t>
      </w:r>
    </w:p>
    <w:p w14:paraId="5F1130FB" w14:textId="77777777" w:rsidR="009D2CF5" w:rsidRDefault="0007403E" w:rsidP="00B16BBE">
      <w:pPr>
        <w:ind w:firstLine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Parte integrante del corso sarà l’analisi testuale (narrativa e visiva) di alcuni prodotti audiovisivi guidata dal docente</w:t>
      </w:r>
      <w:r w:rsidR="00AE3AB4">
        <w:rPr>
          <w:rFonts w:ascii="Times" w:hAnsi="Times"/>
          <w:szCs w:val="20"/>
        </w:rPr>
        <w:t>, che saranno indicati a lezione</w:t>
      </w:r>
      <w:r>
        <w:rPr>
          <w:rFonts w:ascii="Times" w:hAnsi="Times"/>
          <w:szCs w:val="20"/>
        </w:rPr>
        <w:t>.</w:t>
      </w:r>
    </w:p>
    <w:p w14:paraId="31910871" w14:textId="77777777" w:rsidR="006E4977" w:rsidRPr="004E3E78" w:rsidRDefault="006E4977" w:rsidP="00266322">
      <w:pPr>
        <w:spacing w:line="240" w:lineRule="auto"/>
        <w:rPr>
          <w:rFonts w:ascii="Times" w:hAnsi="Times"/>
          <w:szCs w:val="20"/>
        </w:rPr>
      </w:pPr>
    </w:p>
    <w:p w14:paraId="23FDA92D" w14:textId="77777777" w:rsidR="00FF7BEB" w:rsidRPr="00B16BBE" w:rsidRDefault="00FF7BEB" w:rsidP="00266322">
      <w:pPr>
        <w:spacing w:line="240" w:lineRule="auto"/>
        <w:rPr>
          <w:rFonts w:ascii="Times" w:hAnsi="Times"/>
          <w:b/>
          <w:i/>
          <w:sz w:val="18"/>
          <w:szCs w:val="18"/>
        </w:rPr>
      </w:pPr>
      <w:r w:rsidRPr="00B16BBE">
        <w:rPr>
          <w:rFonts w:ascii="Times" w:hAnsi="Times"/>
          <w:b/>
          <w:i/>
          <w:sz w:val="18"/>
          <w:szCs w:val="18"/>
        </w:rPr>
        <w:t>BIBLIOGRAFIA</w:t>
      </w:r>
    </w:p>
    <w:p w14:paraId="554FD9D2" w14:textId="77777777" w:rsidR="006E4977" w:rsidRPr="004E3E78" w:rsidRDefault="006E4977" w:rsidP="00266322">
      <w:pPr>
        <w:spacing w:line="240" w:lineRule="auto"/>
        <w:rPr>
          <w:rFonts w:ascii="Times" w:hAnsi="Times"/>
          <w:szCs w:val="20"/>
        </w:rPr>
      </w:pPr>
    </w:p>
    <w:p w14:paraId="73642926" w14:textId="77777777" w:rsidR="00B47344" w:rsidRPr="00B16BBE" w:rsidRDefault="00B47344" w:rsidP="00B16BBE">
      <w:pPr>
        <w:pStyle w:val="Testo1"/>
        <w:spacing w:before="0" w:line="240" w:lineRule="exact"/>
        <w:rPr>
          <w:spacing w:val="-5"/>
          <w:szCs w:val="18"/>
        </w:rPr>
      </w:pPr>
      <w:r w:rsidRPr="00B16BBE">
        <w:rPr>
          <w:smallCaps/>
          <w:spacing w:val="-5"/>
          <w:sz w:val="16"/>
        </w:rPr>
        <w:t xml:space="preserve">G. </w:t>
      </w:r>
      <w:r w:rsidR="0007403E" w:rsidRPr="00B16BBE">
        <w:rPr>
          <w:smallCaps/>
          <w:spacing w:val="-5"/>
          <w:sz w:val="16"/>
        </w:rPr>
        <w:t>Alonge</w:t>
      </w:r>
      <w:r w:rsidR="0007403E">
        <w:rPr>
          <w:smallCaps/>
          <w:spacing w:val="-5"/>
          <w:sz w:val="20"/>
        </w:rPr>
        <w:t xml:space="preserve">, </w:t>
      </w:r>
      <w:r w:rsidR="0007403E" w:rsidRPr="00B16BBE">
        <w:rPr>
          <w:i/>
          <w:spacing w:val="-5"/>
          <w:szCs w:val="18"/>
        </w:rPr>
        <w:t>Il cinema. Tecnica e linguaggio. Un’introduzione</w:t>
      </w:r>
      <w:r w:rsidRPr="00B16BBE">
        <w:rPr>
          <w:spacing w:val="-5"/>
          <w:szCs w:val="18"/>
        </w:rPr>
        <w:t xml:space="preserve">, </w:t>
      </w:r>
      <w:r w:rsidR="0007403E" w:rsidRPr="00B16BBE">
        <w:rPr>
          <w:spacing w:val="-5"/>
          <w:szCs w:val="18"/>
        </w:rPr>
        <w:t>Kaplan</w:t>
      </w:r>
      <w:r w:rsidRPr="00B16BBE">
        <w:rPr>
          <w:spacing w:val="-5"/>
          <w:szCs w:val="18"/>
        </w:rPr>
        <w:t>,  Torino 201</w:t>
      </w:r>
      <w:r w:rsidR="0007403E" w:rsidRPr="00B16BBE">
        <w:rPr>
          <w:spacing w:val="-5"/>
          <w:szCs w:val="18"/>
        </w:rPr>
        <w:t>7</w:t>
      </w:r>
      <w:r w:rsidRPr="00B16BBE">
        <w:rPr>
          <w:spacing w:val="-5"/>
          <w:szCs w:val="18"/>
        </w:rPr>
        <w:t xml:space="preserve"> (è espressamente richiesta la </w:t>
      </w:r>
      <w:r w:rsidR="0007403E" w:rsidRPr="00B16BBE">
        <w:rPr>
          <w:spacing w:val="-5"/>
          <w:szCs w:val="18"/>
        </w:rPr>
        <w:t>nuova</w:t>
      </w:r>
      <w:r w:rsidRPr="00B16BBE">
        <w:rPr>
          <w:spacing w:val="-5"/>
          <w:szCs w:val="18"/>
        </w:rPr>
        <w:t xml:space="preserve"> edizione del libro, aggiornata al 201</w:t>
      </w:r>
      <w:r w:rsidR="0007403E" w:rsidRPr="00B16BBE">
        <w:rPr>
          <w:spacing w:val="-5"/>
          <w:szCs w:val="18"/>
        </w:rPr>
        <w:t>7</w:t>
      </w:r>
      <w:r w:rsidRPr="00B16BBE">
        <w:rPr>
          <w:spacing w:val="-5"/>
          <w:szCs w:val="18"/>
        </w:rPr>
        <w:t>).</w:t>
      </w:r>
    </w:p>
    <w:p w14:paraId="648B8B2B" w14:textId="1AA1B100" w:rsidR="00097296" w:rsidRPr="00B16BBE" w:rsidRDefault="0007403E" w:rsidP="00B16BBE">
      <w:pPr>
        <w:pStyle w:val="Testo1"/>
        <w:spacing w:before="0" w:line="240" w:lineRule="exact"/>
        <w:rPr>
          <w:spacing w:val="-5"/>
          <w:szCs w:val="18"/>
        </w:rPr>
      </w:pPr>
      <w:r w:rsidRPr="00B16BBE">
        <w:rPr>
          <w:smallCaps/>
          <w:spacing w:val="-5"/>
          <w:sz w:val="16"/>
          <w:szCs w:val="16"/>
        </w:rPr>
        <w:t>A Fumagalli – C. Albani – P. Braga</w:t>
      </w:r>
      <w:r w:rsidRPr="00B16BBE">
        <w:rPr>
          <w:smallCaps/>
          <w:spacing w:val="-5"/>
          <w:szCs w:val="18"/>
        </w:rPr>
        <w:t xml:space="preserve">, </w:t>
      </w:r>
      <w:r w:rsidRPr="00B16BBE">
        <w:rPr>
          <w:spacing w:val="-5"/>
          <w:szCs w:val="18"/>
        </w:rPr>
        <w:t>(eds.),</w:t>
      </w:r>
      <w:r w:rsidRPr="00B16BBE">
        <w:rPr>
          <w:i/>
          <w:spacing w:val="-5"/>
          <w:szCs w:val="18"/>
        </w:rPr>
        <w:t xml:space="preserve">  Storia delle serie tv (2 volumi)</w:t>
      </w:r>
      <w:r w:rsidRPr="00B16BBE">
        <w:rPr>
          <w:spacing w:val="-5"/>
          <w:szCs w:val="18"/>
        </w:rPr>
        <w:t>, Dino Audino, Roma 2021</w:t>
      </w:r>
      <w:r w:rsidR="00097296" w:rsidRPr="00B16BBE">
        <w:rPr>
          <w:spacing w:val="-5"/>
          <w:szCs w:val="18"/>
        </w:rPr>
        <w:t>.</w:t>
      </w:r>
      <w:r w:rsidR="00A447E0">
        <w:rPr>
          <w:spacing w:val="-5"/>
          <w:szCs w:val="18"/>
        </w:rPr>
        <w:t xml:space="preserve"> </w:t>
      </w:r>
      <w:hyperlink r:id="rId4" w:history="1">
        <w:r w:rsidR="00A447E0" w:rsidRPr="00A447E0">
          <w:rPr>
            <w:rStyle w:val="Collegamentoipertestuale"/>
            <w:spacing w:val="-5"/>
            <w:szCs w:val="18"/>
          </w:rPr>
          <w:t>Acquista da V&amp;P</w:t>
        </w:r>
      </w:hyperlink>
    </w:p>
    <w:p w14:paraId="5866CDE8" w14:textId="271E261E" w:rsidR="00097296" w:rsidRPr="00B16BBE" w:rsidRDefault="00097296" w:rsidP="00B16BBE">
      <w:pPr>
        <w:pStyle w:val="Testo1"/>
        <w:spacing w:before="0" w:line="240" w:lineRule="exact"/>
        <w:rPr>
          <w:spacing w:val="-5"/>
          <w:szCs w:val="18"/>
        </w:rPr>
      </w:pPr>
      <w:r w:rsidRPr="00B16BBE">
        <w:rPr>
          <w:smallCaps/>
          <w:spacing w:val="-5"/>
          <w:sz w:val="16"/>
          <w:szCs w:val="16"/>
        </w:rPr>
        <w:t xml:space="preserve">R. Chiarulli, </w:t>
      </w:r>
      <w:r w:rsidRPr="00B16BBE">
        <w:rPr>
          <w:i/>
          <w:spacing w:val="-5"/>
          <w:szCs w:val="18"/>
        </w:rPr>
        <w:t>Social Movies. Dal cinema digitale al cinema del sociale</w:t>
      </w:r>
      <w:r w:rsidRPr="00B16BBE">
        <w:rPr>
          <w:spacing w:val="-5"/>
          <w:szCs w:val="18"/>
        </w:rPr>
        <w:t>, Franco Angeli, Milano 2013 (solo le pp. 5-72 e l’appendice pp. 153-158).</w:t>
      </w:r>
      <w:r w:rsidR="00A447E0">
        <w:rPr>
          <w:spacing w:val="-5"/>
          <w:szCs w:val="18"/>
        </w:rPr>
        <w:t xml:space="preserve"> </w:t>
      </w:r>
      <w:hyperlink r:id="rId5" w:history="1">
        <w:r w:rsidR="00A447E0" w:rsidRPr="00A447E0">
          <w:rPr>
            <w:rStyle w:val="Collegamentoipertestuale"/>
            <w:spacing w:val="-5"/>
            <w:szCs w:val="18"/>
          </w:rPr>
          <w:t>Acquista da V&amp;P</w:t>
        </w:r>
      </w:hyperlink>
    </w:p>
    <w:p w14:paraId="4EB3A87E" w14:textId="016AFC59" w:rsidR="00F554BD" w:rsidRDefault="0007403E" w:rsidP="00266322">
      <w:pPr>
        <w:pStyle w:val="Testo1"/>
        <w:spacing w:before="0" w:line="240" w:lineRule="auto"/>
        <w:rPr>
          <w:spacing w:val="-5"/>
          <w:sz w:val="20"/>
        </w:rPr>
      </w:pPr>
      <w:r>
        <w:rPr>
          <w:spacing w:val="-5"/>
          <w:sz w:val="20"/>
        </w:rPr>
        <w:t xml:space="preserve"> </w:t>
      </w:r>
    </w:p>
    <w:p w14:paraId="5D53C94E" w14:textId="77777777" w:rsidR="00C80099" w:rsidRDefault="00C80099" w:rsidP="00266322">
      <w:pPr>
        <w:pStyle w:val="Testo1"/>
        <w:spacing w:before="0" w:line="240" w:lineRule="auto"/>
        <w:rPr>
          <w:spacing w:val="-5"/>
          <w:sz w:val="20"/>
        </w:rPr>
      </w:pPr>
      <w:r>
        <w:rPr>
          <w:spacing w:val="-5"/>
          <w:sz w:val="20"/>
        </w:rPr>
        <w:t>e un testo a scelta tra:</w:t>
      </w:r>
    </w:p>
    <w:p w14:paraId="340E7BD6" w14:textId="2E8F3971" w:rsidR="00B47344" w:rsidRPr="00B16BBE" w:rsidRDefault="00C80099" w:rsidP="00B16BBE">
      <w:pPr>
        <w:pStyle w:val="Testo1"/>
        <w:spacing w:before="0" w:line="240" w:lineRule="exact"/>
        <w:rPr>
          <w:spacing w:val="-5"/>
          <w:szCs w:val="18"/>
        </w:rPr>
      </w:pPr>
      <w:r w:rsidRPr="00B16BBE">
        <w:rPr>
          <w:smallCaps/>
          <w:spacing w:val="-5"/>
          <w:szCs w:val="18"/>
        </w:rPr>
        <w:t xml:space="preserve">1) </w:t>
      </w:r>
      <w:r w:rsidR="00B47344" w:rsidRPr="00B16BBE">
        <w:rPr>
          <w:smallCaps/>
          <w:spacing w:val="-5"/>
          <w:sz w:val="16"/>
          <w:szCs w:val="16"/>
        </w:rPr>
        <w:t>R. Eugeni,</w:t>
      </w:r>
      <w:r w:rsidR="00B47344" w:rsidRPr="00B16BBE">
        <w:rPr>
          <w:i/>
          <w:spacing w:val="-5"/>
          <w:szCs w:val="18"/>
        </w:rPr>
        <w:t xml:space="preserve"> La condizione postmediale. Media, linguaggi e narrazioni,</w:t>
      </w:r>
      <w:r w:rsidR="00B47344" w:rsidRPr="00B16BBE">
        <w:rPr>
          <w:spacing w:val="-5"/>
          <w:szCs w:val="18"/>
        </w:rPr>
        <w:t xml:space="preserve"> La Scuola, Brescia, 2015.</w:t>
      </w:r>
      <w:r w:rsidR="00A447E0">
        <w:rPr>
          <w:spacing w:val="-5"/>
          <w:szCs w:val="18"/>
        </w:rPr>
        <w:t xml:space="preserve"> </w:t>
      </w:r>
      <w:hyperlink r:id="rId6" w:history="1">
        <w:r w:rsidR="00A447E0" w:rsidRPr="00A447E0">
          <w:rPr>
            <w:rStyle w:val="Collegamentoipertestuale"/>
            <w:spacing w:val="-5"/>
            <w:szCs w:val="18"/>
          </w:rPr>
          <w:t>Acquista da V&amp;P</w:t>
        </w:r>
      </w:hyperlink>
    </w:p>
    <w:p w14:paraId="2AB18527" w14:textId="0DEA2784" w:rsidR="00F554BD" w:rsidRPr="00B16BBE" w:rsidRDefault="00F554BD" w:rsidP="00B16BBE">
      <w:pPr>
        <w:pStyle w:val="Testo1"/>
        <w:spacing w:before="0" w:line="240" w:lineRule="exact"/>
        <w:rPr>
          <w:spacing w:val="-5"/>
          <w:szCs w:val="18"/>
        </w:rPr>
      </w:pPr>
      <w:r w:rsidRPr="00B16BBE">
        <w:rPr>
          <w:spacing w:val="-5"/>
          <w:szCs w:val="18"/>
        </w:rPr>
        <w:lastRenderedPageBreak/>
        <w:t xml:space="preserve">2) </w:t>
      </w:r>
      <w:r w:rsidR="0007403E" w:rsidRPr="00B16BBE">
        <w:rPr>
          <w:smallCaps/>
          <w:spacing w:val="-5"/>
          <w:sz w:val="16"/>
          <w:szCs w:val="16"/>
        </w:rPr>
        <w:t xml:space="preserve">P. Braga-A. Fumagalli </w:t>
      </w:r>
      <w:r w:rsidR="0007403E" w:rsidRPr="00B16BBE">
        <w:rPr>
          <w:spacing w:val="-5"/>
          <w:szCs w:val="18"/>
        </w:rPr>
        <w:t>(a cura di),</w:t>
      </w:r>
      <w:r w:rsidR="0007403E" w:rsidRPr="00B16BBE">
        <w:rPr>
          <w:i/>
          <w:spacing w:val="-5"/>
          <w:szCs w:val="18"/>
        </w:rPr>
        <w:t xml:space="preserve"> Gianfranco Bettetini. Media, linguaggi, valori</w:t>
      </w:r>
      <w:r w:rsidR="0007403E" w:rsidRPr="00B16BBE">
        <w:rPr>
          <w:spacing w:val="-5"/>
          <w:szCs w:val="18"/>
        </w:rPr>
        <w:t>, Vita e Pensiero, Milano, 2018.</w:t>
      </w:r>
      <w:r w:rsidR="00A447E0">
        <w:rPr>
          <w:spacing w:val="-5"/>
          <w:szCs w:val="18"/>
        </w:rPr>
        <w:t xml:space="preserve"> </w:t>
      </w:r>
      <w:hyperlink r:id="rId7" w:history="1">
        <w:r w:rsidR="00A447E0" w:rsidRPr="00A447E0">
          <w:rPr>
            <w:rStyle w:val="Collegamentoipertestuale"/>
            <w:spacing w:val="-5"/>
            <w:szCs w:val="18"/>
          </w:rPr>
          <w:t>Acquista da V&amp;P</w:t>
        </w:r>
      </w:hyperlink>
    </w:p>
    <w:p w14:paraId="774DFCC9" w14:textId="0D81940B" w:rsidR="00C80099" w:rsidRPr="00B16BBE" w:rsidRDefault="00F554BD" w:rsidP="00B16BBE">
      <w:pPr>
        <w:pStyle w:val="Testo1"/>
        <w:spacing w:before="0" w:line="240" w:lineRule="exact"/>
        <w:rPr>
          <w:spacing w:val="-5"/>
          <w:szCs w:val="18"/>
        </w:rPr>
      </w:pPr>
      <w:r w:rsidRPr="00B16BBE">
        <w:rPr>
          <w:spacing w:val="-5"/>
          <w:szCs w:val="18"/>
        </w:rPr>
        <w:t>3</w:t>
      </w:r>
      <w:r w:rsidR="00C80099" w:rsidRPr="00B16BBE">
        <w:rPr>
          <w:spacing w:val="-5"/>
          <w:szCs w:val="18"/>
        </w:rPr>
        <w:t xml:space="preserve">) </w:t>
      </w:r>
      <w:r w:rsidR="00C80099" w:rsidRPr="00B16BBE">
        <w:rPr>
          <w:smallCaps/>
          <w:spacing w:val="-5"/>
          <w:sz w:val="16"/>
          <w:szCs w:val="16"/>
        </w:rPr>
        <w:t>P. Braga</w:t>
      </w:r>
      <w:r w:rsidR="00C80099" w:rsidRPr="00B16BBE">
        <w:rPr>
          <w:smallCaps/>
          <w:spacing w:val="-5"/>
          <w:szCs w:val="18"/>
        </w:rPr>
        <w:t>,</w:t>
      </w:r>
      <w:r w:rsidR="00C80099" w:rsidRPr="00B16BBE">
        <w:rPr>
          <w:i/>
          <w:spacing w:val="-5"/>
          <w:szCs w:val="18"/>
        </w:rPr>
        <w:t xml:space="preserve"> Parole in azione. Forme e tecniche del dialogo cinematografico,</w:t>
      </w:r>
      <w:r w:rsidR="00C80099" w:rsidRPr="00B16BBE">
        <w:rPr>
          <w:spacing w:val="-5"/>
          <w:szCs w:val="18"/>
        </w:rPr>
        <w:t xml:space="preserve"> Franco Angeli, Milano 2012.</w:t>
      </w:r>
      <w:r w:rsidR="00A447E0">
        <w:rPr>
          <w:spacing w:val="-5"/>
          <w:szCs w:val="18"/>
        </w:rPr>
        <w:t xml:space="preserve"> </w:t>
      </w:r>
      <w:hyperlink r:id="rId8" w:history="1">
        <w:r w:rsidR="00A447E0" w:rsidRPr="00A447E0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05E7A023" w14:textId="77777777" w:rsidR="00C80099" w:rsidRPr="004E3E78" w:rsidRDefault="00C80099" w:rsidP="00B47344">
      <w:pPr>
        <w:pStyle w:val="Testo1"/>
        <w:spacing w:before="0" w:line="240" w:lineRule="auto"/>
        <w:rPr>
          <w:spacing w:val="-5"/>
          <w:sz w:val="20"/>
        </w:rPr>
      </w:pPr>
    </w:p>
    <w:p w14:paraId="439B2798" w14:textId="77777777" w:rsidR="00FF7BEB" w:rsidRPr="00B16BBE" w:rsidRDefault="00FF7BEB" w:rsidP="00266322">
      <w:pPr>
        <w:pStyle w:val="Testo1"/>
        <w:spacing w:line="240" w:lineRule="auto"/>
        <w:rPr>
          <w:szCs w:val="18"/>
        </w:rPr>
      </w:pPr>
      <w:r w:rsidRPr="00B16BBE">
        <w:rPr>
          <w:szCs w:val="18"/>
        </w:rPr>
        <w:t>Ulteriori riferimenti bibliografici verranno indicati dal docente durante il corso.</w:t>
      </w:r>
    </w:p>
    <w:p w14:paraId="324AD4D3" w14:textId="77777777" w:rsidR="00FF7BEB" w:rsidRPr="00B16BBE" w:rsidRDefault="00FF7BEB" w:rsidP="00266322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B16BBE">
        <w:rPr>
          <w:rFonts w:ascii="Times" w:hAnsi="Times"/>
          <w:b/>
          <w:i/>
          <w:sz w:val="18"/>
          <w:szCs w:val="18"/>
        </w:rPr>
        <w:t>DIDATTICA DEL CORSO</w:t>
      </w:r>
    </w:p>
    <w:p w14:paraId="7BD37DFD" w14:textId="77777777" w:rsidR="008D6A4A" w:rsidRPr="00B16BBE" w:rsidRDefault="008D6A4A" w:rsidP="00B16BBE">
      <w:pPr>
        <w:pStyle w:val="Testo2"/>
        <w:spacing w:line="240" w:lineRule="exact"/>
        <w:rPr>
          <w:szCs w:val="18"/>
        </w:rPr>
      </w:pPr>
      <w:r w:rsidRPr="00B16BBE">
        <w:rPr>
          <w:szCs w:val="18"/>
        </w:rPr>
        <w:t>Il corso si svolge attraverso lezioni frontali.</w:t>
      </w:r>
    </w:p>
    <w:p w14:paraId="7B953CDB" w14:textId="77777777" w:rsidR="008D6A4A" w:rsidRPr="00B16BBE" w:rsidRDefault="004F7CED" w:rsidP="00B16BBE">
      <w:pPr>
        <w:pStyle w:val="Testo2"/>
        <w:spacing w:line="240" w:lineRule="exact"/>
        <w:rPr>
          <w:szCs w:val="18"/>
        </w:rPr>
      </w:pPr>
      <w:r w:rsidRPr="00B16BBE">
        <w:rPr>
          <w:szCs w:val="18"/>
        </w:rPr>
        <w:t>U</w:t>
      </w:r>
      <w:r w:rsidR="008D6A4A" w:rsidRPr="00B16BBE">
        <w:rPr>
          <w:szCs w:val="18"/>
        </w:rPr>
        <w:t xml:space="preserve">lteriori letture e materiali presentati durante il corso saranno forniti tramite la piattaforma </w:t>
      </w:r>
      <w:r w:rsidR="008D6A4A" w:rsidRPr="00B16BBE">
        <w:rPr>
          <w:i/>
          <w:szCs w:val="18"/>
        </w:rPr>
        <w:t>Blackboard</w:t>
      </w:r>
      <w:r w:rsidR="008D6A4A" w:rsidRPr="00B16BBE">
        <w:rPr>
          <w:szCs w:val="18"/>
        </w:rPr>
        <w:t>.</w:t>
      </w:r>
    </w:p>
    <w:p w14:paraId="274C97C5" w14:textId="77777777" w:rsidR="00FF7BEB" w:rsidRPr="00B16BBE" w:rsidRDefault="00FF7BEB" w:rsidP="00266322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B16BBE">
        <w:rPr>
          <w:rFonts w:ascii="Times" w:hAnsi="Times"/>
          <w:b/>
          <w:i/>
          <w:sz w:val="18"/>
          <w:szCs w:val="18"/>
        </w:rPr>
        <w:t xml:space="preserve">METODO </w:t>
      </w:r>
      <w:r w:rsidR="00861A96" w:rsidRPr="00B16BBE">
        <w:rPr>
          <w:rFonts w:ascii="Times" w:hAnsi="Times"/>
          <w:b/>
          <w:i/>
          <w:sz w:val="18"/>
          <w:szCs w:val="18"/>
        </w:rPr>
        <w:t xml:space="preserve">E CRITERI </w:t>
      </w:r>
      <w:r w:rsidRPr="00B16BBE">
        <w:rPr>
          <w:rFonts w:ascii="Times" w:hAnsi="Times"/>
          <w:b/>
          <w:i/>
          <w:sz w:val="18"/>
          <w:szCs w:val="18"/>
        </w:rPr>
        <w:t>DI VALUTAZIONE</w:t>
      </w:r>
    </w:p>
    <w:p w14:paraId="40671DEF" w14:textId="77777777" w:rsidR="001D5273" w:rsidRPr="00B16BBE" w:rsidRDefault="001D5273" w:rsidP="00B16BBE">
      <w:pPr>
        <w:pStyle w:val="Testo2"/>
        <w:spacing w:line="240" w:lineRule="exact"/>
        <w:rPr>
          <w:szCs w:val="18"/>
        </w:rPr>
      </w:pPr>
      <w:r w:rsidRPr="00B16BBE">
        <w:rPr>
          <w:szCs w:val="18"/>
        </w:rPr>
        <w:t>L’esame consiste in un colloquio orale (valutato in trentesimi) teso all'accertamento dell’acquisizione e della corretta comprensione dei contenuti del corso.</w:t>
      </w:r>
    </w:p>
    <w:p w14:paraId="4EF42A99" w14:textId="77777777" w:rsidR="001D5273" w:rsidRPr="00B16BBE" w:rsidRDefault="001D5273" w:rsidP="00B16BBE">
      <w:pPr>
        <w:pStyle w:val="Testo2"/>
        <w:spacing w:line="240" w:lineRule="exact"/>
        <w:rPr>
          <w:szCs w:val="18"/>
        </w:rPr>
      </w:pPr>
      <w:r w:rsidRPr="00B16BBE">
        <w:rPr>
          <w:szCs w:val="18"/>
        </w:rPr>
        <w:t xml:space="preserve">Sui contenuti in programma saranno formulate </w:t>
      </w:r>
      <w:r w:rsidR="004E3E78" w:rsidRPr="00B16BBE">
        <w:rPr>
          <w:szCs w:val="18"/>
        </w:rPr>
        <w:t>4</w:t>
      </w:r>
      <w:r w:rsidRPr="00B16BBE">
        <w:rPr>
          <w:szCs w:val="18"/>
        </w:rPr>
        <w:t>-</w:t>
      </w:r>
      <w:r w:rsidR="004E3E78" w:rsidRPr="00B16BBE">
        <w:rPr>
          <w:szCs w:val="18"/>
        </w:rPr>
        <w:t>5</w:t>
      </w:r>
      <w:r w:rsidRPr="00B16BBE">
        <w:rPr>
          <w:szCs w:val="18"/>
        </w:rPr>
        <w:t xml:space="preserve"> domande di peso grossomodo uguale e verrà valutata la conoscenza dell’argomento, la capacità espositiva e la capacità di analisi. </w:t>
      </w:r>
    </w:p>
    <w:p w14:paraId="08130215" w14:textId="77777777" w:rsidR="001D5273" w:rsidRPr="00B16BBE" w:rsidRDefault="001D5273" w:rsidP="00B16BBE">
      <w:pPr>
        <w:pStyle w:val="Testo2"/>
        <w:spacing w:line="240" w:lineRule="exact"/>
        <w:rPr>
          <w:szCs w:val="18"/>
        </w:rPr>
      </w:pPr>
      <w:r w:rsidRPr="00B16BBE">
        <w:rPr>
          <w:szCs w:val="18"/>
        </w:rPr>
        <w:t>Il voto finale terrà conto dell’esattezza e della completezza delle risposte, ma anche della capacità di argomentare affermazioni, giudizi, analisi, e dell’uso appropriato della terminologia specifica mostrati durante il colloquio.</w:t>
      </w:r>
    </w:p>
    <w:p w14:paraId="5C439294" w14:textId="08B3B754" w:rsidR="00FF7BEB" w:rsidRPr="00B16BBE" w:rsidRDefault="00FF7BEB" w:rsidP="00266322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B16BBE">
        <w:rPr>
          <w:rFonts w:ascii="Times" w:hAnsi="Times"/>
          <w:b/>
          <w:i/>
          <w:sz w:val="18"/>
          <w:szCs w:val="18"/>
        </w:rPr>
        <w:t>AVVERTENZE</w:t>
      </w:r>
      <w:r w:rsidR="00B16BBE">
        <w:rPr>
          <w:rFonts w:ascii="Times" w:hAnsi="Times"/>
          <w:b/>
          <w:i/>
          <w:sz w:val="18"/>
          <w:szCs w:val="18"/>
        </w:rPr>
        <w:t xml:space="preserve"> E PREREQUISITI</w:t>
      </w:r>
    </w:p>
    <w:p w14:paraId="275B2563" w14:textId="77777777" w:rsidR="00861A96" w:rsidRPr="00B16BBE" w:rsidRDefault="00861A96" w:rsidP="00B16BBE">
      <w:pPr>
        <w:spacing w:before="240" w:after="120"/>
        <w:ind w:firstLine="284"/>
        <w:rPr>
          <w:rFonts w:ascii="Times" w:hAnsi="Times"/>
          <w:sz w:val="18"/>
          <w:szCs w:val="18"/>
        </w:rPr>
      </w:pPr>
      <w:r w:rsidRPr="00B16BBE">
        <w:rPr>
          <w:rFonts w:ascii="Times" w:hAnsi="Times"/>
          <w:sz w:val="18"/>
          <w:szCs w:val="18"/>
        </w:rPr>
        <w:t>Avendo carattere introduttivo, l’insegnamento non necessita di prerequisiti relativi ai contenuti. Si presuppone comunque interesse e curiosità intellettuale per la cinematografia, intesa sia nei termini di arte, sia nei termini di intrattenimento</w:t>
      </w:r>
      <w:r w:rsidR="00E718DD" w:rsidRPr="00B16BBE">
        <w:rPr>
          <w:rFonts w:ascii="Times" w:hAnsi="Times"/>
          <w:sz w:val="18"/>
          <w:szCs w:val="18"/>
        </w:rPr>
        <w:t>.</w:t>
      </w:r>
    </w:p>
    <w:p w14:paraId="5A9701B5" w14:textId="255A2BCF" w:rsidR="00FF7BEB" w:rsidRPr="00B16BBE" w:rsidRDefault="00FF7BEB" w:rsidP="00266322">
      <w:pPr>
        <w:pStyle w:val="Testo2"/>
        <w:spacing w:line="240" w:lineRule="auto"/>
        <w:ind w:firstLine="0"/>
        <w:rPr>
          <w:i/>
          <w:szCs w:val="18"/>
        </w:rPr>
      </w:pPr>
      <w:r w:rsidRPr="00B16BBE">
        <w:rPr>
          <w:i/>
          <w:szCs w:val="18"/>
        </w:rPr>
        <w:t>Orario e luogo di ricevimento</w:t>
      </w:r>
      <w:r w:rsidR="00B16BBE" w:rsidRPr="00B16BBE">
        <w:rPr>
          <w:i/>
          <w:szCs w:val="18"/>
        </w:rPr>
        <w:t xml:space="preserve"> degli studenti</w:t>
      </w:r>
    </w:p>
    <w:p w14:paraId="6E29613B" w14:textId="77777777" w:rsidR="004E3E78" w:rsidRPr="00B16BBE" w:rsidRDefault="004E3E78" w:rsidP="00266322">
      <w:pPr>
        <w:pStyle w:val="Testo2"/>
        <w:spacing w:line="240" w:lineRule="auto"/>
        <w:ind w:firstLine="0"/>
        <w:rPr>
          <w:i/>
          <w:szCs w:val="18"/>
        </w:rPr>
      </w:pPr>
    </w:p>
    <w:p w14:paraId="44840487" w14:textId="77777777" w:rsidR="006F1772" w:rsidRPr="00B16BBE" w:rsidRDefault="00FF7BEB" w:rsidP="00266322">
      <w:pPr>
        <w:pStyle w:val="Testo2"/>
        <w:spacing w:line="240" w:lineRule="auto"/>
        <w:ind w:firstLine="0"/>
        <w:rPr>
          <w:szCs w:val="18"/>
        </w:rPr>
      </w:pPr>
      <w:r w:rsidRPr="00B16BBE">
        <w:rPr>
          <w:szCs w:val="18"/>
        </w:rPr>
        <w:t xml:space="preserve">Il Prof. Raffaele Chiarulli è contattabile all’indirizzo e-mail: </w:t>
      </w:r>
      <w:r w:rsidRPr="00B16BBE">
        <w:rPr>
          <w:i/>
          <w:szCs w:val="18"/>
        </w:rPr>
        <w:t>raffaele.chiarulli@unicatt.it</w:t>
      </w:r>
      <w:r w:rsidRPr="00B16BBE">
        <w:rPr>
          <w:szCs w:val="18"/>
        </w:rPr>
        <w:t xml:space="preserve"> e riceve su appuntamento.</w:t>
      </w:r>
    </w:p>
    <w:sectPr w:rsidR="006F1772" w:rsidRPr="00B16BB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0448A"/>
    <w:rsid w:val="0007403E"/>
    <w:rsid w:val="00097296"/>
    <w:rsid w:val="00187B99"/>
    <w:rsid w:val="001C4E20"/>
    <w:rsid w:val="001D5273"/>
    <w:rsid w:val="002014DD"/>
    <w:rsid w:val="00266322"/>
    <w:rsid w:val="002A244B"/>
    <w:rsid w:val="00324919"/>
    <w:rsid w:val="003852D3"/>
    <w:rsid w:val="003A75AF"/>
    <w:rsid w:val="003B1F76"/>
    <w:rsid w:val="003D26FC"/>
    <w:rsid w:val="00436D37"/>
    <w:rsid w:val="004B1FDD"/>
    <w:rsid w:val="004D1217"/>
    <w:rsid w:val="004D6008"/>
    <w:rsid w:val="004E3E78"/>
    <w:rsid w:val="004F7CED"/>
    <w:rsid w:val="005027BA"/>
    <w:rsid w:val="00506D79"/>
    <w:rsid w:val="0055336E"/>
    <w:rsid w:val="005677FA"/>
    <w:rsid w:val="00654D00"/>
    <w:rsid w:val="006E4977"/>
    <w:rsid w:val="006E52E2"/>
    <w:rsid w:val="006F1772"/>
    <w:rsid w:val="00812232"/>
    <w:rsid w:val="00861A96"/>
    <w:rsid w:val="00890A0A"/>
    <w:rsid w:val="008A1204"/>
    <w:rsid w:val="008D6A4A"/>
    <w:rsid w:val="008E1731"/>
    <w:rsid w:val="00900CCA"/>
    <w:rsid w:val="00914159"/>
    <w:rsid w:val="00924B77"/>
    <w:rsid w:val="00940DA2"/>
    <w:rsid w:val="009D2CF5"/>
    <w:rsid w:val="009E055C"/>
    <w:rsid w:val="00A447E0"/>
    <w:rsid w:val="00A74F6F"/>
    <w:rsid w:val="00A76650"/>
    <w:rsid w:val="00AD7557"/>
    <w:rsid w:val="00AE3AB4"/>
    <w:rsid w:val="00B16BBE"/>
    <w:rsid w:val="00B31D37"/>
    <w:rsid w:val="00B47344"/>
    <w:rsid w:val="00B51253"/>
    <w:rsid w:val="00B525CC"/>
    <w:rsid w:val="00B752B5"/>
    <w:rsid w:val="00C24420"/>
    <w:rsid w:val="00C80099"/>
    <w:rsid w:val="00CC3573"/>
    <w:rsid w:val="00CC5A8C"/>
    <w:rsid w:val="00D01113"/>
    <w:rsid w:val="00D404F2"/>
    <w:rsid w:val="00D52C26"/>
    <w:rsid w:val="00D540B4"/>
    <w:rsid w:val="00E01202"/>
    <w:rsid w:val="00E25BD1"/>
    <w:rsid w:val="00E607E6"/>
    <w:rsid w:val="00E718DD"/>
    <w:rsid w:val="00E82600"/>
    <w:rsid w:val="00E91580"/>
    <w:rsid w:val="00EB6785"/>
    <w:rsid w:val="00F302A8"/>
    <w:rsid w:val="00F554BD"/>
    <w:rsid w:val="00F960CB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F295D"/>
  <w15:docId w15:val="{70B14A46-F7BA-4082-90D9-E2792C79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D6A4A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B752B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3852D3"/>
  </w:style>
  <w:style w:type="character" w:styleId="Enfasicorsivo">
    <w:name w:val="Emphasis"/>
    <w:basedOn w:val="Carpredefinitoparagrafo"/>
    <w:uiPriority w:val="20"/>
    <w:qFormat/>
    <w:rsid w:val="003852D3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3D26F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D26FC"/>
    <w:rPr>
      <w:sz w:val="18"/>
      <w:szCs w:val="18"/>
    </w:rPr>
  </w:style>
  <w:style w:type="character" w:styleId="Collegamentoipertestuale">
    <w:name w:val="Hyperlink"/>
    <w:basedOn w:val="Carpredefinitoparagrafo"/>
    <w:unhideWhenUsed/>
    <w:rsid w:val="00A44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raga-paolo/parole-in-azione-9788856849820-18106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autori-vari/gianfranco-bettetini-media-linguaggi-valori-9788834337844-5532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ruggero-eugeni/la-condizione-postmediale-media-linguaggi-e-narrazioni-9788835036210-230632.html" TargetMode="External"/><Relationship Id="rId5" Type="http://schemas.openxmlformats.org/officeDocument/2006/relationships/hyperlink" Target="https://librerie.unicatt.it/scheda-libro/chiarulli-raffaele/social-movies-dal-cinema-digitale-al-cinema-del-sociale-9788891714046-23205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brerie.unicatt.it/scheda-libro/autori-vari/storia-delle-serie-tv-9788875274764-697213.html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2</Pages>
  <Words>531</Words>
  <Characters>3967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4</cp:revision>
  <cp:lastPrinted>2020-09-17T15:00:00Z</cp:lastPrinted>
  <dcterms:created xsi:type="dcterms:W3CDTF">2021-05-27T08:31:00Z</dcterms:created>
  <dcterms:modified xsi:type="dcterms:W3CDTF">2022-02-16T11:53:00Z</dcterms:modified>
</cp:coreProperties>
</file>