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5CC" w14:textId="60697E5B" w:rsidR="009C29C6" w:rsidRDefault="000B13FA">
      <w:pPr>
        <w:pStyle w:val="Titolo1"/>
      </w:pPr>
      <w:bookmarkStart w:id="0" w:name="_Hlk46233525"/>
      <w:r>
        <w:t>Li</w:t>
      </w:r>
      <w:r w:rsidR="0046313D">
        <w:t>n</w:t>
      </w:r>
      <w:r>
        <w:t xml:space="preserve">gua e letteratura russa </w:t>
      </w:r>
      <w:r w:rsidR="009802CA">
        <w:t>1</w:t>
      </w:r>
      <w:r>
        <w:t xml:space="preserve"> (LT)</w:t>
      </w:r>
      <w:r w:rsidR="009802CA">
        <w:t xml:space="preserve"> – Lingua e cultura russa (LT)</w:t>
      </w:r>
    </w:p>
    <w:p w14:paraId="0EC2C5CD" w14:textId="70BEA117" w:rsidR="004D6D7A" w:rsidRDefault="004D6D7A" w:rsidP="004D6D7A">
      <w:pPr>
        <w:pStyle w:val="Titolo2"/>
      </w:pPr>
      <w:r>
        <w:t xml:space="preserve">Prof. </w:t>
      </w:r>
      <w:r w:rsidR="000B13FA">
        <w:t>Adriano Dell’Asta</w:t>
      </w:r>
    </w:p>
    <w:bookmarkEnd w:id="0"/>
    <w:p w14:paraId="4587611B" w14:textId="77777777" w:rsidR="00C32D2E" w:rsidRPr="00771407" w:rsidRDefault="00C32D2E" w:rsidP="00C32D2E">
      <w:pPr>
        <w:pStyle w:val="Titolo1"/>
        <w:spacing w:before="120"/>
      </w:pPr>
      <w:r>
        <w:t>E</w:t>
      </w:r>
      <w:r w:rsidRPr="0019757E">
        <w:t xml:space="preserve">sercitazioni di lingua </w:t>
      </w:r>
      <w:r w:rsidRPr="00771407">
        <w:t>russa 1 (LT)</w:t>
      </w:r>
    </w:p>
    <w:p w14:paraId="75A520C5" w14:textId="1EF116EA" w:rsidR="00C32D2E" w:rsidRPr="00771407" w:rsidRDefault="00C32D2E" w:rsidP="00C32D2E">
      <w:pPr>
        <w:pStyle w:val="Titolo2"/>
      </w:pPr>
      <w:r w:rsidRPr="00771407">
        <w:t>Dott.</w:t>
      </w:r>
      <w:r>
        <w:t xml:space="preserve"> </w:t>
      </w:r>
      <w:r w:rsidRPr="00771407">
        <w:t>sse Anna Baydatska; Laura Ferrari</w:t>
      </w:r>
    </w:p>
    <w:p w14:paraId="58ED42E0" w14:textId="77777777" w:rsidR="00531E73" w:rsidRDefault="00531E73" w:rsidP="00531E73">
      <w:pPr>
        <w:pStyle w:val="Titolo1"/>
      </w:pPr>
      <w:r>
        <w:t>Lingua e letteratura russa 1 (LT) – Lingua e cultura russa (LT)</w:t>
      </w:r>
    </w:p>
    <w:p w14:paraId="212B612C" w14:textId="77777777" w:rsidR="00531E73" w:rsidRDefault="00531E73" w:rsidP="00531E73">
      <w:pPr>
        <w:pStyle w:val="Titolo2"/>
      </w:pPr>
      <w:r>
        <w:t>Prof. Adriano Dell’Asta</w:t>
      </w:r>
    </w:p>
    <w:p w14:paraId="0EC2C5CE" w14:textId="331BBCF9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5252A7">
        <w:rPr>
          <w:b/>
          <w:i/>
          <w:sz w:val="18"/>
        </w:rPr>
        <w:t xml:space="preserve"> </w:t>
      </w:r>
    </w:p>
    <w:p w14:paraId="1C9072E6" w14:textId="77777777" w:rsidR="00B276FA" w:rsidRPr="00B276FA" w:rsidRDefault="00B276FA" w:rsidP="00B276FA">
      <w:pPr>
        <w:spacing w:after="120"/>
        <w:rPr>
          <w:szCs w:val="24"/>
        </w:rPr>
      </w:pPr>
      <w:r w:rsidRPr="00B276FA">
        <w:rPr>
          <w:szCs w:val="24"/>
        </w:rPr>
        <w:t>L’insegnamento intende fornire gli strumenti e le nozioni fondamentali (contenutistiche e metodologiche) per affrontare il mondo letterario e culturale russo, proposto nelle sue svolte epocali.</w:t>
      </w:r>
    </w:p>
    <w:p w14:paraId="2BBB8E7C" w14:textId="4E2B6741" w:rsidR="006B0349" w:rsidRDefault="00B276FA" w:rsidP="006B0349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RISULTATI DI APPRENDIMENTO ATTESI</w:t>
      </w:r>
    </w:p>
    <w:p w14:paraId="72250260" w14:textId="3DBB59F0" w:rsidR="00B276FA" w:rsidRPr="006B0349" w:rsidRDefault="00B276FA" w:rsidP="006B0349">
      <w:pPr>
        <w:spacing w:after="120"/>
        <w:rPr>
          <w:szCs w:val="24"/>
        </w:rPr>
      </w:pPr>
      <w:r w:rsidRPr="00B276FA">
        <w:rPr>
          <w:szCs w:val="24"/>
        </w:rPr>
        <w:t>Al termine del corso, lo studente sarà in grado di presentare e commentare un testo (letto per lo più in lingua italiana), un fenomeno o un evento culturale dell’area russa. Conoscerà le più rilevanti linee interpretative degli elementi legati a questo mondo e ne saprà indicare le peculiarità tanto a livello di contenuto quanto a livello di metodo. Sarà in grado di cogliere i fattori di continuità e di rottura nei vari momenti e nelle diverse componenti della sua storia, tanto nella sua evoluzione interna quanto nei suoi rapporti con l’estero</w:t>
      </w:r>
      <w:r>
        <w:rPr>
          <w:szCs w:val="24"/>
        </w:rPr>
        <w:t>.</w:t>
      </w:r>
    </w:p>
    <w:p w14:paraId="0EC2C5D0" w14:textId="77777777" w:rsidR="004D6D7A" w:rsidRDefault="004D6D7A" w:rsidP="004D6D7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F7B016C" w14:textId="77777777" w:rsidR="00B276FA" w:rsidRPr="00B276FA" w:rsidRDefault="00B276FA" w:rsidP="00B276FA">
      <w:pPr>
        <w:keepNext/>
        <w:spacing w:before="240" w:after="120"/>
        <w:rPr>
          <w:szCs w:val="24"/>
        </w:rPr>
      </w:pPr>
      <w:r w:rsidRPr="00B276FA">
        <w:rPr>
          <w:szCs w:val="24"/>
        </w:rPr>
        <w:t>Il corso sarà articolato in due parti</w:t>
      </w:r>
    </w:p>
    <w:p w14:paraId="5CF2925B" w14:textId="77777777" w:rsidR="00B276FA" w:rsidRPr="00B276FA" w:rsidRDefault="00B276FA" w:rsidP="00B276FA">
      <w:pPr>
        <w:keepNext/>
        <w:spacing w:before="240" w:after="120"/>
        <w:rPr>
          <w:szCs w:val="24"/>
        </w:rPr>
      </w:pPr>
      <w:r w:rsidRPr="00B276FA">
        <w:rPr>
          <w:szCs w:val="24"/>
        </w:rPr>
        <w:t xml:space="preserve">La prima parte, svolta nel primo semestre nella forma di un tradizionale corso monografico, approfondirà la figura </w:t>
      </w:r>
      <w:bookmarkStart w:id="1" w:name="_Hlk73429876"/>
      <w:bookmarkStart w:id="2" w:name="_Hlk73430008"/>
      <w:r w:rsidRPr="00B276FA">
        <w:rPr>
          <w:szCs w:val="24"/>
        </w:rPr>
        <w:t xml:space="preserve">di Michail Bulgakov, riconsiderata nella sua ricca vicenda biografica e artistica, dagli esordi di giovane medico alle opere della maturità (dalla </w:t>
      </w:r>
      <w:r w:rsidRPr="00B276FA">
        <w:rPr>
          <w:i/>
          <w:iCs/>
          <w:szCs w:val="24"/>
        </w:rPr>
        <w:t>Guardia bianca</w:t>
      </w:r>
      <w:r w:rsidRPr="00B276FA">
        <w:rPr>
          <w:szCs w:val="24"/>
        </w:rPr>
        <w:t xml:space="preserve"> al </w:t>
      </w:r>
      <w:r w:rsidRPr="00B276FA">
        <w:rPr>
          <w:i/>
          <w:iCs/>
          <w:szCs w:val="24"/>
        </w:rPr>
        <w:t>Maestro e Margherita</w:t>
      </w:r>
      <w:r w:rsidRPr="00B276FA">
        <w:rPr>
          <w:szCs w:val="24"/>
        </w:rPr>
        <w:t>), inframmezzate con le opere distopiche e con l’attività teatrale, sullo sfondo di un rapporto col potere costantemente precario e rischioso.</w:t>
      </w:r>
      <w:bookmarkEnd w:id="1"/>
    </w:p>
    <w:bookmarkEnd w:id="2"/>
    <w:p w14:paraId="60E58C4A" w14:textId="77777777" w:rsidR="00B276FA" w:rsidRPr="00B276FA" w:rsidRDefault="00B276FA" w:rsidP="00B276FA">
      <w:pPr>
        <w:keepNext/>
        <w:spacing w:before="240" w:after="120"/>
        <w:rPr>
          <w:szCs w:val="24"/>
        </w:rPr>
      </w:pPr>
      <w:r w:rsidRPr="00B276FA">
        <w:rPr>
          <w:szCs w:val="24"/>
        </w:rPr>
        <w:t xml:space="preserve">La seconda parte, svolta nel secondo semestre, ricostruirà in una prospettiva multidisciplinare la storia della Russia e della sua cultura approfondendo in particolare una serie di nuclei tematici legati ad alcuni degli aspetti più significativi </w:t>
      </w:r>
      <w:r w:rsidRPr="00B276FA">
        <w:rPr>
          <w:szCs w:val="24"/>
        </w:rPr>
        <w:lastRenderedPageBreak/>
        <w:t>e tipici del mondo culturale russo: storia della tradizione religiosa, storia del pensiero, storia della letteratura, storia dell’arte, storia delle istituzioni politiche e sociali.</w:t>
      </w:r>
    </w:p>
    <w:p w14:paraId="0EC2C5D6" w14:textId="77777777" w:rsidR="004D6D7A" w:rsidRDefault="004D6D7A" w:rsidP="004D6D7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A4D42AB" w14:textId="77777777" w:rsidR="00B276FA" w:rsidRPr="00B276FA" w:rsidRDefault="00B276FA" w:rsidP="00B276FA">
      <w:pPr>
        <w:spacing w:before="100" w:beforeAutospacing="1" w:after="100" w:afterAutospacing="1"/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La bibliografia completa sarà indicata durante il corso.</w:t>
      </w:r>
    </w:p>
    <w:p w14:paraId="51033ED6" w14:textId="77777777" w:rsidR="00B276FA" w:rsidRPr="00B276FA" w:rsidRDefault="00B276FA" w:rsidP="00B276FA">
      <w:pPr>
        <w:spacing w:before="100" w:beforeAutospacing="1" w:after="120"/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Per la prima parte comprenderà:</w:t>
      </w:r>
    </w:p>
    <w:p w14:paraId="048E71BC" w14:textId="77777777" w:rsidR="00B276FA" w:rsidRPr="00B276FA" w:rsidRDefault="00B276FA" w:rsidP="00B276FA">
      <w:pPr>
        <w:rPr>
          <w:noProof/>
          <w:sz w:val="18"/>
          <w:szCs w:val="18"/>
        </w:rPr>
      </w:pPr>
      <w:bookmarkStart w:id="3" w:name="_Hlk73429915"/>
      <w:r w:rsidRPr="00B276FA">
        <w:rPr>
          <w:noProof/>
          <w:sz w:val="18"/>
          <w:szCs w:val="18"/>
        </w:rPr>
        <w:t xml:space="preserve">1) </w:t>
      </w:r>
      <w:r w:rsidRPr="00B276FA">
        <w:rPr>
          <w:smallCaps/>
          <w:noProof/>
          <w:sz w:val="16"/>
          <w:szCs w:val="18"/>
        </w:rPr>
        <w:t>M.A. Bulgakov</w:t>
      </w:r>
      <w:r w:rsidRPr="00B276FA">
        <w:rPr>
          <w:noProof/>
          <w:sz w:val="18"/>
          <w:szCs w:val="18"/>
        </w:rPr>
        <w:t xml:space="preserve">, </w:t>
      </w:r>
      <w:r w:rsidRPr="00B276FA">
        <w:rPr>
          <w:i/>
          <w:iCs/>
          <w:noProof/>
          <w:sz w:val="18"/>
          <w:szCs w:val="18"/>
        </w:rPr>
        <w:t>La guardia bianca</w:t>
      </w:r>
      <w:r w:rsidRPr="00B276FA">
        <w:rPr>
          <w:noProof/>
          <w:sz w:val="18"/>
          <w:szCs w:val="18"/>
        </w:rPr>
        <w:t xml:space="preserve"> </w:t>
      </w:r>
      <w:r w:rsidRPr="00B276FA">
        <w:rPr>
          <w:noProof/>
          <w:sz w:val="18"/>
          <w:szCs w:val="18"/>
          <w:u w:val="single"/>
        </w:rPr>
        <w:t>o</w:t>
      </w:r>
      <w:r w:rsidRPr="00B276FA">
        <w:rPr>
          <w:noProof/>
          <w:sz w:val="18"/>
          <w:szCs w:val="18"/>
        </w:rPr>
        <w:t xml:space="preserve"> </w:t>
      </w:r>
      <w:r w:rsidRPr="00B276FA">
        <w:rPr>
          <w:i/>
          <w:iCs/>
          <w:noProof/>
          <w:sz w:val="18"/>
          <w:szCs w:val="18"/>
        </w:rPr>
        <w:t>Il Maestro e Margherita</w:t>
      </w:r>
      <w:r w:rsidRPr="00B276FA">
        <w:rPr>
          <w:noProof/>
          <w:sz w:val="18"/>
          <w:szCs w:val="18"/>
        </w:rPr>
        <w:t xml:space="preserve"> (una di queste due opere).</w:t>
      </w:r>
    </w:p>
    <w:p w14:paraId="67ADF28A" w14:textId="77777777" w:rsidR="00B276FA" w:rsidRPr="00B276FA" w:rsidRDefault="00B276FA" w:rsidP="00B276FA">
      <w:pPr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 xml:space="preserve">2) </w:t>
      </w:r>
      <w:r w:rsidRPr="00B276FA">
        <w:rPr>
          <w:smallCaps/>
          <w:noProof/>
          <w:sz w:val="16"/>
          <w:szCs w:val="18"/>
        </w:rPr>
        <w:t>M.A. Bulgakov</w:t>
      </w:r>
      <w:r w:rsidRPr="00B276FA">
        <w:rPr>
          <w:noProof/>
          <w:sz w:val="18"/>
          <w:szCs w:val="18"/>
        </w:rPr>
        <w:t xml:space="preserve">, </w:t>
      </w:r>
      <w:r w:rsidRPr="00B276FA">
        <w:rPr>
          <w:i/>
          <w:noProof/>
          <w:sz w:val="18"/>
          <w:szCs w:val="18"/>
        </w:rPr>
        <w:t>Memorie di un giovane medico</w:t>
      </w:r>
      <w:r w:rsidRPr="00B276FA">
        <w:rPr>
          <w:iCs/>
          <w:noProof/>
          <w:sz w:val="18"/>
          <w:szCs w:val="18"/>
        </w:rPr>
        <w:t xml:space="preserve">, </w:t>
      </w:r>
      <w:r w:rsidRPr="00B276FA">
        <w:rPr>
          <w:i/>
          <w:noProof/>
          <w:sz w:val="18"/>
          <w:szCs w:val="18"/>
        </w:rPr>
        <w:t>Le uova fatali</w:t>
      </w:r>
      <w:r w:rsidRPr="00B276FA">
        <w:rPr>
          <w:iCs/>
          <w:noProof/>
          <w:sz w:val="18"/>
          <w:szCs w:val="18"/>
        </w:rPr>
        <w:t xml:space="preserve">, </w:t>
      </w:r>
      <w:r w:rsidRPr="00B276FA">
        <w:rPr>
          <w:i/>
          <w:noProof/>
          <w:sz w:val="18"/>
          <w:szCs w:val="18"/>
        </w:rPr>
        <w:t>Cuore di cane</w:t>
      </w:r>
      <w:r w:rsidRPr="00B276FA">
        <w:rPr>
          <w:iCs/>
          <w:noProof/>
          <w:sz w:val="18"/>
          <w:szCs w:val="18"/>
        </w:rPr>
        <w:t xml:space="preserve"> (due di queste tre opere)</w:t>
      </w:r>
      <w:r w:rsidRPr="00B276FA">
        <w:rPr>
          <w:noProof/>
          <w:sz w:val="18"/>
          <w:szCs w:val="18"/>
        </w:rPr>
        <w:t>.</w:t>
      </w:r>
    </w:p>
    <w:bookmarkEnd w:id="3"/>
    <w:p w14:paraId="173E8FA5" w14:textId="77777777" w:rsidR="00B276FA" w:rsidRPr="00B276FA" w:rsidRDefault="00B276FA" w:rsidP="00B276FA">
      <w:pPr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3) Quattro capolavori della letteratura russa scelti da un elenco (diverso a seconda che gli studenti frequentino LLR1 o LCR) che verrà comunicato dal docente a lezione (e che poi verrà reso pubblico sulla pagina Blakboard del corso).</w:t>
      </w:r>
    </w:p>
    <w:p w14:paraId="56197BEA" w14:textId="77777777" w:rsidR="00B276FA" w:rsidRPr="00B276FA" w:rsidRDefault="00B276FA" w:rsidP="00B276FA">
      <w:pPr>
        <w:spacing w:before="240" w:after="120"/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Per la seconda parte, il materiale di studio sarà raggruppato in tre macrosettori:</w:t>
      </w:r>
    </w:p>
    <w:p w14:paraId="2AB3AB15" w14:textId="77777777" w:rsidR="00B276FA" w:rsidRPr="00B276FA" w:rsidRDefault="00B276FA" w:rsidP="00B276FA">
      <w:pPr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 xml:space="preserve">1) Storia generale. Testo di riferimento: R. Bartlett, </w:t>
      </w:r>
      <w:r w:rsidRPr="00B276FA">
        <w:rPr>
          <w:i/>
          <w:noProof/>
          <w:sz w:val="18"/>
          <w:szCs w:val="18"/>
        </w:rPr>
        <w:t>A history of Russia</w:t>
      </w:r>
      <w:r w:rsidRPr="00B276FA">
        <w:rPr>
          <w:noProof/>
          <w:sz w:val="18"/>
          <w:szCs w:val="18"/>
        </w:rPr>
        <w:t xml:space="preserve">, Palgrave Macmillan, Basingstoke 2005 (tr. it. </w:t>
      </w:r>
      <w:r w:rsidRPr="00B276FA">
        <w:rPr>
          <w:i/>
          <w:noProof/>
          <w:sz w:val="18"/>
          <w:szCs w:val="18"/>
        </w:rPr>
        <w:t>Storia della Russia</w:t>
      </w:r>
      <w:r w:rsidRPr="00B276FA">
        <w:rPr>
          <w:noProof/>
          <w:sz w:val="18"/>
          <w:szCs w:val="18"/>
        </w:rPr>
        <w:t>, Mondadori, Milano 2011).</w:t>
      </w:r>
    </w:p>
    <w:p w14:paraId="49B70DC2" w14:textId="77777777" w:rsidR="00B276FA" w:rsidRPr="00B276FA" w:rsidRDefault="00B276FA" w:rsidP="00B276FA">
      <w:pPr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2) Nuclei tematici particolari: articoli o saggi del docente che verranno indicati durante l’anno e messi a disposizione degli studenti sulla pagina Blackboard del corso.</w:t>
      </w:r>
    </w:p>
    <w:p w14:paraId="0E97B01C" w14:textId="77777777" w:rsidR="00B276FA" w:rsidRPr="00B276FA" w:rsidRDefault="00B276FA" w:rsidP="00B276FA">
      <w:pPr>
        <w:rPr>
          <w:noProof/>
          <w:sz w:val="18"/>
          <w:szCs w:val="18"/>
        </w:rPr>
      </w:pPr>
      <w:r w:rsidRPr="00B276FA">
        <w:rPr>
          <w:noProof/>
          <w:sz w:val="18"/>
          <w:szCs w:val="18"/>
        </w:rPr>
        <w:t>3) Un libro a scelta (di cui lo studente dovrà dimostrare un’approfondita conoscenza) tratto da una lista presente anch’essa sulla pagina Blackboard del docente.</w:t>
      </w:r>
    </w:p>
    <w:p w14:paraId="0EC2C5DD" w14:textId="77777777" w:rsidR="0017026F" w:rsidRDefault="0017026F" w:rsidP="0017026F">
      <w:pPr>
        <w:spacing w:before="100" w:beforeAutospacing="1" w:after="100" w:afterAutospacing="1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7770157" w14:textId="77777777" w:rsidR="009802CA" w:rsidRPr="006B0349" w:rsidRDefault="009802CA" w:rsidP="0017026F">
      <w:pPr>
        <w:spacing w:before="240" w:after="120" w:line="220" w:lineRule="exact"/>
        <w:rPr>
          <w:noProof/>
          <w:sz w:val="18"/>
          <w:szCs w:val="24"/>
        </w:rPr>
      </w:pPr>
      <w:bookmarkStart w:id="4" w:name="_Hlk10387099"/>
      <w:r w:rsidRPr="006B0349">
        <w:rPr>
          <w:noProof/>
          <w:sz w:val="18"/>
          <w:szCs w:val="24"/>
        </w:rPr>
        <w:t>Lezioni in aula (con l’ausilio di power point, filmati, ecc.)</w:t>
      </w:r>
      <w:bookmarkEnd w:id="4"/>
    </w:p>
    <w:p w14:paraId="0EC2C5DF" w14:textId="18211032" w:rsidR="0017026F" w:rsidRDefault="0017026F" w:rsidP="0017026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A3600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38DEC9FD" w14:textId="77777777" w:rsidR="00B276FA" w:rsidRPr="00B276FA" w:rsidRDefault="00B276FA" w:rsidP="00B276FA">
      <w:pPr>
        <w:spacing w:before="240" w:after="120"/>
        <w:rPr>
          <w:noProof/>
          <w:sz w:val="18"/>
          <w:szCs w:val="22"/>
        </w:rPr>
      </w:pPr>
      <w:r w:rsidRPr="00B276FA">
        <w:rPr>
          <w:noProof/>
          <w:sz w:val="18"/>
          <w:szCs w:val="22"/>
        </w:rPr>
        <w:t>Esame orale teso a valutare non solo la conoscenza dei contenuti proposti durante le lezioni, ma anche l’acquisizione di una metodologia critica e l’attitudine ad applicarla sia a detti contenuti sia ai materiali proposti nella bibliografia e affidati allo studio personale dello studente. In particolare si tenderà a valutare l’uso appropriato della terminologia e la capacità di presentare i contenuti esposti con coerenza argomentativa e nella prospettiva di una interpretazione sistematica. Per la valutazione complessiva dell’esame, le due parti di cui esso si compone avranno lo stesso peso e per il superamento dell’esame stesso dovrà essere raggiunta la sufficienza (18/30) in entrambe le parti.</w:t>
      </w:r>
    </w:p>
    <w:p w14:paraId="0EC2C5E2" w14:textId="23D59D88" w:rsidR="0017026F" w:rsidRDefault="0017026F" w:rsidP="0017026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lastRenderedPageBreak/>
        <w:t>AVVERTENZE</w:t>
      </w:r>
      <w:r w:rsidR="00856A39">
        <w:rPr>
          <w:b/>
          <w:i/>
          <w:noProof/>
          <w:sz w:val="18"/>
        </w:rPr>
        <w:t xml:space="preserve"> E PREREQUISITI</w:t>
      </w:r>
    </w:p>
    <w:p w14:paraId="7EF05F9E" w14:textId="6AC4C162" w:rsidR="0003320A" w:rsidRDefault="0003320A" w:rsidP="0003320A">
      <w:pPr>
        <w:pStyle w:val="Testo2"/>
        <w:ind w:firstLine="0"/>
        <w:rPr>
          <w:szCs w:val="18"/>
        </w:rPr>
      </w:pPr>
      <w:r w:rsidRPr="0003320A">
        <w:rPr>
          <w:szCs w:val="18"/>
        </w:rPr>
        <w:t>Lo studente dovrà possedere conoscenze di base relative ai principali momenti della storia russa.</w:t>
      </w:r>
    </w:p>
    <w:p w14:paraId="66912D01" w14:textId="77777777" w:rsidR="0003320A" w:rsidRPr="0003320A" w:rsidRDefault="0003320A" w:rsidP="0003320A">
      <w:pPr>
        <w:pStyle w:val="Testo2"/>
        <w:ind w:firstLine="0"/>
        <w:rPr>
          <w:szCs w:val="18"/>
        </w:rPr>
      </w:pPr>
    </w:p>
    <w:p w14:paraId="6A785BE6" w14:textId="77777777" w:rsidR="0003320A" w:rsidRPr="0003320A" w:rsidRDefault="0003320A" w:rsidP="0003320A">
      <w:pPr>
        <w:pStyle w:val="Testo2"/>
        <w:spacing w:after="120"/>
        <w:ind w:firstLine="0"/>
        <w:rPr>
          <w:i/>
          <w:szCs w:val="18"/>
        </w:rPr>
      </w:pPr>
      <w:r w:rsidRPr="0003320A">
        <w:rPr>
          <w:i/>
          <w:szCs w:val="18"/>
        </w:rPr>
        <w:t>Orario e luogo di ricevimento degli studenti</w:t>
      </w:r>
    </w:p>
    <w:p w14:paraId="266A6CE9" w14:textId="77777777" w:rsidR="0003320A" w:rsidRPr="0003320A" w:rsidRDefault="0003320A" w:rsidP="0003320A">
      <w:pPr>
        <w:pStyle w:val="Testo2"/>
        <w:ind w:firstLine="0"/>
        <w:rPr>
          <w:szCs w:val="18"/>
        </w:rPr>
      </w:pPr>
      <w:r w:rsidRPr="0003320A">
        <w:rPr>
          <w:szCs w:val="18"/>
        </w:rPr>
        <w:t>Il prof. Adriano Dell’Asta, durante il periodo di lezione, riceve gli studenti nel suo studio di via Trieste il lunedì mattina dalle 9 alle 11.</w:t>
      </w:r>
    </w:p>
    <w:p w14:paraId="7CD7622D" w14:textId="4B18E29A" w:rsidR="002B2A1E" w:rsidRDefault="002B2A1E" w:rsidP="0017026F">
      <w:pPr>
        <w:pStyle w:val="Testo2"/>
        <w:ind w:firstLine="0"/>
        <w:rPr>
          <w:szCs w:val="18"/>
        </w:rPr>
      </w:pPr>
    </w:p>
    <w:p w14:paraId="11A8A19F" w14:textId="77777777" w:rsidR="008503CC" w:rsidRPr="00771407" w:rsidRDefault="008503CC" w:rsidP="008503CC">
      <w:pPr>
        <w:pStyle w:val="Titolo1"/>
      </w:pPr>
      <w:r>
        <w:t>E</w:t>
      </w:r>
      <w:r w:rsidRPr="0019757E">
        <w:t xml:space="preserve">sercitazioni di lingua </w:t>
      </w:r>
      <w:r w:rsidRPr="00771407">
        <w:t>russa 1 (LT)</w:t>
      </w:r>
    </w:p>
    <w:p w14:paraId="0D4D0E0E" w14:textId="0ACBC5BE" w:rsidR="008503CC" w:rsidRPr="00771407" w:rsidRDefault="008503CC" w:rsidP="008503CC">
      <w:pPr>
        <w:pStyle w:val="Titolo2"/>
      </w:pPr>
      <w:r w:rsidRPr="00771407">
        <w:t>Dott.</w:t>
      </w:r>
      <w:r>
        <w:t xml:space="preserve"> </w:t>
      </w:r>
      <w:r w:rsidRPr="00771407">
        <w:t>sse Anna Baydatska; Laura Ferrari</w:t>
      </w:r>
    </w:p>
    <w:p w14:paraId="6020F8E3" w14:textId="77777777" w:rsidR="008503CC" w:rsidRPr="00771407" w:rsidRDefault="008503CC" w:rsidP="008503CC">
      <w:pPr>
        <w:spacing w:before="240" w:after="120"/>
        <w:rPr>
          <w:b/>
          <w:sz w:val="18"/>
        </w:rPr>
      </w:pPr>
      <w:r w:rsidRPr="00771407">
        <w:rPr>
          <w:b/>
          <w:i/>
          <w:sz w:val="18"/>
        </w:rPr>
        <w:t>OBIETTIVO DEL CORSO E RISULTATI DI APPRENDIMENTO ATTESI</w:t>
      </w:r>
    </w:p>
    <w:p w14:paraId="6BF91971" w14:textId="77777777" w:rsidR="008503CC" w:rsidRPr="00771407" w:rsidRDefault="008503CC" w:rsidP="008503CC">
      <w:r w:rsidRPr="00771407">
        <w:t>Obiettivo del corso è l’acquisizione di una solida competenza linguistica della lingua russa parlata e scritta a livello elementare.</w:t>
      </w:r>
    </w:p>
    <w:p w14:paraId="4E52035A" w14:textId="77777777" w:rsidR="008503CC" w:rsidRPr="0073218B" w:rsidRDefault="008503CC" w:rsidP="008503CC">
      <w:r w:rsidRPr="00771407">
        <w:t>Al termine del corso lo studente sarà</w:t>
      </w:r>
      <w:r w:rsidRPr="0019757E">
        <w:t xml:space="preserve"> in grado di scrivere (anche in corsivo) e leggere in russo, comprendere e tradurre semplici testi scritti e orali, sostenere una semplice conversazione su temi quotidiani, scrivere sotto dettatura un breve testo, tradurre verso il russo semplici testi senza l’ausilio del </w:t>
      </w:r>
      <w:r w:rsidRPr="0073218B">
        <w:t>dizionario. Le attività didattiche proposte nelle esercitazioni del primo anno si concludono a un livello che, confrontato con il Portfolio Europeo delle lingue, corrisponde al</w:t>
      </w:r>
      <w:r>
        <w:t xml:space="preserve"> livello</w:t>
      </w:r>
      <w:r w:rsidRPr="0073218B">
        <w:t xml:space="preserve"> </w:t>
      </w:r>
      <w:r>
        <w:t>A2+</w:t>
      </w:r>
      <w:r w:rsidRPr="0073218B">
        <w:t xml:space="preserve">. </w:t>
      </w:r>
    </w:p>
    <w:p w14:paraId="3B5784EA" w14:textId="77777777" w:rsidR="008503CC" w:rsidRPr="00771407" w:rsidRDefault="008503CC" w:rsidP="008503CC">
      <w:pPr>
        <w:spacing w:before="240" w:after="120"/>
        <w:rPr>
          <w:b/>
          <w:sz w:val="18"/>
        </w:rPr>
      </w:pPr>
      <w:r w:rsidRPr="00771407">
        <w:rPr>
          <w:b/>
          <w:i/>
          <w:sz w:val="18"/>
        </w:rPr>
        <w:t xml:space="preserve">PROGRAMMA DEL CORSO </w:t>
      </w:r>
    </w:p>
    <w:p w14:paraId="2792CA18" w14:textId="77777777" w:rsidR="008503CC" w:rsidRPr="00771407" w:rsidRDefault="008503CC" w:rsidP="008503CC">
      <w:pPr>
        <w:rPr>
          <w:smallCaps/>
        </w:rPr>
      </w:pPr>
      <w:r w:rsidRPr="00771407">
        <w:rPr>
          <w:smallCaps/>
        </w:rPr>
        <w:t>А.</w:t>
      </w:r>
      <w:r w:rsidRPr="00771407">
        <w:rPr>
          <w:smallCaps/>
        </w:rPr>
        <w:tab/>
        <w:t>Grammatica</w:t>
      </w:r>
    </w:p>
    <w:p w14:paraId="455FC054" w14:textId="77777777" w:rsidR="008503CC" w:rsidRPr="00771407" w:rsidRDefault="008503CC" w:rsidP="008503CC">
      <w:r w:rsidRPr="00771407">
        <w:t>1. Elementi di fonologia: sistema consonantico e vocalico russo, intonazione.</w:t>
      </w:r>
    </w:p>
    <w:p w14:paraId="0562268B" w14:textId="77777777" w:rsidR="008503CC" w:rsidRPr="00771407" w:rsidRDefault="008503CC" w:rsidP="008503CC">
      <w:r w:rsidRPr="00771407">
        <w:t>2. Morfologia di base nominale e verbale: declinazione del sostantivo, dell'aggettivo e del pronome, i gradi dell'aggettivo.</w:t>
      </w:r>
    </w:p>
    <w:p w14:paraId="216D55AD" w14:textId="77777777" w:rsidR="008503CC" w:rsidRPr="00771407" w:rsidRDefault="008503CC" w:rsidP="008503CC">
      <w:r w:rsidRPr="00771407">
        <w:t>3. Modi e tempi verbali.</w:t>
      </w:r>
    </w:p>
    <w:p w14:paraId="7A7C83A5" w14:textId="77777777" w:rsidR="008503CC" w:rsidRPr="00771407" w:rsidRDefault="008503CC" w:rsidP="008503CC">
      <w:r w:rsidRPr="00771407">
        <w:t xml:space="preserve">4. Formazione e uso della coppia aspettuale. </w:t>
      </w:r>
    </w:p>
    <w:p w14:paraId="15D33AD1" w14:textId="77777777" w:rsidR="008503CC" w:rsidRPr="00771407" w:rsidRDefault="008503CC" w:rsidP="008503CC">
      <w:r w:rsidRPr="00771407">
        <w:t>5. Le categorie di verbo monodirezionale e pluridirezionale.</w:t>
      </w:r>
    </w:p>
    <w:p w14:paraId="638430BA" w14:textId="77777777" w:rsidR="008503CC" w:rsidRPr="00771407" w:rsidRDefault="008503CC" w:rsidP="008503CC"/>
    <w:p w14:paraId="614E3060" w14:textId="77777777" w:rsidR="008503CC" w:rsidRPr="00771407" w:rsidRDefault="008503CC" w:rsidP="008503CC">
      <w:pPr>
        <w:rPr>
          <w:smallCaps/>
        </w:rPr>
      </w:pPr>
      <w:r w:rsidRPr="00771407">
        <w:rPr>
          <w:smallCaps/>
        </w:rPr>
        <w:t>B.</w:t>
      </w:r>
      <w:r w:rsidRPr="00771407">
        <w:rPr>
          <w:smallCaps/>
        </w:rPr>
        <w:tab/>
        <w:t>Sintassi</w:t>
      </w:r>
    </w:p>
    <w:p w14:paraId="0FA2C6CB" w14:textId="77777777" w:rsidR="008503CC" w:rsidRPr="00771407" w:rsidRDefault="008503CC" w:rsidP="008503CC">
      <w:r w:rsidRPr="00771407">
        <w:t>6. Elementi di sintassi: coordinazione e subordinazione, la frase ipotetica.</w:t>
      </w:r>
    </w:p>
    <w:p w14:paraId="72B10D25" w14:textId="77777777" w:rsidR="008503CC" w:rsidRPr="00771407" w:rsidRDefault="008503CC" w:rsidP="008503CC"/>
    <w:p w14:paraId="0D523583" w14:textId="77777777" w:rsidR="008503CC" w:rsidRPr="00771407" w:rsidRDefault="008503CC" w:rsidP="008503CC">
      <w:pPr>
        <w:rPr>
          <w:smallCaps/>
        </w:rPr>
      </w:pPr>
      <w:r w:rsidRPr="00771407">
        <w:rPr>
          <w:smallCaps/>
        </w:rPr>
        <w:t>C.</w:t>
      </w:r>
      <w:r w:rsidRPr="00771407">
        <w:rPr>
          <w:smallCaps/>
        </w:rPr>
        <w:tab/>
        <w:t>Lessico</w:t>
      </w:r>
    </w:p>
    <w:p w14:paraId="25DB99D0" w14:textId="77777777" w:rsidR="008503CC" w:rsidRPr="00771407" w:rsidRDefault="008503CC" w:rsidP="008503CC">
      <w:r w:rsidRPr="00771407">
        <w:t>7.</w:t>
      </w:r>
      <w:r w:rsidRPr="00771407">
        <w:tab/>
        <w:t>Il lessico di base: la famiglia, la casa, l’università, la Russia, Mosca e San Pietroburgo.</w:t>
      </w:r>
    </w:p>
    <w:p w14:paraId="4C9C08A4" w14:textId="77777777" w:rsidR="00574D1E" w:rsidRDefault="008503CC" w:rsidP="008503CC">
      <w:r w:rsidRPr="00771407">
        <w:t>8. Il lessico per descrivere una situazione quotidiana o un’immagine.</w:t>
      </w:r>
    </w:p>
    <w:p w14:paraId="100799E7" w14:textId="64C74B2E" w:rsidR="008503CC" w:rsidRPr="00574D1E" w:rsidRDefault="008503CC" w:rsidP="008503CC">
      <w:r w:rsidRPr="00771407">
        <w:rPr>
          <w:smallCaps/>
        </w:rPr>
        <w:lastRenderedPageBreak/>
        <w:t>D.</w:t>
      </w:r>
      <w:r w:rsidRPr="00771407">
        <w:rPr>
          <w:smallCaps/>
        </w:rPr>
        <w:tab/>
        <w:t>Produzione scritta</w:t>
      </w:r>
    </w:p>
    <w:p w14:paraId="0EA7F0F6" w14:textId="77777777" w:rsidR="008503CC" w:rsidRPr="00771407" w:rsidRDefault="008503CC" w:rsidP="008503CC">
      <w:r w:rsidRPr="00771407">
        <w:t>9.</w:t>
      </w:r>
      <w:r w:rsidRPr="00771407">
        <w:tab/>
        <w:t>Lettura di testi semplici in lingua russa.</w:t>
      </w:r>
    </w:p>
    <w:p w14:paraId="5BD3D020" w14:textId="77777777" w:rsidR="008503CC" w:rsidRPr="00771407" w:rsidRDefault="008503CC" w:rsidP="008503CC">
      <w:r w:rsidRPr="00771407">
        <w:t xml:space="preserve">10. Comprensione e traduzione in italiano di testi semplici in lingua russa. </w:t>
      </w:r>
    </w:p>
    <w:p w14:paraId="67E455C2" w14:textId="77777777" w:rsidR="008503CC" w:rsidRPr="00771407" w:rsidRDefault="008503CC" w:rsidP="008503CC">
      <w:r w:rsidRPr="00771407">
        <w:t>11. Preparazione al dettato e avviamento alla traduzione dall’italiano in russo e dal russo in italiano.</w:t>
      </w:r>
    </w:p>
    <w:p w14:paraId="3DBAD02A" w14:textId="77777777" w:rsidR="008503CC" w:rsidRPr="00771407" w:rsidRDefault="008503CC" w:rsidP="008503CC"/>
    <w:p w14:paraId="42D0A92F" w14:textId="77777777" w:rsidR="008503CC" w:rsidRPr="00771407" w:rsidRDefault="008503CC" w:rsidP="008503CC"/>
    <w:p w14:paraId="59F74651" w14:textId="77777777" w:rsidR="008503CC" w:rsidRPr="00771407" w:rsidRDefault="008503CC" w:rsidP="008503CC">
      <w:pPr>
        <w:rPr>
          <w:smallCaps/>
        </w:rPr>
      </w:pPr>
      <w:r w:rsidRPr="00771407">
        <w:rPr>
          <w:smallCaps/>
        </w:rPr>
        <w:t>E. Produzione orale</w:t>
      </w:r>
    </w:p>
    <w:p w14:paraId="7E516DE2" w14:textId="77777777" w:rsidR="008503CC" w:rsidRPr="00771407" w:rsidRDefault="008503CC" w:rsidP="008503CC">
      <w:r w:rsidRPr="00771407">
        <w:t xml:space="preserve">12. </w:t>
      </w:r>
      <w:r>
        <w:t>S</w:t>
      </w:r>
      <w:r w:rsidRPr="00771407">
        <w:t>trutture elementari della lingua parlata.</w:t>
      </w:r>
    </w:p>
    <w:p w14:paraId="14F17CDA" w14:textId="77777777" w:rsidR="008503CC" w:rsidRPr="00771407" w:rsidRDefault="008503CC" w:rsidP="008503CC">
      <w:r w:rsidRPr="00771407">
        <w:t>13. Esercizi di comprensione e produzione della lingua orale.</w:t>
      </w:r>
    </w:p>
    <w:p w14:paraId="0F4F7384" w14:textId="77777777" w:rsidR="008503CC" w:rsidRPr="00771407" w:rsidRDefault="008503CC" w:rsidP="008503CC">
      <w:pPr>
        <w:keepNext/>
        <w:spacing w:before="240" w:after="120"/>
        <w:rPr>
          <w:b/>
          <w:sz w:val="18"/>
          <w:szCs w:val="22"/>
        </w:rPr>
      </w:pPr>
      <w:r w:rsidRPr="00771407">
        <w:rPr>
          <w:b/>
          <w:i/>
          <w:sz w:val="18"/>
          <w:szCs w:val="22"/>
        </w:rPr>
        <w:t>BIBLIOGRAFIA</w:t>
      </w:r>
    </w:p>
    <w:p w14:paraId="760F4AE5" w14:textId="435C305C" w:rsidR="008503CC" w:rsidRPr="00771407" w:rsidRDefault="008503CC" w:rsidP="008503CC">
      <w:pPr>
        <w:pStyle w:val="Testo1"/>
      </w:pPr>
      <w:r w:rsidRPr="00771407">
        <w:rPr>
          <w:smallCaps/>
          <w:sz w:val="16"/>
        </w:rPr>
        <w:t>A. Shibarova, A. Yarin</w:t>
      </w:r>
      <w:r w:rsidRPr="00771407">
        <w:t xml:space="preserve">, </w:t>
      </w:r>
      <w:r w:rsidRPr="00771407">
        <w:rPr>
          <w:i/>
        </w:rPr>
        <w:t>Raz dva tri! Corso di lingua russa</w:t>
      </w:r>
      <w:r w:rsidRPr="00771407">
        <w:t>, vol. 1, Hoepli, Milano 2019, ISBN: 978-88-203-9032-7</w:t>
      </w:r>
      <w:r w:rsidR="00B24E3F">
        <w:t xml:space="preserve"> </w:t>
      </w:r>
      <w:hyperlink r:id="rId7" w:history="1">
        <w:r w:rsidR="00B24E3F" w:rsidRPr="00B24E3F">
          <w:rPr>
            <w:rStyle w:val="Collegamentoipertestuale"/>
          </w:rPr>
          <w:t>Acquista da V&amp;P</w:t>
        </w:r>
      </w:hyperlink>
    </w:p>
    <w:p w14:paraId="43B91905" w14:textId="2C46ACCD" w:rsidR="008503CC" w:rsidRPr="00771407" w:rsidRDefault="008503CC" w:rsidP="008503CC">
      <w:pPr>
        <w:pStyle w:val="Testo1"/>
      </w:pPr>
      <w:r w:rsidRPr="00771407">
        <w:rPr>
          <w:smallCaps/>
          <w:sz w:val="16"/>
        </w:rPr>
        <w:t xml:space="preserve">S.A. Chavronina, A.I. </w:t>
      </w:r>
      <w:r w:rsidRPr="00771407">
        <w:rPr>
          <w:rFonts w:cs="Times"/>
          <w:smallCaps/>
          <w:sz w:val="16"/>
        </w:rPr>
        <w:t>Š</w:t>
      </w:r>
      <w:r w:rsidRPr="00771407">
        <w:rPr>
          <w:smallCaps/>
          <w:sz w:val="16"/>
        </w:rPr>
        <w:t>iro</w:t>
      </w:r>
      <w:r w:rsidRPr="00771407">
        <w:rPr>
          <w:rFonts w:cs="Times"/>
          <w:smallCaps/>
          <w:sz w:val="16"/>
        </w:rPr>
        <w:t>č</w:t>
      </w:r>
      <w:r w:rsidRPr="00771407">
        <w:rPr>
          <w:smallCaps/>
          <w:sz w:val="16"/>
        </w:rPr>
        <w:t>enskaja</w:t>
      </w:r>
      <w:r w:rsidRPr="00771407">
        <w:t xml:space="preserve">, </w:t>
      </w:r>
      <w:r w:rsidRPr="00771407">
        <w:rPr>
          <w:i/>
        </w:rPr>
        <w:t>Il Russo Esercizi</w:t>
      </w:r>
      <w:r w:rsidRPr="00771407">
        <w:t>, Il punto editoriale, Roma 2007,   ISBN 978-88-903186-0-3</w:t>
      </w:r>
      <w:r w:rsidR="00B24E3F">
        <w:t xml:space="preserve"> </w:t>
      </w:r>
      <w:hyperlink r:id="rId8" w:history="1">
        <w:r w:rsidR="00B24E3F" w:rsidRPr="00B24E3F">
          <w:rPr>
            <w:rStyle w:val="Collegamentoipertestuale"/>
          </w:rPr>
          <w:t>Acquista da V&amp;P</w:t>
        </w:r>
      </w:hyperlink>
    </w:p>
    <w:p w14:paraId="2F01A8F6" w14:textId="77777777" w:rsidR="008503CC" w:rsidRPr="0019757E" w:rsidRDefault="008503CC" w:rsidP="008503CC">
      <w:pPr>
        <w:pStyle w:val="Testo1"/>
        <w:rPr>
          <w:spacing w:val="-5"/>
        </w:rPr>
      </w:pPr>
      <w:r w:rsidRPr="00771407">
        <w:rPr>
          <w:smallCaps/>
          <w:spacing w:val="-5"/>
          <w:sz w:val="16"/>
        </w:rPr>
        <w:t>D</w:t>
      </w:r>
      <w:r w:rsidRPr="0019757E">
        <w:rPr>
          <w:smallCaps/>
          <w:spacing w:val="-5"/>
          <w:sz w:val="16"/>
        </w:rPr>
        <w:t xml:space="preserve">. Bonciani, R. Romagnoli, N. Smykunova, </w:t>
      </w:r>
      <w:r w:rsidRPr="0019757E">
        <w:rPr>
          <w:i/>
          <w:smallCaps/>
          <w:spacing w:val="-5"/>
        </w:rPr>
        <w:t>Mir Tesen.</w:t>
      </w:r>
      <w:r w:rsidRPr="0019757E">
        <w:rPr>
          <w:smallCaps/>
          <w:spacing w:val="-5"/>
        </w:rPr>
        <w:t xml:space="preserve"> </w:t>
      </w:r>
      <w:r w:rsidRPr="0019757E">
        <w:rPr>
          <w:i/>
          <w:spacing w:val="-5"/>
        </w:rPr>
        <w:t>Fondamenti di cultura russa</w:t>
      </w:r>
      <w:r w:rsidRPr="0019757E">
        <w:rPr>
          <w:smallCaps/>
          <w:spacing w:val="-5"/>
        </w:rPr>
        <w:t xml:space="preserve">, </w:t>
      </w:r>
      <w:r w:rsidRPr="0019757E">
        <w:rPr>
          <w:spacing w:val="-5"/>
        </w:rPr>
        <w:t>Hoepli,</w:t>
      </w:r>
    </w:p>
    <w:p w14:paraId="6DBBBE88" w14:textId="1DD53B67" w:rsidR="008503CC" w:rsidRPr="0019757E" w:rsidRDefault="008503CC" w:rsidP="008503CC">
      <w:pPr>
        <w:pStyle w:val="Testo1"/>
        <w:rPr>
          <w:spacing w:val="-5"/>
        </w:rPr>
      </w:pPr>
      <w:r w:rsidRPr="0019757E">
        <w:rPr>
          <w:spacing w:val="-5"/>
        </w:rPr>
        <w:t>Milano, 2016</w:t>
      </w:r>
      <w:r w:rsidR="00B24E3F">
        <w:rPr>
          <w:spacing w:val="-5"/>
        </w:rPr>
        <w:t xml:space="preserve"> </w:t>
      </w:r>
      <w:hyperlink r:id="rId9" w:history="1">
        <w:r w:rsidR="00B24E3F" w:rsidRPr="00B24E3F">
          <w:rPr>
            <w:rStyle w:val="Collegamentoipertestuale"/>
            <w:spacing w:val="-5"/>
          </w:rPr>
          <w:t>Acquista da V&amp;P</w:t>
        </w:r>
      </w:hyperlink>
      <w:bookmarkStart w:id="5" w:name="_GoBack"/>
      <w:bookmarkEnd w:id="5"/>
    </w:p>
    <w:p w14:paraId="56894717" w14:textId="77777777" w:rsidR="008503CC" w:rsidRPr="0019757E" w:rsidRDefault="008503CC" w:rsidP="008503CC">
      <w:pPr>
        <w:pStyle w:val="Testo1"/>
        <w:spacing w:line="240" w:lineRule="exact"/>
      </w:pPr>
      <w:r w:rsidRPr="0019757E">
        <w:t>Ulteriori materiali saranno messi a disposizione dai docenti a lezione e sulla pagina</w:t>
      </w:r>
    </w:p>
    <w:p w14:paraId="6B79158B" w14:textId="77777777" w:rsidR="008503CC" w:rsidRPr="0019757E" w:rsidRDefault="008503CC" w:rsidP="008503CC">
      <w:pPr>
        <w:pStyle w:val="Testo1"/>
        <w:spacing w:line="240" w:lineRule="exact"/>
      </w:pPr>
      <w:r w:rsidRPr="0019757E">
        <w:t>blackboard del corso (pagina che gli studenti sono invitati a visitare con regolarità).</w:t>
      </w:r>
    </w:p>
    <w:p w14:paraId="1F3C6DAF" w14:textId="77777777" w:rsidR="008503CC" w:rsidRPr="0019757E" w:rsidRDefault="008503CC" w:rsidP="008503CC">
      <w:pPr>
        <w:spacing w:before="240" w:after="120" w:line="220" w:lineRule="exact"/>
        <w:rPr>
          <w:b/>
          <w:i/>
          <w:noProof/>
          <w:sz w:val="18"/>
        </w:rPr>
      </w:pPr>
      <w:r w:rsidRPr="0019757E">
        <w:rPr>
          <w:b/>
          <w:i/>
          <w:noProof/>
          <w:sz w:val="18"/>
        </w:rPr>
        <w:t>DIDATTICA DEL CORSO</w:t>
      </w:r>
    </w:p>
    <w:p w14:paraId="6C489389" w14:textId="77777777" w:rsidR="008503CC" w:rsidRPr="0019757E" w:rsidRDefault="008503CC" w:rsidP="008503CC">
      <w:pPr>
        <w:pStyle w:val="Testo2"/>
        <w:ind w:firstLine="0"/>
      </w:pPr>
      <w:r w:rsidRPr="0019757E">
        <w:t>Il corso si svolgerà mediante lezioni ed esercitazioni pratiche.</w:t>
      </w:r>
    </w:p>
    <w:p w14:paraId="3750DB1E" w14:textId="77777777" w:rsidR="008503CC" w:rsidRPr="0019757E" w:rsidRDefault="008503CC" w:rsidP="008503CC">
      <w:pPr>
        <w:spacing w:before="240" w:after="120" w:line="220" w:lineRule="exact"/>
        <w:rPr>
          <w:b/>
          <w:i/>
          <w:noProof/>
          <w:sz w:val="18"/>
        </w:rPr>
      </w:pPr>
      <w:r w:rsidRPr="0019757E">
        <w:rPr>
          <w:b/>
          <w:i/>
          <w:noProof/>
          <w:sz w:val="18"/>
        </w:rPr>
        <w:t>METODO E CRITERI DI VALUTAZIONE</w:t>
      </w:r>
    </w:p>
    <w:p w14:paraId="33F2DA8D" w14:textId="77777777" w:rsidR="008503CC" w:rsidRPr="0019757E" w:rsidRDefault="008503CC" w:rsidP="008503CC">
      <w:pPr>
        <w:pStyle w:val="Testo2"/>
        <w:spacing w:line="240" w:lineRule="exact"/>
        <w:ind w:firstLine="0"/>
        <w:rPr>
          <w:b/>
        </w:rPr>
      </w:pPr>
      <w:r w:rsidRPr="0019757E">
        <w:t xml:space="preserve">L’esercitazione di lingua prevede una valutazione con esami finali di lingua scritta e orale. Il lavoro in classe e quello individuale a casa saranno verificati mediante </w:t>
      </w:r>
      <w:r>
        <w:t>test scritti o orali</w:t>
      </w:r>
      <w:r w:rsidRPr="0019757E">
        <w:t xml:space="preserve"> nel corso dell’anno</w:t>
      </w:r>
      <w:r w:rsidRPr="0019757E">
        <w:rPr>
          <w:b/>
        </w:rPr>
        <w:t xml:space="preserve">. </w:t>
      </w:r>
    </w:p>
    <w:p w14:paraId="06B72619" w14:textId="77777777" w:rsidR="008503CC" w:rsidRPr="00771407" w:rsidRDefault="008503CC" w:rsidP="008503CC">
      <w:pPr>
        <w:pStyle w:val="Testo2"/>
        <w:spacing w:line="240" w:lineRule="exact"/>
        <w:ind w:firstLine="0"/>
      </w:pPr>
      <w:r w:rsidRPr="0019757E">
        <w:t xml:space="preserve">Le </w:t>
      </w:r>
      <w:r w:rsidRPr="00771407">
        <w:t>prove finali, uguali per tutti i profili, si suddividono in:</w:t>
      </w:r>
    </w:p>
    <w:p w14:paraId="3B3D3C83" w14:textId="77777777" w:rsidR="008503CC" w:rsidRPr="00771407" w:rsidRDefault="008503CC" w:rsidP="008503CC">
      <w:pPr>
        <w:pStyle w:val="Testo2"/>
        <w:spacing w:line="240" w:lineRule="exact"/>
        <w:rPr>
          <w:i/>
        </w:rPr>
      </w:pPr>
    </w:p>
    <w:p w14:paraId="3747469B" w14:textId="77777777" w:rsidR="008503CC" w:rsidRPr="00771407" w:rsidRDefault="008503CC" w:rsidP="008503CC">
      <w:pPr>
        <w:pStyle w:val="Testo2"/>
        <w:spacing w:line="240" w:lineRule="exact"/>
        <w:rPr>
          <w:b/>
          <w:bCs/>
          <w:i/>
        </w:rPr>
      </w:pPr>
      <w:r w:rsidRPr="00771407">
        <w:rPr>
          <w:b/>
          <w:bCs/>
          <w:i/>
        </w:rPr>
        <w:t>Prova scritta</w:t>
      </w:r>
    </w:p>
    <w:p w14:paraId="446C7A0E" w14:textId="77777777" w:rsidR="008503CC" w:rsidRPr="0019757E" w:rsidRDefault="008503CC" w:rsidP="008503CC">
      <w:pPr>
        <w:pStyle w:val="Testo2"/>
        <w:spacing w:line="240" w:lineRule="exact"/>
      </w:pPr>
      <w:r w:rsidRPr="00771407">
        <w:t>-</w:t>
      </w:r>
      <w:r w:rsidRPr="00771407">
        <w:tab/>
        <w:t>un</w:t>
      </w:r>
      <w:r w:rsidRPr="0019757E">
        <w:t xml:space="preserve"> test morfo-sintattico e lessicale di primo livello, consistente in esercizi di scelta multipla, trasformazione,</w:t>
      </w:r>
      <w:r>
        <w:t xml:space="preserve"> </w:t>
      </w:r>
      <w:r w:rsidRPr="0019757E">
        <w:t>abbinamento di frasi</w:t>
      </w:r>
      <w:r>
        <w:t xml:space="preserve">, volti a </w:t>
      </w:r>
      <w:r w:rsidRPr="0019757E">
        <w:t>verificare l'acquisizione del lessico, delle declinazioni, delle coniugazioni, dei verbi di moto senza prefisso, dell</w:t>
      </w:r>
      <w:r>
        <w:t xml:space="preserve">e </w:t>
      </w:r>
      <w:r w:rsidRPr="0019757E">
        <w:t>funzion</w:t>
      </w:r>
      <w:r>
        <w:t>i basialri</w:t>
      </w:r>
      <w:r w:rsidRPr="0019757E">
        <w:t xml:space="preserve"> dell'aspetto; </w:t>
      </w:r>
    </w:p>
    <w:p w14:paraId="10934B72" w14:textId="77777777" w:rsidR="008503CC" w:rsidRPr="0019757E" w:rsidRDefault="008503CC" w:rsidP="008503CC">
      <w:pPr>
        <w:pStyle w:val="Testo2"/>
        <w:spacing w:line="240" w:lineRule="exact"/>
      </w:pPr>
      <w:r w:rsidRPr="0019757E">
        <w:t>–</w:t>
      </w:r>
      <w:r w:rsidRPr="0019757E">
        <w:tab/>
      </w:r>
      <w:r>
        <w:t xml:space="preserve">un </w:t>
      </w:r>
      <w:r w:rsidRPr="0019757E">
        <w:t>dettato;</w:t>
      </w:r>
    </w:p>
    <w:p w14:paraId="7DC21E84" w14:textId="77777777" w:rsidR="008503CC" w:rsidRPr="0019757E" w:rsidRDefault="008503CC" w:rsidP="008503CC">
      <w:pPr>
        <w:pStyle w:val="Testo2"/>
        <w:spacing w:line="240" w:lineRule="exact"/>
      </w:pPr>
      <w:r w:rsidRPr="0019757E">
        <w:t>–</w:t>
      </w:r>
      <w:r w:rsidRPr="0019757E">
        <w:tab/>
      </w:r>
      <w:r>
        <w:t xml:space="preserve">una </w:t>
      </w:r>
      <w:r w:rsidRPr="0019757E">
        <w:t xml:space="preserve">breve traduzione dall’italiano in russo, mirata alla verifica della abilità di </w:t>
      </w:r>
      <w:r w:rsidRPr="0019757E">
        <w:tab/>
        <w:t>produzione scritta (lessico, uso delle strutture grammaticali e sintattiche).</w:t>
      </w:r>
    </w:p>
    <w:p w14:paraId="1B19A072" w14:textId="77777777" w:rsidR="008503CC" w:rsidRDefault="008503CC" w:rsidP="008503CC">
      <w:pPr>
        <w:pStyle w:val="Testo2"/>
        <w:spacing w:line="240" w:lineRule="exact"/>
        <w:ind w:left="704" w:hanging="420"/>
      </w:pPr>
      <w:r w:rsidRPr="00E8295B">
        <w:t>-</w:t>
      </w:r>
      <w:r w:rsidRPr="00E8295B">
        <w:tab/>
        <w:t>prova di comprensione di un breve testo in lingua russa.</w:t>
      </w:r>
    </w:p>
    <w:p w14:paraId="412CFDDF" w14:textId="77777777" w:rsidR="008503CC" w:rsidRPr="0019757E" w:rsidRDefault="008503CC" w:rsidP="008503CC">
      <w:pPr>
        <w:pStyle w:val="Testo2"/>
        <w:spacing w:line="240" w:lineRule="exact"/>
        <w:ind w:left="704" w:hanging="420"/>
      </w:pPr>
    </w:p>
    <w:p w14:paraId="76142049" w14:textId="77777777" w:rsidR="008503CC" w:rsidRPr="0019757E" w:rsidRDefault="008503CC" w:rsidP="008503CC">
      <w:pPr>
        <w:pStyle w:val="Testo2"/>
        <w:spacing w:line="240" w:lineRule="exact"/>
      </w:pPr>
      <w:r w:rsidRPr="000158E7">
        <w:rPr>
          <w:u w:val="single"/>
        </w:rPr>
        <w:t>Non</w:t>
      </w:r>
      <w:r w:rsidRPr="0019757E">
        <w:t xml:space="preserve"> è consentito </w:t>
      </w:r>
      <w:r w:rsidRPr="004B55A5">
        <w:t>l’uso del vocabolario per nessuna delle prove.</w:t>
      </w:r>
    </w:p>
    <w:p w14:paraId="7D278D46" w14:textId="77777777" w:rsidR="008503CC" w:rsidRPr="00404677" w:rsidRDefault="008503CC" w:rsidP="008503CC">
      <w:pPr>
        <w:pStyle w:val="Testo2"/>
      </w:pPr>
      <w:r>
        <w:t>L</w:t>
      </w:r>
      <w:r w:rsidRPr="00404677">
        <w:t xml:space="preserve">e varie </w:t>
      </w:r>
      <w:r>
        <w:t xml:space="preserve">parti della prova scritta </w:t>
      </w:r>
      <w:r w:rsidRPr="00404677">
        <w:t>contribuiscono in percentuali diverse al voto finale:</w:t>
      </w:r>
      <w:r>
        <w:t xml:space="preserve"> </w:t>
      </w:r>
      <w:r w:rsidRPr="00404677">
        <w:t>la traduzione dall'italiano al russo e il test contribuiscono per il 30% ciascuna. Le restanti prove contribuiscono per il 20% ciascuna. </w:t>
      </w:r>
    </w:p>
    <w:p w14:paraId="7163A0E6" w14:textId="77777777" w:rsidR="008503CC" w:rsidRPr="0019757E" w:rsidRDefault="008503CC" w:rsidP="008503CC">
      <w:pPr>
        <w:pStyle w:val="Testo2"/>
        <w:spacing w:line="240" w:lineRule="exact"/>
        <w:ind w:left="284" w:firstLine="0"/>
      </w:pPr>
      <w:r w:rsidRPr="0019757E">
        <w:t>Il punteggio massimo finale, dato dalla media delle quattro prove, è di 30/30.</w:t>
      </w:r>
    </w:p>
    <w:p w14:paraId="16209C1B" w14:textId="77777777" w:rsidR="008503CC" w:rsidRPr="0019757E" w:rsidRDefault="008503CC" w:rsidP="008503CC">
      <w:pPr>
        <w:pStyle w:val="Testo2"/>
        <w:spacing w:line="240" w:lineRule="exact"/>
        <w:rPr>
          <w:i/>
        </w:rPr>
      </w:pPr>
    </w:p>
    <w:p w14:paraId="7C1177B8" w14:textId="77777777" w:rsidR="008503CC" w:rsidRPr="00771407" w:rsidRDefault="008503CC" w:rsidP="008503CC">
      <w:pPr>
        <w:pStyle w:val="Testo2"/>
        <w:spacing w:line="240" w:lineRule="exact"/>
        <w:rPr>
          <w:b/>
          <w:bCs/>
          <w:i/>
        </w:rPr>
      </w:pPr>
      <w:r w:rsidRPr="00771407">
        <w:rPr>
          <w:b/>
          <w:bCs/>
          <w:i/>
        </w:rPr>
        <w:t>Prova orale</w:t>
      </w:r>
    </w:p>
    <w:p w14:paraId="452ACBB9" w14:textId="77777777" w:rsidR="008503CC" w:rsidRPr="00771407" w:rsidRDefault="008503CC" w:rsidP="008503CC">
      <w:pPr>
        <w:pStyle w:val="Testo2"/>
        <w:spacing w:line="240" w:lineRule="exact"/>
      </w:pPr>
      <w:r w:rsidRPr="00771407">
        <w:t>Lo studente deve essere in grado di leggere, tradurre e riassumere le letture effettuate in classe durante l’anno e i testi letti a casa (circa 30 pagine in lingua originale che verranno indicate dai docenti del corso), nonché saper sostenere una breve conversazione su temi quotidiani. Inoltre</w:t>
      </w:r>
      <w:r>
        <w:t>,</w:t>
      </w:r>
      <w:r w:rsidRPr="00771407">
        <w:t xml:space="preserve"> lo studente dovrà saper leggere e tradurre a prima vista un testo russo di primo livello che gli verrà sottoposto in sede d’esame, e rispondere oralmente in lingua russa ad alcune domande riguardanti il suo contenuto o a domande di grammatica relative ai temi trattati durante l’anno.</w:t>
      </w:r>
    </w:p>
    <w:p w14:paraId="15D6580B" w14:textId="77777777" w:rsidR="008503CC" w:rsidRPr="00771407" w:rsidRDefault="008503CC" w:rsidP="008503CC">
      <w:pPr>
        <w:pStyle w:val="Testo2"/>
        <w:spacing w:line="240" w:lineRule="exact"/>
      </w:pPr>
      <w:r w:rsidRPr="00771407">
        <w:t>Lo studente dovrà infine essere in grado di fornire una semplice descrizione delle caratteristiche principali di un’immagine che sarà proposta dal docente.</w:t>
      </w:r>
    </w:p>
    <w:p w14:paraId="5AFC5DAF" w14:textId="77777777" w:rsidR="008503CC" w:rsidRPr="0019757E" w:rsidRDefault="008503CC" w:rsidP="008503CC">
      <w:pPr>
        <w:pStyle w:val="Testo2"/>
        <w:spacing w:before="120" w:line="240" w:lineRule="exact"/>
        <w:ind w:left="284" w:firstLine="0"/>
      </w:pPr>
      <w:r w:rsidRPr="00771407">
        <w:t>Concorrono alla valutazione della prova orale la padronanza lessicale (20% del voto finale), la correttezza</w:t>
      </w:r>
      <w:r w:rsidRPr="0019757E">
        <w:t xml:space="preserve"> grammaticale (2</w:t>
      </w:r>
      <w:r>
        <w:t>0</w:t>
      </w:r>
      <w:r w:rsidRPr="0019757E">
        <w:t>% del voto finale), di pronuncia e accentazione (2</w:t>
      </w:r>
      <w:r>
        <w:t>0</w:t>
      </w:r>
      <w:r w:rsidRPr="0019757E">
        <w:t>% del voto finale), la capacità di lettura (2</w:t>
      </w:r>
      <w:r>
        <w:t>0</w:t>
      </w:r>
      <w:r w:rsidRPr="0019757E">
        <w:t>% del voto finale), l’esposizione del contenuto di un testo e l’interazione comunicativa (</w:t>
      </w:r>
      <w:r>
        <w:t>20</w:t>
      </w:r>
      <w:r w:rsidRPr="0019757E">
        <w:t>% del voto finale).</w:t>
      </w:r>
    </w:p>
    <w:p w14:paraId="1EA2EB8D" w14:textId="77777777" w:rsidR="008503CC" w:rsidRPr="0019757E" w:rsidRDefault="008503CC" w:rsidP="008503CC">
      <w:pPr>
        <w:spacing w:before="240" w:after="120"/>
        <w:rPr>
          <w:b/>
          <w:i/>
          <w:sz w:val="18"/>
        </w:rPr>
      </w:pPr>
      <w:r w:rsidRPr="0019757E">
        <w:rPr>
          <w:b/>
          <w:i/>
          <w:sz w:val="18"/>
        </w:rPr>
        <w:t>AVVERTENZE E PRE-REQUISITI</w:t>
      </w:r>
    </w:p>
    <w:p w14:paraId="6B33460E" w14:textId="77777777" w:rsidR="008503CC" w:rsidRDefault="008503CC" w:rsidP="008503CC">
      <w:pPr>
        <w:pStyle w:val="Testo2"/>
        <w:spacing w:line="240" w:lineRule="exact"/>
        <w:ind w:firstLine="0"/>
      </w:pPr>
      <w:r w:rsidRPr="0019757E">
        <w:t xml:space="preserve">Non sono richiesti prerequisiti per quanto riguarda la conoscenza della lingua russa. </w:t>
      </w:r>
    </w:p>
    <w:p w14:paraId="29136C04" w14:textId="77777777" w:rsidR="008503CC" w:rsidRPr="0019757E" w:rsidRDefault="008503CC" w:rsidP="008503CC">
      <w:pPr>
        <w:pStyle w:val="Testo2"/>
        <w:spacing w:line="240" w:lineRule="exact"/>
        <w:ind w:firstLine="0"/>
      </w:pPr>
      <w:r w:rsidRPr="0019757E">
        <w:t>Si richiede la conoscenza della grammatica e della terminologia grammaticale italiana.</w:t>
      </w:r>
    </w:p>
    <w:p w14:paraId="6923A2B4" w14:textId="77777777" w:rsidR="008503CC" w:rsidRPr="004F21FB" w:rsidRDefault="008503CC" w:rsidP="008503CC">
      <w:pPr>
        <w:pStyle w:val="Testo2"/>
        <w:spacing w:line="240" w:lineRule="exact"/>
        <w:ind w:firstLine="0"/>
        <w:rPr>
          <w:u w:val="single"/>
        </w:rPr>
      </w:pPr>
      <w:r w:rsidRPr="004F21FB">
        <w:t xml:space="preserve">Si ricorda inoltre che </w:t>
      </w:r>
      <w:r w:rsidRPr="004F21FB">
        <w:rPr>
          <w:u w:val="single"/>
        </w:rPr>
        <w:t xml:space="preserve">per il primo anno le lezioni regolari di lingua inizieranno 2 settimane in anticipo rispetto al resto dei corsi, con modalità intensiva. La frequenza di queste due settimane è di fondamentale importanza per l’apprendimento della lingua. </w:t>
      </w:r>
    </w:p>
    <w:p w14:paraId="1725B7A6" w14:textId="77777777" w:rsidR="008503CC" w:rsidRDefault="008503CC" w:rsidP="008503CC">
      <w:pPr>
        <w:pStyle w:val="Testo2"/>
        <w:spacing w:line="240" w:lineRule="exact"/>
        <w:ind w:firstLine="0"/>
      </w:pPr>
      <w:r w:rsidRPr="0019757E">
        <w:t>Si ribadisce che l'apprendimento di quanto comunicato nel corso dipende in larga misura dalla regolarità con cui si frequentano le lezioni e si acquisisce</w:t>
      </w:r>
      <w:r>
        <w:t xml:space="preserve"> regolarmente e progressivamente</w:t>
      </w:r>
      <w:r w:rsidRPr="0019757E">
        <w:t xml:space="preserve">, con il lavoro individuale a casa, quanto comunicato dal docente a lezione. </w:t>
      </w:r>
    </w:p>
    <w:p w14:paraId="1D031022" w14:textId="77777777" w:rsidR="008503CC" w:rsidRPr="00771407" w:rsidRDefault="008503CC" w:rsidP="008503CC">
      <w:pPr>
        <w:pStyle w:val="Testo2"/>
        <w:spacing w:line="240" w:lineRule="exact"/>
        <w:ind w:firstLine="0"/>
      </w:pPr>
      <w:r w:rsidRPr="00771407">
        <w:t xml:space="preserve">La partecipazione </w:t>
      </w:r>
      <w:r>
        <w:t xml:space="preserve">alle attività proposte dai docenti </w:t>
      </w:r>
      <w:r w:rsidRPr="00771407">
        <w:t xml:space="preserve">mediante lo svolgimento di esercizi scritti e orali </w:t>
      </w:r>
      <w:r>
        <w:t>sarà verificata regolarmente durante l’anno</w:t>
      </w:r>
      <w:r w:rsidRPr="00771407">
        <w:t>.</w:t>
      </w:r>
    </w:p>
    <w:p w14:paraId="198E9E01" w14:textId="77777777" w:rsidR="008503CC" w:rsidRDefault="008503CC" w:rsidP="008503CC">
      <w:pPr>
        <w:pStyle w:val="Testo2"/>
        <w:spacing w:line="240" w:lineRule="exact"/>
        <w:ind w:firstLine="0"/>
      </w:pPr>
      <w:r w:rsidRPr="00771407">
        <w:t>Le esercitazioni hanno durata annuale.</w:t>
      </w:r>
    </w:p>
    <w:p w14:paraId="0F5041F1" w14:textId="77777777" w:rsidR="008503CC" w:rsidRPr="004B55A5" w:rsidRDefault="008503CC" w:rsidP="008503CC">
      <w:pPr>
        <w:pStyle w:val="Testo2"/>
        <w:tabs>
          <w:tab w:val="left" w:pos="1080"/>
        </w:tabs>
        <w:ind w:firstLine="0"/>
      </w:pPr>
      <w:r>
        <w:tab/>
      </w:r>
    </w:p>
    <w:p w14:paraId="14FE6929" w14:textId="77777777" w:rsidR="008503CC" w:rsidRPr="0019757E" w:rsidRDefault="008503CC" w:rsidP="008503CC">
      <w:pPr>
        <w:pStyle w:val="Testo2"/>
        <w:tabs>
          <w:tab w:val="left" w:pos="1080"/>
        </w:tabs>
        <w:spacing w:after="120"/>
        <w:ind w:firstLine="0"/>
        <w:rPr>
          <w:i/>
        </w:rPr>
      </w:pPr>
      <w:r w:rsidRPr="0019757E">
        <w:rPr>
          <w:i/>
        </w:rPr>
        <w:t>Orario e luogo di ricevimento</w:t>
      </w:r>
      <w:r>
        <w:rPr>
          <w:i/>
        </w:rPr>
        <w:t xml:space="preserve"> degli studenti</w:t>
      </w:r>
    </w:p>
    <w:p w14:paraId="7F14FC9E" w14:textId="77777777" w:rsidR="008503CC" w:rsidRPr="004F21FB" w:rsidRDefault="008503CC" w:rsidP="008503CC">
      <w:pPr>
        <w:pStyle w:val="Testo2"/>
        <w:ind w:firstLine="0"/>
      </w:pPr>
      <w:r w:rsidRPr="0019757E">
        <w:t>I docenti ricevono gli studenti previo appuntamento concordato via mail.</w:t>
      </w:r>
    </w:p>
    <w:p w14:paraId="00A73E47" w14:textId="2649C07C" w:rsidR="00C32D2E" w:rsidRPr="00C32D2E" w:rsidRDefault="00C32D2E" w:rsidP="00C32D2E">
      <w:pPr>
        <w:tabs>
          <w:tab w:val="clear" w:pos="284"/>
          <w:tab w:val="left" w:pos="1640"/>
        </w:tabs>
      </w:pPr>
    </w:p>
    <w:sectPr w:rsidR="00C32D2E" w:rsidRPr="00C32D2E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B77E7" w14:textId="77777777" w:rsidR="004C6E31" w:rsidRDefault="004C6E31" w:rsidP="006A3372">
      <w:pPr>
        <w:spacing w:line="240" w:lineRule="auto"/>
      </w:pPr>
      <w:r>
        <w:separator/>
      </w:r>
    </w:p>
  </w:endnote>
  <w:endnote w:type="continuationSeparator" w:id="0">
    <w:p w14:paraId="6D500C98" w14:textId="77777777" w:rsidR="004C6E31" w:rsidRDefault="004C6E31" w:rsidP="006A3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放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81DB2" w14:textId="77777777" w:rsidR="004C6E31" w:rsidRDefault="004C6E31" w:rsidP="006A3372">
      <w:pPr>
        <w:spacing w:line="240" w:lineRule="auto"/>
      </w:pPr>
      <w:r>
        <w:separator/>
      </w:r>
    </w:p>
  </w:footnote>
  <w:footnote w:type="continuationSeparator" w:id="0">
    <w:p w14:paraId="2686D271" w14:textId="77777777" w:rsidR="004C6E31" w:rsidRDefault="004C6E31" w:rsidP="006A3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F355D"/>
    <w:multiLevelType w:val="hybridMultilevel"/>
    <w:tmpl w:val="EDA098A0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0A2489F"/>
    <w:multiLevelType w:val="hybridMultilevel"/>
    <w:tmpl w:val="03F4E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7A"/>
    <w:rsid w:val="0003320A"/>
    <w:rsid w:val="00084FC8"/>
    <w:rsid w:val="000A7576"/>
    <w:rsid w:val="000B13FA"/>
    <w:rsid w:val="001331D5"/>
    <w:rsid w:val="0017026F"/>
    <w:rsid w:val="00180F1F"/>
    <w:rsid w:val="00204272"/>
    <w:rsid w:val="002407DF"/>
    <w:rsid w:val="00244DF8"/>
    <w:rsid w:val="00287434"/>
    <w:rsid w:val="00296317"/>
    <w:rsid w:val="002A553B"/>
    <w:rsid w:val="002B2A1E"/>
    <w:rsid w:val="002E38A9"/>
    <w:rsid w:val="0046313D"/>
    <w:rsid w:val="004C6E31"/>
    <w:rsid w:val="004D6D7A"/>
    <w:rsid w:val="005075E3"/>
    <w:rsid w:val="00507E45"/>
    <w:rsid w:val="005252A7"/>
    <w:rsid w:val="00531E73"/>
    <w:rsid w:val="00574D1E"/>
    <w:rsid w:val="005768D7"/>
    <w:rsid w:val="005D41E5"/>
    <w:rsid w:val="005E4E02"/>
    <w:rsid w:val="005F1057"/>
    <w:rsid w:val="006A3372"/>
    <w:rsid w:val="006B0349"/>
    <w:rsid w:val="006C4833"/>
    <w:rsid w:val="00703151"/>
    <w:rsid w:val="007D751C"/>
    <w:rsid w:val="007F3891"/>
    <w:rsid w:val="008503CC"/>
    <w:rsid w:val="00852EC7"/>
    <w:rsid w:val="00856A39"/>
    <w:rsid w:val="008616A3"/>
    <w:rsid w:val="00892BD2"/>
    <w:rsid w:val="009239FC"/>
    <w:rsid w:val="009373D0"/>
    <w:rsid w:val="00950D6F"/>
    <w:rsid w:val="009650FE"/>
    <w:rsid w:val="00976F0E"/>
    <w:rsid w:val="009802CA"/>
    <w:rsid w:val="00996D45"/>
    <w:rsid w:val="009C29C6"/>
    <w:rsid w:val="00A10712"/>
    <w:rsid w:val="00A3249E"/>
    <w:rsid w:val="00A36000"/>
    <w:rsid w:val="00A51E01"/>
    <w:rsid w:val="00AE0EDB"/>
    <w:rsid w:val="00B24E3F"/>
    <w:rsid w:val="00B276FA"/>
    <w:rsid w:val="00B4674B"/>
    <w:rsid w:val="00B63CFC"/>
    <w:rsid w:val="00B724FE"/>
    <w:rsid w:val="00B77923"/>
    <w:rsid w:val="00B77BEC"/>
    <w:rsid w:val="00B86347"/>
    <w:rsid w:val="00BD5A52"/>
    <w:rsid w:val="00BE34B5"/>
    <w:rsid w:val="00C32D2E"/>
    <w:rsid w:val="00C41403"/>
    <w:rsid w:val="00CB7A69"/>
    <w:rsid w:val="00CC56FD"/>
    <w:rsid w:val="00CF6211"/>
    <w:rsid w:val="00D529F1"/>
    <w:rsid w:val="00D90535"/>
    <w:rsid w:val="00DA4F1D"/>
    <w:rsid w:val="00DD03E2"/>
    <w:rsid w:val="00DE6018"/>
    <w:rsid w:val="00E542E1"/>
    <w:rsid w:val="00EE0CA9"/>
    <w:rsid w:val="00F52A38"/>
    <w:rsid w:val="00F53BA6"/>
    <w:rsid w:val="00F67F14"/>
    <w:rsid w:val="00F95962"/>
    <w:rsid w:val="00FB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2C5CC"/>
  <w15:docId w15:val="{56D3DCA6-ED06-4F1F-9F29-AB9256B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026F"/>
    <w:rPr>
      <w:color w:val="0563C1" w:themeColor="hyperlink"/>
      <w:u w:val="single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372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6A337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372"/>
    <w:rPr>
      <w:rFonts w:ascii="Times" w:hAnsi="Times"/>
    </w:rPr>
  </w:style>
  <w:style w:type="character" w:styleId="Rimandocommento">
    <w:name w:val="annotation reference"/>
    <w:basedOn w:val="Carpredefinitoparagrafo"/>
    <w:unhideWhenUsed/>
    <w:rsid w:val="00DD03E2"/>
    <w:rPr>
      <w:sz w:val="16"/>
      <w:szCs w:val="16"/>
    </w:rPr>
  </w:style>
  <w:style w:type="character" w:customStyle="1" w:styleId="Testo2Carattere">
    <w:name w:val="Testo 2 Carattere"/>
    <w:link w:val="Testo2"/>
    <w:locked/>
    <w:rsid w:val="00DD03E2"/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locked/>
    <w:rsid w:val="008503CC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s-a-chavronina/il-russo-esercizi-9788890318603-21723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nna-shibarova-alexander-yarin/raz-dva-tri-corso-di-lingua-russa-livelli-a1-a2-del-quadro-comune-europeo-di-riferimento-per-le-lingue-9788820390327-672621.html?search_string=9788820390327&amp;search_result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daniela-bonciani-raffaella-romagnoli-natalia-smykunova/mir-tesen-fondamenti-di-cultura-russa-9788820372002-23490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5</Pages>
  <Words>1493</Words>
  <Characters>9076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10548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8</cp:revision>
  <cp:lastPrinted>2003-03-27T09:42:00Z</cp:lastPrinted>
  <dcterms:created xsi:type="dcterms:W3CDTF">2021-06-04T15:10:00Z</dcterms:created>
  <dcterms:modified xsi:type="dcterms:W3CDTF">2022-02-16T14:06:00Z</dcterms:modified>
</cp:coreProperties>
</file>