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C34E" w14:textId="77777777" w:rsidR="00C108C9" w:rsidRDefault="00C108C9" w:rsidP="00C108C9">
      <w:pPr>
        <w:pStyle w:val="Titolo1"/>
        <w:spacing w:before="0"/>
      </w:pPr>
      <w:bookmarkStart w:id="0" w:name="_Hlk73354051"/>
      <w:r>
        <w:t>Lingua e civiltà cinese</w:t>
      </w:r>
    </w:p>
    <w:p w14:paraId="50C44407" w14:textId="77777777" w:rsidR="00C108C9" w:rsidRDefault="00C108C9" w:rsidP="00C108C9">
      <w:pPr>
        <w:pStyle w:val="Titolo2"/>
      </w:pPr>
      <w:r>
        <w:t>Prof.ssa Natalia Francesca Riva</w:t>
      </w:r>
    </w:p>
    <w:bookmarkEnd w:id="0"/>
    <w:p w14:paraId="14729F55" w14:textId="77777777" w:rsidR="00C108C9" w:rsidRDefault="00C108C9" w:rsidP="00C108C9">
      <w:pPr>
        <w:pStyle w:val="Titolo1"/>
        <w:spacing w:before="240"/>
      </w:pPr>
      <w:r>
        <w:t>Esercitazioni di lingua cinese (2° anno LM)</w:t>
      </w:r>
    </w:p>
    <w:p w14:paraId="0C572ABE" w14:textId="77777777" w:rsidR="00C108C9" w:rsidRDefault="00C108C9" w:rsidP="00C108C9">
      <w:pPr>
        <w:pStyle w:val="Titolo2"/>
      </w:pPr>
      <w:r>
        <w:t>Dott.ssa Li Man</w:t>
      </w:r>
    </w:p>
    <w:p w14:paraId="070F6A9B" w14:textId="77777777" w:rsidR="00C108C9" w:rsidRDefault="00C108C9" w:rsidP="00C108C9">
      <w:pPr>
        <w:pStyle w:val="Titolo1"/>
      </w:pPr>
      <w:r>
        <w:t>Lingua e civiltà cinese</w:t>
      </w:r>
    </w:p>
    <w:p w14:paraId="75797CE5" w14:textId="77777777" w:rsidR="00C108C9" w:rsidRDefault="00C108C9" w:rsidP="00C108C9">
      <w:pPr>
        <w:pStyle w:val="Titolo2"/>
      </w:pPr>
      <w:r>
        <w:t>Prof.ssa Natalia Francesca Riva</w:t>
      </w:r>
    </w:p>
    <w:p w14:paraId="50B94D0F" w14:textId="77777777" w:rsidR="00C108C9" w:rsidRDefault="00C108C9" w:rsidP="00C108C9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FCE19A1" w14:textId="77777777" w:rsidR="00C108C9" w:rsidRDefault="00C108C9" w:rsidP="00C108C9">
      <w:r>
        <w:t xml:space="preserve">Il corso si propone di </w:t>
      </w:r>
      <w:r w:rsidRPr="00A8558D">
        <w:t xml:space="preserve">fornire strumenti utili per comprendere la Cina contemporanea attraverso l’acquisizione </w:t>
      </w:r>
      <w:r>
        <w:t xml:space="preserve">o il consolidamento </w:t>
      </w:r>
      <w:r w:rsidRPr="00A8558D">
        <w:t>di fondamentali conoscenze sull’evoluzione della storia, dei sistemi di pensiero, delle dinamiche culturali e delle strutture sociali, politiche e istituzionali del paese dalle origini fino ai giorni nostri</w:t>
      </w:r>
      <w:r>
        <w:t>.</w:t>
      </w:r>
    </w:p>
    <w:p w14:paraId="50BA25E1" w14:textId="77777777" w:rsidR="00C108C9" w:rsidRDefault="00C108C9" w:rsidP="00C108C9">
      <w:r w:rsidRPr="00A8558D">
        <w:t xml:space="preserve">Al termine del corso, gli studenti saranno in grado di sviluppare connessioni logiche attorno agli eventi e ai fenomeni studiati. </w:t>
      </w:r>
      <w:r w:rsidRPr="005F34EC">
        <w:t>L’analisi di fonti primarie e secondarie</w:t>
      </w:r>
      <w:r>
        <w:t>, in lingua cinese e non,</w:t>
      </w:r>
      <w:r w:rsidRPr="005F34EC">
        <w:t xml:space="preserve"> permetterà loro di integrare conoscenze teoriche ed empiriche</w:t>
      </w:r>
      <w:r>
        <w:t xml:space="preserve"> e di sviluppare il lessico specialistico necessario per</w:t>
      </w:r>
      <w:r w:rsidRPr="00A8558D">
        <w:t xml:space="preserve"> discutere </w:t>
      </w:r>
      <w:r>
        <w:t xml:space="preserve">di </w:t>
      </w:r>
      <w:r w:rsidRPr="00A8558D">
        <w:t xml:space="preserve">argomenti </w:t>
      </w:r>
      <w:r>
        <w:t xml:space="preserve">legati alle principali problematiche storico-culturali e sociopolitiche della civiltà cinese. </w:t>
      </w:r>
      <w:r w:rsidRPr="00A8558D">
        <w:t xml:space="preserve">Inoltre, </w:t>
      </w:r>
      <w:r>
        <w:t xml:space="preserve">gli studenti </w:t>
      </w:r>
      <w:r w:rsidRPr="00A8558D">
        <w:t xml:space="preserve">svilupperanno capacità critiche e comunicative attraverso discussioni in </w:t>
      </w:r>
      <w:r>
        <w:t>aula</w:t>
      </w:r>
      <w:r w:rsidRPr="00A8558D">
        <w:t>.</w:t>
      </w:r>
    </w:p>
    <w:p w14:paraId="51B21AEA" w14:textId="77777777" w:rsidR="00C108C9" w:rsidRDefault="00C108C9" w:rsidP="00C108C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8BF7546" w14:textId="77777777" w:rsidR="00C108C9" w:rsidRDefault="00C108C9" w:rsidP="00C108C9">
      <w:pPr>
        <w:tabs>
          <w:tab w:val="clear" w:pos="284"/>
          <w:tab w:val="left" w:pos="708"/>
        </w:tabs>
        <w:spacing w:after="150"/>
      </w:pPr>
      <w:r>
        <w:t xml:space="preserve">Il programma verterà su alcune delle tematiche principali inerenti allo sviluppo della Cina moderna e contemporanea, anche in chiave interculturale. In particolare, tra i temi trattati rientreranno: </w:t>
      </w:r>
    </w:p>
    <w:p w14:paraId="2402D858" w14:textId="77777777" w:rsidR="00C108C9" w:rsidRDefault="00C108C9" w:rsidP="00C108C9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>la cultura tradizionale, i sistemi filosofici e i valori della civiltà cinese e come informano il presente;</w:t>
      </w:r>
    </w:p>
    <w:p w14:paraId="1C32809D" w14:textId="77777777" w:rsidR="00C108C9" w:rsidRDefault="00C108C9" w:rsidP="00C108C9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>l</w:t>
      </w:r>
      <w:r w:rsidRPr="00A8558D">
        <w:t>a società cinese e il cambiamento sociale</w:t>
      </w:r>
      <w:r>
        <w:t xml:space="preserve">; </w:t>
      </w:r>
    </w:p>
    <w:p w14:paraId="587CB5F0" w14:textId="77777777" w:rsidR="00C108C9" w:rsidRDefault="00C108C9" w:rsidP="00C108C9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 w:rsidRPr="00A8558D">
        <w:t>lo sviluppo economico della Cina</w:t>
      </w:r>
      <w:r>
        <w:t xml:space="preserve">; </w:t>
      </w:r>
      <w:r w:rsidRPr="00A8558D">
        <w:t xml:space="preserve"> </w:t>
      </w:r>
    </w:p>
    <w:p w14:paraId="435CAD27" w14:textId="77777777" w:rsidR="00C108C9" w:rsidRDefault="00C108C9" w:rsidP="00C108C9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 w:rsidRPr="00A8558D">
        <w:t xml:space="preserve">il sistema Partito-Stato </w:t>
      </w:r>
      <w:r>
        <w:t>e</w:t>
      </w:r>
      <w:r w:rsidRPr="00380A77">
        <w:t xml:space="preserve"> </w:t>
      </w:r>
      <w:r>
        <w:t xml:space="preserve">le principali istituzioni; </w:t>
      </w:r>
    </w:p>
    <w:p w14:paraId="556B7966" w14:textId="77777777" w:rsidR="00C108C9" w:rsidRDefault="00C108C9" w:rsidP="00C108C9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 xml:space="preserve">la Cina, il mondo e le attuali sfide di politica interna ed estera; </w:t>
      </w:r>
    </w:p>
    <w:p w14:paraId="171D1BCB" w14:textId="77777777" w:rsidR="00C108C9" w:rsidRDefault="00C108C9" w:rsidP="00C108C9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 xml:space="preserve">la comunicazione e i media. </w:t>
      </w:r>
    </w:p>
    <w:p w14:paraId="52BFF723" w14:textId="77777777" w:rsidR="00C108C9" w:rsidRDefault="00C108C9" w:rsidP="00C108C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BIBLIOGRAFIA </w:t>
      </w:r>
    </w:p>
    <w:p w14:paraId="2978E2FE" w14:textId="77777777" w:rsidR="00C108C9" w:rsidRPr="00C108C9" w:rsidRDefault="00C108C9" w:rsidP="00C108C9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C108C9">
        <w:rPr>
          <w:rFonts w:ascii="Times New Roman" w:hAnsi="Times New Roman" w:cs="Times New Roman"/>
          <w:smallCaps/>
          <w:sz w:val="16"/>
          <w:szCs w:val="18"/>
        </w:rPr>
        <w:t>K. BROWN</w:t>
      </w:r>
      <w:r w:rsidRPr="009F09F4">
        <w:rPr>
          <w:rFonts w:ascii="Times New Roman" w:hAnsi="Times New Roman" w:cs="Times New Roman"/>
          <w:sz w:val="18"/>
          <w:szCs w:val="18"/>
        </w:rPr>
        <w:t xml:space="preserve">, </w:t>
      </w:r>
      <w:r w:rsidRPr="009F09F4">
        <w:rPr>
          <w:rFonts w:ascii="Times New Roman" w:hAnsi="Times New Roman" w:cs="Times New Roman"/>
          <w:i/>
          <w:iCs/>
          <w:sz w:val="18"/>
          <w:szCs w:val="18"/>
        </w:rPr>
        <w:t>Contemporary China</w:t>
      </w:r>
      <w:r w:rsidRPr="009F09F4">
        <w:rPr>
          <w:rFonts w:ascii="Times New Roman" w:hAnsi="Times New Roman" w:cs="Times New Roman"/>
          <w:sz w:val="18"/>
          <w:szCs w:val="18"/>
        </w:rPr>
        <w:t xml:space="preserve">. </w:t>
      </w:r>
      <w:r w:rsidRPr="00C108C9">
        <w:rPr>
          <w:rFonts w:ascii="Times New Roman" w:hAnsi="Times New Roman" w:cs="Times New Roman"/>
          <w:sz w:val="18"/>
          <w:szCs w:val="18"/>
          <w:lang w:val="en-GB"/>
        </w:rPr>
        <w:t>Macmillan International Higher Education, 2019 (Third Edition).</w:t>
      </w:r>
    </w:p>
    <w:p w14:paraId="1DA8E59E" w14:textId="77777777" w:rsidR="00C108C9" w:rsidRDefault="00C108C9" w:rsidP="00C10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  <w:r w:rsidRPr="009F09F4">
        <w:rPr>
          <w:rFonts w:ascii="Times New Roman" w:hAnsi="Times New Roman" w:cs="Times New Roman"/>
          <w:sz w:val="18"/>
          <w:szCs w:val="18"/>
        </w:rPr>
        <w:lastRenderedPageBreak/>
        <w:t>Appunti e materiale distribuito a lezione</w:t>
      </w:r>
      <w:r>
        <w:rPr>
          <w:rFonts w:ascii="Times New Roman" w:hAnsi="Times New Roman" w:cs="Times New Roman"/>
          <w:sz w:val="18"/>
          <w:szCs w:val="18"/>
        </w:rPr>
        <w:t>: i materiali aggiuntivi saranno forniti dal docente durante lo svolgimento del corso.</w:t>
      </w:r>
    </w:p>
    <w:p w14:paraId="737DB2D7" w14:textId="77777777" w:rsidR="00C108C9" w:rsidRDefault="00C108C9" w:rsidP="00C108C9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3842D725" w14:textId="77777777" w:rsidR="00C108C9" w:rsidRDefault="00C108C9" w:rsidP="00C108C9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corso prevede lezioni teoriche ed esercitazioni pratiche su testi in lingua cinese.</w:t>
      </w:r>
    </w:p>
    <w:p w14:paraId="774475CA" w14:textId="77777777" w:rsidR="00C108C9" w:rsidRDefault="00C108C9" w:rsidP="00C108C9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1867ADF0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prova finale accerta la conoscenza dei temi trattati durante il corso e le capacità critiche dello studente, nonché le sue capacità di esposizione e argomentazione.</w:t>
      </w:r>
    </w:p>
    <w:p w14:paraId="5C8884DC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L’esame si svolge in forma orale e si articola in due parti: nella prima verranno sottoposti allo studente 2-3 quesiti sullo sviluppo delle principali problematiche storico-culturali e sociopolitiche trattate a lezione; nella seconda parte lo studente dovrà leggere, tradurre ed esporre i contenuti di un estratto di un testo in lingua cinese assegnato durante il corso. </w:t>
      </w:r>
    </w:p>
    <w:p w14:paraId="7C5DE05B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voto finale concorre il voto che risulta dalla media ponderata degli esiti delle esercitazioni.</w:t>
      </w:r>
    </w:p>
    <w:p w14:paraId="38750D9A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</w:rPr>
      </w:pPr>
      <w:r w:rsidRPr="0031798A">
        <w:rPr>
          <w:rFonts w:ascii="Times New Roman" w:hAnsi="Times New Roman" w:cs="Times New Roman"/>
        </w:rPr>
        <w:t>Maggiori informazioni in merito alle modalità e ai criteri di valutazione verranno fornite dal docente durante il corso.</w:t>
      </w:r>
    </w:p>
    <w:p w14:paraId="7D97A13C" w14:textId="77777777" w:rsidR="00C108C9" w:rsidRDefault="00C108C9" w:rsidP="00C108C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3D118843" w14:textId="77777777" w:rsidR="00C108C9" w:rsidRDefault="00C108C9" w:rsidP="00C108C9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attività didattiche del secondo anno della LM presuppongono il superamento delle prove intermedie (scritta e orale) del primo anno nonché dell’esame di Strategie comunicative. </w:t>
      </w:r>
    </w:p>
    <w:p w14:paraId="64A549C7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la vastità e la varietà dei contenuti la frequenza è vivamente consigliata. </w:t>
      </w:r>
    </w:p>
    <w:p w14:paraId="340C5686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</w:p>
    <w:p w14:paraId="5860167D" w14:textId="77777777" w:rsidR="00C108C9" w:rsidRDefault="00C108C9" w:rsidP="00C108C9">
      <w:pPr>
        <w:pStyle w:val="Testo2"/>
        <w:spacing w:after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Orario e luogo di ricevimento degli studenti</w:t>
      </w:r>
    </w:p>
    <w:p w14:paraId="794BA202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Avvisi e comunicazioni relative al corso, agli esami e agli orari di ricevimento si potranno trovare sul sito internet dell’Università Cattolica, alla pagina docente.</w:t>
      </w:r>
    </w:p>
    <w:p w14:paraId="65931671" w14:textId="77777777" w:rsidR="00C108C9" w:rsidRDefault="00C108C9" w:rsidP="00C108C9">
      <w:pPr>
        <w:pStyle w:val="Testo2"/>
        <w:spacing w:line="240" w:lineRule="exact"/>
        <w:rPr>
          <w:rFonts w:ascii="Times New Roman" w:hAnsi="Times New Roman" w:cs="Times New Roman"/>
        </w:rPr>
      </w:pPr>
    </w:p>
    <w:p w14:paraId="56D0E6A9" w14:textId="77777777" w:rsidR="00C108C9" w:rsidRDefault="00C108C9" w:rsidP="00C108C9">
      <w:pPr>
        <w:pStyle w:val="Titolo1"/>
      </w:pPr>
      <w:bookmarkStart w:id="1" w:name="_Hlk76558824"/>
      <w:r>
        <w:t>Esercitazioni di lingua cinese (2° anno LM)</w:t>
      </w:r>
    </w:p>
    <w:p w14:paraId="272DB3AB" w14:textId="77777777" w:rsidR="00C108C9" w:rsidRDefault="00C108C9" w:rsidP="00C108C9">
      <w:pPr>
        <w:pStyle w:val="Titolo2"/>
      </w:pPr>
      <w:r>
        <w:t>Dott.ssa Li Man</w:t>
      </w:r>
    </w:p>
    <w:bookmarkEnd w:id="1"/>
    <w:p w14:paraId="1F526B88" w14:textId="77777777" w:rsidR="00C108C9" w:rsidRDefault="00C108C9" w:rsidP="00C108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7F41407" w14:textId="77777777" w:rsidR="00C108C9" w:rsidRDefault="00C108C9" w:rsidP="00C108C9">
      <w:pPr>
        <w:rPr>
          <w:b/>
        </w:rPr>
      </w:pPr>
      <w:r>
        <w:rPr>
          <w:b/>
        </w:rPr>
        <w:t>Obiettivo del corso</w:t>
      </w:r>
    </w:p>
    <w:p w14:paraId="29B11F4B" w14:textId="77777777" w:rsidR="00C108C9" w:rsidRDefault="00C108C9" w:rsidP="00C108C9">
      <w:r>
        <w:t>Obiettivo del corso è quello di preparare a livello avanzato alla comprensione e alla produzione sia scritta che orale, anche attraverso strumenti multimediali in lingua cinese, con particolare riferimento alla comprensione e all’uso del lessico specialistico di settori attinenti a quelli del curriculum specialistico di riferimento.</w:t>
      </w:r>
    </w:p>
    <w:p w14:paraId="0B0A566B" w14:textId="77777777" w:rsidR="00C108C9" w:rsidRDefault="00C108C9" w:rsidP="00C108C9">
      <w:r>
        <w:lastRenderedPageBreak/>
        <w:t xml:space="preserve">Le attività proposte nel ciclo delle esercitazioni di lingua per la </w:t>
      </w:r>
      <w:r>
        <w:rPr>
          <w:b/>
        </w:rPr>
        <w:t>seconda</w:t>
      </w:r>
      <w:r>
        <w:t xml:space="preserve"> annualità di corso mirano al raggiungimento, nelle quattro abilità, di un livello di competenze che corrisponde al livello HSK5.</w:t>
      </w:r>
    </w:p>
    <w:p w14:paraId="26A1F601" w14:textId="77777777" w:rsidR="00C108C9" w:rsidRDefault="00C108C9" w:rsidP="00C108C9">
      <w:pPr>
        <w:spacing w:before="120"/>
        <w:rPr>
          <w:b/>
        </w:rPr>
      </w:pPr>
      <w:r>
        <w:rPr>
          <w:b/>
        </w:rPr>
        <w:t>Risultati di apprendimento attesi</w:t>
      </w:r>
    </w:p>
    <w:p w14:paraId="2E674182" w14:textId="77777777" w:rsidR="00C108C9" w:rsidRDefault="00C108C9" w:rsidP="00C108C9">
      <w:r>
        <w:t>Al termine del corso lo studente sarà in grado di affrontare testi e conversazioni di livello avanzato, utilizzando la lingua scritta e orale in maniera autonoma anche in situazioni non note. Le competenze di comprensione e produzione scritta e orale verranno sviluppate gradualmente e contemporaneamente.</w:t>
      </w:r>
    </w:p>
    <w:p w14:paraId="4A48D418" w14:textId="77777777" w:rsidR="00C108C9" w:rsidRDefault="00C108C9" w:rsidP="00C108C9">
      <w:r>
        <w:t xml:space="preserve">L’abilità di comunicare e interagire verrà sviluppata tramite le interazioni con i docenti madrelingua. </w:t>
      </w:r>
    </w:p>
    <w:p w14:paraId="66FD7B93" w14:textId="77777777" w:rsidR="00C108C9" w:rsidRDefault="00C108C9" w:rsidP="00C108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57AB4F5" w14:textId="77777777" w:rsidR="00C108C9" w:rsidRDefault="00C108C9" w:rsidP="00C108C9">
      <w:pPr>
        <w:ind w:left="284" w:hanging="284"/>
      </w:pPr>
      <w:r>
        <w:t>–</w:t>
      </w:r>
      <w:r>
        <w:tab/>
        <w:t>Strutture sintattiche complesse e di tipo specialistico per produrre e comprendere testi di specialità.</w:t>
      </w:r>
    </w:p>
    <w:p w14:paraId="6F7CECD3" w14:textId="77777777" w:rsidR="00C108C9" w:rsidRDefault="00C108C9" w:rsidP="00C108C9">
      <w:pPr>
        <w:ind w:left="284" w:hanging="284"/>
      </w:pPr>
      <w:r>
        <w:t>–</w:t>
      </w:r>
      <w:r>
        <w:tab/>
        <w:t>Produzione e comprensione di testi contenenti lessico specifico.</w:t>
      </w:r>
    </w:p>
    <w:p w14:paraId="269641FB" w14:textId="77777777" w:rsidR="00C108C9" w:rsidRDefault="00C108C9" w:rsidP="00C108C9">
      <w:pPr>
        <w:ind w:left="284" w:hanging="284"/>
      </w:pPr>
      <w:r>
        <w:t xml:space="preserve">I docenti comunicheranno in aula e su Blackboard i testi e i documenti da preparare per la </w:t>
      </w:r>
      <w:r>
        <w:rPr>
          <w:u w:val="single"/>
        </w:rPr>
        <w:t>prova propedeutica</w:t>
      </w:r>
      <w:r>
        <w:t xml:space="preserve"> al sostenimento dell’esame di Lingua e civiltà cinese. </w:t>
      </w:r>
    </w:p>
    <w:p w14:paraId="6D6E003D" w14:textId="77777777" w:rsidR="00C108C9" w:rsidRDefault="00C108C9" w:rsidP="00C108C9">
      <w:pPr>
        <w:keepNext/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00C1DFF" w14:textId="77777777" w:rsidR="00C108C9" w:rsidRDefault="00C108C9" w:rsidP="00C108C9">
      <w:pPr>
        <w:pStyle w:val="Testo1"/>
        <w:ind w:firstLine="400"/>
        <w:rPr>
          <w:szCs w:val="18"/>
        </w:rPr>
      </w:pPr>
      <w:r>
        <w:rPr>
          <w:szCs w:val="18"/>
        </w:rPr>
        <w:t>Il materiale sarà disponibile online e verrà indicato durante l’anno.</w:t>
      </w:r>
    </w:p>
    <w:p w14:paraId="5BE78099" w14:textId="77777777" w:rsidR="00C108C9" w:rsidRDefault="00C108C9" w:rsidP="00C108C9">
      <w:pPr>
        <w:keepNext/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3D59ED" w14:textId="77777777" w:rsidR="00C108C9" w:rsidRDefault="00C108C9" w:rsidP="00C108C9">
      <w:pPr>
        <w:pStyle w:val="Testo2"/>
        <w:spacing w:line="240" w:lineRule="exact"/>
      </w:pPr>
      <w:r>
        <w:t>Le lezioni prevedono:</w:t>
      </w:r>
    </w:p>
    <w:p w14:paraId="5BAFCBF6" w14:textId="77777777" w:rsidR="00C108C9" w:rsidRDefault="00C108C9" w:rsidP="00C108C9">
      <w:pPr>
        <w:pStyle w:val="Testo2"/>
        <w:spacing w:line="240" w:lineRule="exact"/>
        <w:ind w:left="284" w:hanging="284"/>
      </w:pPr>
      <w:r>
        <w:t>–</w:t>
      </w:r>
      <w:r>
        <w:tab/>
        <w:t>Redazione di testi a partire da documenti scritti e orali.</w:t>
      </w:r>
    </w:p>
    <w:p w14:paraId="023087AB" w14:textId="77777777" w:rsidR="00C108C9" w:rsidRDefault="00C108C9" w:rsidP="00C108C9">
      <w:pPr>
        <w:pStyle w:val="Testo2"/>
        <w:spacing w:line="240" w:lineRule="exact"/>
        <w:ind w:left="284" w:hanging="284"/>
      </w:pPr>
      <w:r>
        <w:t>–</w:t>
      </w:r>
      <w:r>
        <w:tab/>
        <w:t>Esercitazioni nella produzione orale di resoconti a partire da testi complessi.</w:t>
      </w:r>
    </w:p>
    <w:p w14:paraId="1AD162CC" w14:textId="77777777" w:rsidR="00C108C9" w:rsidRDefault="00C108C9" w:rsidP="00C108C9">
      <w:pPr>
        <w:keepNext/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C7DE03" w14:textId="77777777" w:rsidR="00C108C9" w:rsidRDefault="00C108C9" w:rsidP="00C108C9">
      <w:pPr>
        <w:keepNext/>
        <w:spacing w:before="240" w:after="120" w:line="220" w:lineRule="exact"/>
        <w:rPr>
          <w:sz w:val="18"/>
        </w:rPr>
      </w:pPr>
      <w:r>
        <w:rPr>
          <w:sz w:val="18"/>
        </w:rPr>
        <w:t xml:space="preserve">Le esercitazioni di lingua sono parte integrante dell’esame di Lingua e civiltà cinese. Gli studenti dovranno essere valutati nelle Esercitazioni PRIMA di poter sostenere l’esame di  Lingua e civiltà. </w:t>
      </w:r>
    </w:p>
    <w:p w14:paraId="279D08E2" w14:textId="77777777" w:rsidR="00C108C9" w:rsidRDefault="00C108C9" w:rsidP="00C108C9">
      <w:pPr>
        <w:keepNext/>
        <w:spacing w:before="24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6AA03D" w14:textId="77777777" w:rsidR="00C108C9" w:rsidRDefault="00C108C9" w:rsidP="00C108C9">
      <w:pPr>
        <w:spacing w:before="240" w:after="120"/>
        <w:ind w:firstLine="284"/>
        <w:rPr>
          <w:sz w:val="18"/>
        </w:rPr>
      </w:pPr>
      <w:r>
        <w:rPr>
          <w:sz w:val="18"/>
        </w:rPr>
        <w:t>Lo studente dovrà padroneggiare i contenuti oggetto dell’insegnamento di lingua cinese del primo anno di corso della laurea magistrale, aver completato i relativi esami di lingua cinese.</w:t>
      </w:r>
    </w:p>
    <w:p w14:paraId="6B9231B4" w14:textId="77777777" w:rsidR="00C108C9" w:rsidRDefault="00C108C9" w:rsidP="00C108C9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6289B5A8" w14:textId="77777777" w:rsidR="00C108C9" w:rsidRDefault="00C108C9" w:rsidP="00C108C9">
      <w:pPr>
        <w:pStyle w:val="Testo2"/>
        <w:spacing w:line="240" w:lineRule="exact"/>
      </w:pPr>
      <w:r>
        <w:lastRenderedPageBreak/>
        <w:t>I docenti ricevono gli studenti prima e dopo le lezioni e previo appuntamento via posta elettronica.</w:t>
      </w:r>
    </w:p>
    <w:p w14:paraId="580AE431" w14:textId="77777777" w:rsidR="00C108C9" w:rsidRDefault="00C108C9" w:rsidP="00C108C9">
      <w:pPr>
        <w:pStyle w:val="Testo2"/>
      </w:pPr>
    </w:p>
    <w:p w14:paraId="34E116CD" w14:textId="77777777" w:rsidR="00C108C9" w:rsidRDefault="00C108C9" w:rsidP="00C108C9">
      <w:pPr>
        <w:rPr>
          <w:rFonts w:ascii="Times New Roman" w:hAnsi="Times New Roman" w:cs="Times New Roman"/>
          <w:sz w:val="18"/>
          <w:szCs w:val="18"/>
        </w:rPr>
      </w:pPr>
    </w:p>
    <w:p w14:paraId="12328045" w14:textId="77777777" w:rsidR="00CF2C4C" w:rsidRPr="00C108C9" w:rsidRDefault="00CF2C4C" w:rsidP="00C108C9"/>
    <w:sectPr w:rsidR="00CF2C4C" w:rsidRPr="00C108C9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B80C" w14:textId="77777777" w:rsidR="00294BDC" w:rsidRDefault="00294BDC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3364FDB" w14:textId="77777777" w:rsidR="00294BDC" w:rsidRDefault="00294BDC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09C4" w14:textId="77777777" w:rsidR="00294BDC" w:rsidRDefault="00294BDC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1D47A02F" w14:textId="77777777" w:rsidR="00294BDC" w:rsidRDefault="00294BDC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5DF"/>
    <w:multiLevelType w:val="hybridMultilevel"/>
    <w:tmpl w:val="7C1499F0"/>
    <w:styleLink w:val="ImportedStyle2"/>
    <w:lvl w:ilvl="0" w:tplc="15C0A68C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A3ABA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24916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0E472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2CC44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0696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38E362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E0468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0D9FE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6462CC"/>
    <w:multiLevelType w:val="hybridMultilevel"/>
    <w:tmpl w:val="F6DCFCDE"/>
    <w:styleLink w:val="ImportedStyle1"/>
    <w:lvl w:ilvl="0" w:tplc="7C322588">
      <w:start w:val="1"/>
      <w:numFmt w:val="bullet"/>
      <w:lvlText w:val="-"/>
      <w:lvlJc w:val="left"/>
      <w:pPr>
        <w:tabs>
          <w:tab w:val="num" w:pos="320"/>
          <w:tab w:val="left" w:pos="360"/>
        </w:tabs>
        <w:ind w:left="396" w:hanging="39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51325152">
      <w:start w:val="1"/>
      <w:numFmt w:val="bullet"/>
      <w:lvlText w:val="o"/>
      <w:lvlJc w:val="left"/>
      <w:pPr>
        <w:tabs>
          <w:tab w:val="left" w:pos="284"/>
          <w:tab w:val="left" w:pos="360"/>
          <w:tab w:val="num" w:pos="1170"/>
        </w:tabs>
        <w:ind w:left="124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12F82FEE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90"/>
        </w:tabs>
        <w:ind w:left="196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39FCC53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610"/>
        </w:tabs>
        <w:ind w:left="268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19E4CA30">
      <w:start w:val="1"/>
      <w:numFmt w:val="bullet"/>
      <w:lvlText w:val="o"/>
      <w:lvlJc w:val="left"/>
      <w:pPr>
        <w:tabs>
          <w:tab w:val="left" w:pos="284"/>
          <w:tab w:val="left" w:pos="360"/>
          <w:tab w:val="num" w:pos="3330"/>
        </w:tabs>
        <w:ind w:left="340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3BCA454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4050"/>
        </w:tabs>
        <w:ind w:left="412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3D8455B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770"/>
        </w:tabs>
        <w:ind w:left="484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7090DC34">
      <w:start w:val="1"/>
      <w:numFmt w:val="bullet"/>
      <w:lvlText w:val="o"/>
      <w:lvlJc w:val="left"/>
      <w:pPr>
        <w:tabs>
          <w:tab w:val="left" w:pos="284"/>
          <w:tab w:val="left" w:pos="360"/>
          <w:tab w:val="num" w:pos="5490"/>
        </w:tabs>
        <w:ind w:left="556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64989584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210"/>
        </w:tabs>
        <w:ind w:left="628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2" w15:restartNumberingAfterBreak="0">
    <w:nsid w:val="2A0C57B0"/>
    <w:multiLevelType w:val="hybridMultilevel"/>
    <w:tmpl w:val="7C1499F0"/>
    <w:numStyleLink w:val="ImportedStyle2"/>
  </w:abstractNum>
  <w:abstractNum w:abstractNumId="3" w15:restartNumberingAfterBreak="0">
    <w:nsid w:val="33FA4D36"/>
    <w:multiLevelType w:val="hybridMultilevel"/>
    <w:tmpl w:val="651E84E6"/>
    <w:lvl w:ilvl="0" w:tplc="7646BD66">
      <w:numFmt w:val="bullet"/>
      <w:lvlText w:val="-"/>
      <w:lvlJc w:val="left"/>
      <w:pPr>
        <w:ind w:left="720" w:hanging="360"/>
      </w:pPr>
      <w:rPr>
        <w:rFonts w:ascii="Times Roman" w:eastAsia="Arial Unicode MS" w:hAnsi="Times Roman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7E23"/>
    <w:multiLevelType w:val="hybridMultilevel"/>
    <w:tmpl w:val="F6DCFCDE"/>
    <w:numStyleLink w:val="ImportedStyle1"/>
  </w:abstractNum>
  <w:abstractNum w:abstractNumId="5" w15:restartNumberingAfterBreak="0">
    <w:nsid w:val="6A493947"/>
    <w:multiLevelType w:val="hybridMultilevel"/>
    <w:tmpl w:val="91E45560"/>
    <w:lvl w:ilvl="0" w:tplc="97CCF592">
      <w:start w:val="1"/>
      <w:numFmt w:val="bullet"/>
      <w:lvlText w:val="-"/>
      <w:lvlJc w:val="left"/>
      <w:pPr>
        <w:ind w:left="360" w:hanging="360"/>
      </w:pPr>
      <w:rPr>
        <w:rFonts w:ascii="Times Roman" w:eastAsia="Arial Unicode MS" w:hAnsi="Times Roman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D4"/>
    <w:rsid w:val="000822C3"/>
    <w:rsid w:val="000B1831"/>
    <w:rsid w:val="000C4D6F"/>
    <w:rsid w:val="000D1306"/>
    <w:rsid w:val="000E1A23"/>
    <w:rsid w:val="000F7854"/>
    <w:rsid w:val="00117D8D"/>
    <w:rsid w:val="001350BB"/>
    <w:rsid w:val="00157845"/>
    <w:rsid w:val="001604BE"/>
    <w:rsid w:val="0016089C"/>
    <w:rsid w:val="001661B1"/>
    <w:rsid w:val="00183981"/>
    <w:rsid w:val="001E6B83"/>
    <w:rsid w:val="001F2661"/>
    <w:rsid w:val="00217F62"/>
    <w:rsid w:val="00227224"/>
    <w:rsid w:val="00234218"/>
    <w:rsid w:val="0023506A"/>
    <w:rsid w:val="00292C4C"/>
    <w:rsid w:val="00294BDC"/>
    <w:rsid w:val="002A0A09"/>
    <w:rsid w:val="00300624"/>
    <w:rsid w:val="00314822"/>
    <w:rsid w:val="00342F23"/>
    <w:rsid w:val="003507ED"/>
    <w:rsid w:val="00394130"/>
    <w:rsid w:val="00410DAF"/>
    <w:rsid w:val="00416CFF"/>
    <w:rsid w:val="0043456C"/>
    <w:rsid w:val="00491E98"/>
    <w:rsid w:val="004C44EC"/>
    <w:rsid w:val="004D692E"/>
    <w:rsid w:val="005277F2"/>
    <w:rsid w:val="00542F97"/>
    <w:rsid w:val="00546B3E"/>
    <w:rsid w:val="005D2397"/>
    <w:rsid w:val="005E1C4D"/>
    <w:rsid w:val="00681960"/>
    <w:rsid w:val="00686EAF"/>
    <w:rsid w:val="00692CDC"/>
    <w:rsid w:val="006C5955"/>
    <w:rsid w:val="006F0604"/>
    <w:rsid w:val="0070334A"/>
    <w:rsid w:val="00753C19"/>
    <w:rsid w:val="0075588C"/>
    <w:rsid w:val="0076162B"/>
    <w:rsid w:val="00791E0F"/>
    <w:rsid w:val="007E03D5"/>
    <w:rsid w:val="007E7FAA"/>
    <w:rsid w:val="00820045"/>
    <w:rsid w:val="008331F5"/>
    <w:rsid w:val="00833342"/>
    <w:rsid w:val="00876563"/>
    <w:rsid w:val="0089603A"/>
    <w:rsid w:val="008B033B"/>
    <w:rsid w:val="008D0F27"/>
    <w:rsid w:val="0095619F"/>
    <w:rsid w:val="0096041E"/>
    <w:rsid w:val="00982B3C"/>
    <w:rsid w:val="009A506B"/>
    <w:rsid w:val="009F1749"/>
    <w:rsid w:val="009F71C4"/>
    <w:rsid w:val="00A530CC"/>
    <w:rsid w:val="00A95C32"/>
    <w:rsid w:val="00A9747A"/>
    <w:rsid w:val="00AC6491"/>
    <w:rsid w:val="00AD2A7E"/>
    <w:rsid w:val="00AE29D4"/>
    <w:rsid w:val="00B059E9"/>
    <w:rsid w:val="00B073AF"/>
    <w:rsid w:val="00B45738"/>
    <w:rsid w:val="00BB67EC"/>
    <w:rsid w:val="00BE76C4"/>
    <w:rsid w:val="00C108C9"/>
    <w:rsid w:val="00C20645"/>
    <w:rsid w:val="00C26420"/>
    <w:rsid w:val="00C35E07"/>
    <w:rsid w:val="00C35FDE"/>
    <w:rsid w:val="00C36159"/>
    <w:rsid w:val="00C50172"/>
    <w:rsid w:val="00C642E8"/>
    <w:rsid w:val="00C77B62"/>
    <w:rsid w:val="00CA02C4"/>
    <w:rsid w:val="00CF2C4C"/>
    <w:rsid w:val="00D03ECD"/>
    <w:rsid w:val="00D3346A"/>
    <w:rsid w:val="00DC52BF"/>
    <w:rsid w:val="00E11673"/>
    <w:rsid w:val="00E3700D"/>
    <w:rsid w:val="00E40E48"/>
    <w:rsid w:val="00E51200"/>
    <w:rsid w:val="00E60C0A"/>
    <w:rsid w:val="00E725BC"/>
    <w:rsid w:val="00E9015C"/>
    <w:rsid w:val="00E96FEF"/>
    <w:rsid w:val="00ED21C3"/>
    <w:rsid w:val="00ED46F4"/>
    <w:rsid w:val="00EE3CF0"/>
    <w:rsid w:val="00F5178B"/>
    <w:rsid w:val="00F63747"/>
    <w:rsid w:val="00F7169D"/>
    <w:rsid w:val="00FA1B5F"/>
    <w:rsid w:val="00FA2923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FC1"/>
  <w15:docId w15:val="{0541D55B-1DB1-9242-AB19-67C8198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NormaleWeb">
    <w:name w:val="Normal (Web)"/>
    <w:uiPriority w:val="99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7169D"/>
    <w:pPr>
      <w:ind w:firstLineChars="200" w:firstLine="4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E3CF0"/>
    <w:rPr>
      <w:rFonts w:ascii="Times Roman" w:hAnsi="Times Roman" w:cs="Arial Unicode MS"/>
      <w:smallCaps/>
      <w:color w:val="000000"/>
      <w:sz w:val="18"/>
      <w:szCs w:val="18"/>
      <w:u w:color="00000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0E48"/>
    <w:rPr>
      <w:rFonts w:ascii="Times Roman" w:hAnsi="Times Roman" w:cs="Arial Unicode MS"/>
      <w:b/>
      <w:bCs/>
      <w:color w:val="000000"/>
      <w:u w:color="000000"/>
    </w:rPr>
  </w:style>
  <w:style w:type="character" w:customStyle="1" w:styleId="Testo2Carattere">
    <w:name w:val="Testo 2 Carattere"/>
    <w:link w:val="Testo2"/>
    <w:locked/>
    <w:rsid w:val="00E40E48"/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1">
    <w:name w:val="Testo 1"/>
    <w:link w:val="Testo1Carattere"/>
    <w:rsid w:val="00E40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ind w:left="284" w:hanging="284"/>
      <w:jc w:val="both"/>
    </w:pPr>
    <w:rPr>
      <w:rFonts w:ascii="Times" w:eastAsia="Times New Roman" w:hAnsi="Times"/>
      <w:noProof/>
      <w:sz w:val="18"/>
      <w:bdr w:val="none" w:sz="0" w:space="0" w:color="auto"/>
      <w:lang w:eastAsia="it-IT"/>
    </w:rPr>
  </w:style>
  <w:style w:type="character" w:customStyle="1" w:styleId="Testo1Carattere">
    <w:name w:val="Testo 1 Carattere"/>
    <w:link w:val="Testo1"/>
    <w:locked/>
    <w:rsid w:val="00E40E48"/>
    <w:rPr>
      <w:rFonts w:ascii="Times" w:eastAsia="Times New Roman" w:hAnsi="Times"/>
      <w:noProof/>
      <w:sz w:val="18"/>
      <w:bdr w:val="none" w:sz="0" w:space="0" w:color="auto"/>
      <w:lang w:eastAsia="it-IT"/>
    </w:rPr>
  </w:style>
  <w:style w:type="character" w:customStyle="1" w:styleId="Nessuno">
    <w:name w:val="Nessuno"/>
    <w:rsid w:val="00E40E48"/>
  </w:style>
  <w:style w:type="paragraph" w:styleId="Intestazione">
    <w:name w:val="header"/>
    <w:basedOn w:val="Normale"/>
    <w:link w:val="IntestazioneCarattere"/>
    <w:uiPriority w:val="99"/>
    <w:unhideWhenUsed/>
    <w:rsid w:val="004D69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92E"/>
    <w:rPr>
      <w:rFonts w:ascii="Times Roman" w:hAnsi="Times Roman"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D69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92E"/>
    <w:rPr>
      <w:rFonts w:ascii="Times Roman" w:hAnsi="Times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12</cp:revision>
  <dcterms:created xsi:type="dcterms:W3CDTF">2021-05-31T09:49:00Z</dcterms:created>
  <dcterms:modified xsi:type="dcterms:W3CDTF">2022-02-17T09:03:00Z</dcterms:modified>
</cp:coreProperties>
</file>