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A99F" w14:textId="4E4A3A68" w:rsidR="00443C4C" w:rsidRDefault="00443C4C">
      <w:pPr>
        <w:pStyle w:val="Titolo1"/>
      </w:pPr>
      <w:r>
        <w:t>Media e comunicazione</w:t>
      </w:r>
      <w:r w:rsidR="005F172B">
        <w:t xml:space="preserve"> (con esercitazione</w:t>
      </w:r>
      <w:r w:rsidR="00A02C04">
        <w:t xml:space="preserve"> di </w:t>
      </w:r>
      <w:r w:rsidR="00A02C04" w:rsidRPr="00A02C04">
        <w:t>Digital Humanities</w:t>
      </w:r>
      <w:r w:rsidR="00A02C04">
        <w:t>)</w:t>
      </w:r>
    </w:p>
    <w:p w14:paraId="132A2496" w14:textId="77777777" w:rsidR="00443C4C" w:rsidRDefault="00443C4C" w:rsidP="00443C4C">
      <w:pPr>
        <w:pStyle w:val="Titolo2"/>
      </w:pPr>
      <w:r>
        <w:t>Prof. Ruggero Eugeni</w:t>
      </w:r>
    </w:p>
    <w:p w14:paraId="7CB69F3C" w14:textId="77777777" w:rsidR="004645E0" w:rsidRPr="0086473B" w:rsidRDefault="004645E0" w:rsidP="004645E0">
      <w:pPr>
        <w:spacing w:before="240" w:after="120"/>
        <w:rPr>
          <w:b/>
        </w:rPr>
      </w:pPr>
      <w:r w:rsidRPr="0086473B">
        <w:rPr>
          <w:b/>
          <w:i/>
        </w:rPr>
        <w:t>OBIETTIVO DEL CORSO</w:t>
      </w:r>
      <w:r>
        <w:rPr>
          <w:b/>
          <w:i/>
        </w:rPr>
        <w:t xml:space="preserve"> E RISULTATI DI APPRENDIMENTO ATTESI</w:t>
      </w:r>
    </w:p>
    <w:p w14:paraId="728DF068" w14:textId="044901B7" w:rsidR="002C0E66" w:rsidRPr="00976BB6" w:rsidRDefault="002C0E66" w:rsidP="002C0E66">
      <w:r w:rsidRPr="00976BB6">
        <w:t>Il corso inquadra lo sviluppo storico delle differenti forme espressive (letterarie, visive, e soprattutto audiovisive) all’interno della evoluzione dei media moderni e contemporanei, per comprende la formazione del panorama mediale attuale.</w:t>
      </w:r>
    </w:p>
    <w:p w14:paraId="14FCD4C1" w14:textId="65E38D7E" w:rsidR="004645E0" w:rsidRPr="00976BB6" w:rsidRDefault="002C0E66" w:rsidP="002C0E66">
      <w:r w:rsidRPr="00976BB6">
        <w:t xml:space="preserve">Al termine dell’insegnamento lo studente possiederà una buona </w:t>
      </w:r>
      <w:r w:rsidRPr="00976BB6">
        <w:rPr>
          <w:i/>
        </w:rPr>
        <w:t>conoscenza e comprensione</w:t>
      </w:r>
      <w:r w:rsidRPr="00976BB6">
        <w:t xml:space="preserve"> dello sviluppo dei media dalla metà dell’Ottocento, nonché delle differenti logiche (economiche, estetiche, tecnologiche, ideologiche, etc.) sottese a tale sviluppo. Possiederà in particolare conoscenze e capacità di comprensione relative al cinema e all’audiovisivo e alle nuove forme della comunicazione interattiva ivi compresi i social media, i videogiochi, la realtà virtuale – anche nelle loro connessioni multimediali e intermediali. Lo studente sarà inoltre capace di </w:t>
      </w:r>
      <w:r w:rsidRPr="00976BB6">
        <w:rPr>
          <w:i/>
        </w:rPr>
        <w:t>applicare</w:t>
      </w:r>
      <w:r w:rsidRPr="00976BB6">
        <w:t xml:space="preserve"> tali conoscenze all’analisi dei media digitali contemporanei, anche per sviluppare con </w:t>
      </w:r>
      <w:r w:rsidRPr="00976BB6">
        <w:rPr>
          <w:i/>
        </w:rPr>
        <w:t>autonomia di giudizio</w:t>
      </w:r>
      <w:r w:rsidRPr="00976BB6">
        <w:t xml:space="preserve"> un adeguato senso critico. La parte seminariale del corso coinvolge direttamente gli studenti con presentazioni di alcuni testi fondamentali della riflessione mediologica; tali attività consentono sia di affinare le </w:t>
      </w:r>
      <w:r w:rsidRPr="00976BB6">
        <w:rPr>
          <w:i/>
        </w:rPr>
        <w:t>capacità di lavoro di gruppo, quelle comunicative</w:t>
      </w:r>
      <w:r w:rsidRPr="00976BB6">
        <w:t xml:space="preserve"> e quelle </w:t>
      </w:r>
      <w:r w:rsidRPr="00976BB6">
        <w:rPr>
          <w:i/>
        </w:rPr>
        <w:t>di apprendimento</w:t>
      </w:r>
      <w:r w:rsidRPr="00976BB6">
        <w:t xml:space="preserve"> attraverso un diretto confronto con i testi.</w:t>
      </w:r>
    </w:p>
    <w:p w14:paraId="39011946" w14:textId="77777777" w:rsidR="00443C4C" w:rsidRPr="00A02C04" w:rsidRDefault="00443C4C" w:rsidP="00443C4C">
      <w:pPr>
        <w:spacing w:before="240" w:after="120"/>
        <w:rPr>
          <w:b/>
          <w:i/>
        </w:rPr>
      </w:pPr>
      <w:r w:rsidRPr="00A02C04">
        <w:rPr>
          <w:b/>
          <w:i/>
        </w:rPr>
        <w:t>PROGRAMMA DEL CORSO</w:t>
      </w:r>
    </w:p>
    <w:p w14:paraId="7A335CFB" w14:textId="5B3B9C08" w:rsidR="00443C4C" w:rsidRPr="00976BB6" w:rsidRDefault="00443C4C" w:rsidP="00443C4C">
      <w:r w:rsidRPr="00976BB6">
        <w:t xml:space="preserve">Il corso si articola </w:t>
      </w:r>
      <w:r w:rsidR="001F4C1F" w:rsidRPr="00976BB6">
        <w:t xml:space="preserve">in due </w:t>
      </w:r>
      <w:r w:rsidRPr="00976BB6">
        <w:t>moduli</w:t>
      </w:r>
    </w:p>
    <w:p w14:paraId="3DD91753" w14:textId="5011AB56" w:rsidR="00443C4C" w:rsidRPr="00976BB6" w:rsidRDefault="000B5034" w:rsidP="001F4C1F">
      <w:pPr>
        <w:numPr>
          <w:ilvl w:val="0"/>
          <w:numId w:val="1"/>
        </w:numPr>
      </w:pPr>
      <w:r w:rsidRPr="00976BB6">
        <w:t xml:space="preserve">Le storie dei media: 1. </w:t>
      </w:r>
      <w:r w:rsidR="00443C4C" w:rsidRPr="00976BB6">
        <w:t>Le origini dei media moderni: dalla s</w:t>
      </w:r>
      <w:r w:rsidR="001F4C1F" w:rsidRPr="00976BB6">
        <w:t xml:space="preserve">econda metà dell’ottocento </w:t>
      </w:r>
      <w:r w:rsidRPr="00976BB6">
        <w:t>alla prima guerra mondiale; 2: Lo sviluppo dei media di massa novecenteschi; 3: La condizione “</w:t>
      </w:r>
      <w:proofErr w:type="spellStart"/>
      <w:r w:rsidRPr="00976BB6">
        <w:t>postmediale</w:t>
      </w:r>
      <w:proofErr w:type="spellEnd"/>
      <w:r w:rsidRPr="00976BB6">
        <w:t>”: l’avvento del digitale e il superamento della concezione otto-novecentesca dei media</w:t>
      </w:r>
    </w:p>
    <w:p w14:paraId="4C60AAAF" w14:textId="2FB0F1B5" w:rsidR="00443C4C" w:rsidRPr="00976BB6" w:rsidRDefault="000B5034" w:rsidP="00443C4C">
      <w:pPr>
        <w:numPr>
          <w:ilvl w:val="0"/>
          <w:numId w:val="1"/>
        </w:numPr>
      </w:pPr>
      <w:r w:rsidRPr="00976BB6">
        <w:t xml:space="preserve">Lettura e commento di alcuni testi </w:t>
      </w:r>
      <w:r w:rsidR="009F6158" w:rsidRPr="00976BB6">
        <w:t>fondamentali</w:t>
      </w:r>
      <w:r w:rsidRPr="00976BB6">
        <w:t xml:space="preserve"> della riflessione mediologica</w:t>
      </w:r>
      <w:r w:rsidR="00976BB6">
        <w:t>.</w:t>
      </w:r>
    </w:p>
    <w:p w14:paraId="3380EC1E" w14:textId="77777777" w:rsidR="00443C4C" w:rsidRPr="00A02C04" w:rsidRDefault="00443C4C" w:rsidP="00A02C04">
      <w:pPr>
        <w:spacing w:before="240" w:after="120"/>
        <w:rPr>
          <w:b/>
          <w:i/>
        </w:rPr>
      </w:pPr>
      <w:r w:rsidRPr="00A02C04">
        <w:rPr>
          <w:b/>
          <w:i/>
        </w:rPr>
        <w:t>BIBLIOGRAFIA</w:t>
      </w:r>
    </w:p>
    <w:p w14:paraId="6AC9ADEE" w14:textId="29235374" w:rsidR="004E627E" w:rsidRPr="004E627E" w:rsidRDefault="001B05E3" w:rsidP="00F4312D">
      <w:pPr>
        <w:pStyle w:val="Testo1"/>
        <w:numPr>
          <w:ilvl w:val="0"/>
          <w:numId w:val="2"/>
        </w:numPr>
        <w:spacing w:line="240" w:lineRule="atLeast"/>
        <w:rPr>
          <w:spacing w:val="-5"/>
        </w:rPr>
      </w:pPr>
      <w:r>
        <w:rPr>
          <w:smallCaps/>
          <w:spacing w:val="-5"/>
          <w:sz w:val="16"/>
        </w:rPr>
        <w:t xml:space="preserve">R- Eugeni,  </w:t>
      </w:r>
      <w:r w:rsidR="004E627E">
        <w:rPr>
          <w:i/>
          <w:spacing w:val="-5"/>
        </w:rPr>
        <w:t>La condizione postmediale</w:t>
      </w:r>
      <w:r w:rsidR="004E627E">
        <w:rPr>
          <w:iCs/>
          <w:spacing w:val="-5"/>
        </w:rPr>
        <w:t xml:space="preserve">, </w:t>
      </w:r>
      <w:r w:rsidR="004E627E">
        <w:rPr>
          <w:spacing w:val="-5"/>
        </w:rPr>
        <w:t xml:space="preserve">Scholè </w:t>
      </w:r>
      <w:r w:rsidR="004E627E" w:rsidRPr="00443C4C">
        <w:rPr>
          <w:spacing w:val="-5"/>
        </w:rPr>
        <w:t xml:space="preserve"> Brescia </w:t>
      </w:r>
      <w:r w:rsidR="004E627E">
        <w:rPr>
          <w:spacing w:val="-5"/>
        </w:rPr>
        <w:t>2015</w:t>
      </w:r>
      <w:r>
        <w:rPr>
          <w:spacing w:val="-5"/>
        </w:rPr>
        <w:t xml:space="preserve"> </w:t>
      </w:r>
      <w:hyperlink r:id="rId5" w:history="1">
        <w:r w:rsidRPr="001B05E3">
          <w:rPr>
            <w:rStyle w:val="Collegamentoipertestuale"/>
            <w:spacing w:val="-5"/>
          </w:rPr>
          <w:t>Acquista da V&amp;P</w:t>
        </w:r>
      </w:hyperlink>
    </w:p>
    <w:p w14:paraId="7BCF792A" w14:textId="65C53B33" w:rsidR="00DD3DE2" w:rsidRPr="00443C4C" w:rsidRDefault="004E627E" w:rsidP="00F4312D">
      <w:pPr>
        <w:pStyle w:val="Testo1"/>
        <w:numPr>
          <w:ilvl w:val="0"/>
          <w:numId w:val="2"/>
        </w:numPr>
        <w:spacing w:line="240" w:lineRule="atLeast"/>
        <w:rPr>
          <w:spacing w:val="-5"/>
        </w:rPr>
      </w:pPr>
      <w:r>
        <w:rPr>
          <w:smallCaps/>
          <w:spacing w:val="-5"/>
          <w:sz w:val="16"/>
        </w:rPr>
        <w:t xml:space="preserve">R- Eugeni,  </w:t>
      </w:r>
      <w:bookmarkStart w:id="0" w:name="_GoBack"/>
      <w:r>
        <w:rPr>
          <w:i/>
          <w:spacing w:val="-5"/>
        </w:rPr>
        <w:t>C</w:t>
      </w:r>
      <w:r w:rsidR="00DD3DE2">
        <w:rPr>
          <w:i/>
          <w:spacing w:val="-5"/>
        </w:rPr>
        <w:t>apitalismo algoritmico</w:t>
      </w:r>
      <w:bookmarkEnd w:id="0"/>
      <w:r>
        <w:rPr>
          <w:i/>
          <w:spacing w:val="-5"/>
        </w:rPr>
        <w:t xml:space="preserve">. Cinque dispositivi postmediali (più uno), </w:t>
      </w:r>
      <w:r w:rsidR="00DD3DE2" w:rsidRPr="00443C4C">
        <w:rPr>
          <w:spacing w:val="-5"/>
        </w:rPr>
        <w:t xml:space="preserve"> </w:t>
      </w:r>
      <w:r>
        <w:rPr>
          <w:spacing w:val="-5"/>
        </w:rPr>
        <w:t xml:space="preserve">Scholè </w:t>
      </w:r>
      <w:r w:rsidRPr="00443C4C">
        <w:rPr>
          <w:spacing w:val="-5"/>
        </w:rPr>
        <w:t xml:space="preserve"> Brescia </w:t>
      </w:r>
      <w:r>
        <w:rPr>
          <w:spacing w:val="-5"/>
        </w:rPr>
        <w:t>2021</w:t>
      </w:r>
    </w:p>
    <w:p w14:paraId="441D241C" w14:textId="52F73039" w:rsidR="00A8546C" w:rsidRDefault="00A8546C" w:rsidP="00F4312D">
      <w:pPr>
        <w:pStyle w:val="Testo1"/>
        <w:numPr>
          <w:ilvl w:val="0"/>
          <w:numId w:val="2"/>
        </w:numPr>
      </w:pPr>
      <w:r>
        <w:t>Testi chiave della riflessione teorica sui media (ve</w:t>
      </w:r>
      <w:r w:rsidR="0092619E">
        <w:t xml:space="preserve">rranno comuniati in un syllabus </w:t>
      </w:r>
      <w:r>
        <w:t>dettagliato: cfr. avanti)</w:t>
      </w:r>
    </w:p>
    <w:p w14:paraId="2CFF190B" w14:textId="77777777" w:rsidR="00443C4C" w:rsidRPr="00443C4C" w:rsidRDefault="00443C4C" w:rsidP="00F4312D">
      <w:pPr>
        <w:pStyle w:val="Testo1"/>
        <w:numPr>
          <w:ilvl w:val="0"/>
          <w:numId w:val="2"/>
        </w:numPr>
      </w:pPr>
      <w:r w:rsidRPr="00443C4C">
        <w:t>Appunti del corso</w:t>
      </w:r>
    </w:p>
    <w:p w14:paraId="517090CA" w14:textId="77777777" w:rsidR="00443C4C" w:rsidRPr="00443C4C" w:rsidRDefault="00443C4C" w:rsidP="00443C4C">
      <w:pPr>
        <w:pStyle w:val="Testo1"/>
      </w:pPr>
    </w:p>
    <w:p w14:paraId="2CE5C7B3" w14:textId="267622EF" w:rsidR="00F4312D" w:rsidRPr="00A02C04" w:rsidRDefault="00443C4C" w:rsidP="00A02C04">
      <w:pPr>
        <w:spacing w:before="240" w:after="120"/>
        <w:rPr>
          <w:b/>
          <w:i/>
        </w:rPr>
      </w:pPr>
      <w:r w:rsidRPr="00A02C04">
        <w:rPr>
          <w:b/>
          <w:i/>
        </w:rPr>
        <w:t>DIDATTICA DEL CORSO</w:t>
      </w:r>
    </w:p>
    <w:p w14:paraId="63F068D4" w14:textId="65A69FF5" w:rsidR="00443C4C" w:rsidRDefault="00881AAA" w:rsidP="00443C4C">
      <w:pPr>
        <w:pStyle w:val="Testo2"/>
        <w:rPr>
          <w:szCs w:val="18"/>
        </w:rPr>
      </w:pPr>
      <w:r>
        <w:rPr>
          <w:szCs w:val="18"/>
        </w:rPr>
        <w:t xml:space="preserve">La </w:t>
      </w:r>
      <w:r w:rsidR="00443C4C" w:rsidRPr="00A102DD">
        <w:rPr>
          <w:szCs w:val="18"/>
        </w:rPr>
        <w:t xml:space="preserve">prima parte </w:t>
      </w:r>
      <w:r>
        <w:rPr>
          <w:szCs w:val="18"/>
        </w:rPr>
        <w:t xml:space="preserve">del </w:t>
      </w:r>
      <w:r w:rsidR="00443C4C" w:rsidRPr="00A102DD">
        <w:rPr>
          <w:szCs w:val="18"/>
        </w:rPr>
        <w:t xml:space="preserve">corso si svolge in modalità tradizionale mediante lezione frontale. Nella seconda parte </w:t>
      </w:r>
      <w:r w:rsidR="00245B48" w:rsidRPr="00A102DD">
        <w:rPr>
          <w:szCs w:val="18"/>
        </w:rPr>
        <w:t xml:space="preserve">il </w:t>
      </w:r>
      <w:r w:rsidR="00443C4C" w:rsidRPr="00A102DD">
        <w:rPr>
          <w:szCs w:val="18"/>
        </w:rPr>
        <w:t>corso si svolge in modalità seminariale</w:t>
      </w:r>
      <w:r w:rsidR="000B5034" w:rsidRPr="00A102DD">
        <w:rPr>
          <w:szCs w:val="18"/>
        </w:rPr>
        <w:t xml:space="preserve">: tutti gli studenti leggono </w:t>
      </w:r>
      <w:r w:rsidR="00443C4C" w:rsidRPr="00A102DD">
        <w:rPr>
          <w:szCs w:val="18"/>
        </w:rPr>
        <w:t>preventiva</w:t>
      </w:r>
      <w:r w:rsidR="000B5034" w:rsidRPr="00A102DD">
        <w:rPr>
          <w:szCs w:val="18"/>
        </w:rPr>
        <w:t>mente</w:t>
      </w:r>
      <w:r w:rsidR="00443C4C" w:rsidRPr="00A102DD">
        <w:rPr>
          <w:szCs w:val="18"/>
        </w:rPr>
        <w:t xml:space="preserve"> </w:t>
      </w:r>
      <w:r w:rsidR="000B5034" w:rsidRPr="00A102DD">
        <w:rPr>
          <w:szCs w:val="18"/>
        </w:rPr>
        <w:t xml:space="preserve">uno o più saggi </w:t>
      </w:r>
      <w:r w:rsidR="00186397" w:rsidRPr="00A102DD">
        <w:rPr>
          <w:szCs w:val="18"/>
        </w:rPr>
        <w:t>relativi</w:t>
      </w:r>
      <w:r w:rsidR="00443C4C" w:rsidRPr="00A102DD">
        <w:rPr>
          <w:szCs w:val="18"/>
        </w:rPr>
        <w:t xml:space="preserve"> ai problemi </w:t>
      </w:r>
      <w:r w:rsidR="000B5034" w:rsidRPr="00A102DD">
        <w:rPr>
          <w:szCs w:val="18"/>
        </w:rPr>
        <w:t xml:space="preserve">classici e </w:t>
      </w:r>
      <w:r w:rsidR="00443C4C" w:rsidRPr="00A102DD">
        <w:rPr>
          <w:szCs w:val="18"/>
        </w:rPr>
        <w:t>recenti della mediologia</w:t>
      </w:r>
      <w:r w:rsidR="000B5034" w:rsidRPr="00A102DD">
        <w:rPr>
          <w:szCs w:val="18"/>
        </w:rPr>
        <w:t xml:space="preserve">, un gruppo di studenti espone ai colleghi il saggio, che viene poi </w:t>
      </w:r>
      <w:r w:rsidR="00443C4C" w:rsidRPr="00A102DD">
        <w:rPr>
          <w:szCs w:val="18"/>
        </w:rPr>
        <w:t>discusso collegialmente.</w:t>
      </w:r>
    </w:p>
    <w:p w14:paraId="44536813" w14:textId="4ECC7439" w:rsidR="00881AAA" w:rsidRDefault="00881AAA" w:rsidP="00443C4C">
      <w:pPr>
        <w:pStyle w:val="Testo2"/>
        <w:rPr>
          <w:szCs w:val="18"/>
        </w:rPr>
      </w:pPr>
    </w:p>
    <w:p w14:paraId="149387F3" w14:textId="79798708" w:rsidR="00881AAA" w:rsidRPr="00A102DD" w:rsidRDefault="00881AAA" w:rsidP="00443C4C">
      <w:pPr>
        <w:pStyle w:val="Testo2"/>
        <w:rPr>
          <w:szCs w:val="18"/>
        </w:rPr>
      </w:pPr>
      <w:r>
        <w:rPr>
          <w:szCs w:val="18"/>
        </w:rPr>
        <w:t>Gli studenti che non possono frequentare seguono una serie di lezioni preregistrate disponibili sulla piattaforma Blackboard e studiano i testi in bibliografia (vedi sopra).</w:t>
      </w:r>
    </w:p>
    <w:p w14:paraId="3B244EFC" w14:textId="7AF6FC99" w:rsidR="00F4312D" w:rsidRPr="00A102DD" w:rsidRDefault="00F4312D" w:rsidP="00443C4C">
      <w:pPr>
        <w:pStyle w:val="Testo2"/>
        <w:rPr>
          <w:szCs w:val="18"/>
        </w:rPr>
      </w:pPr>
    </w:p>
    <w:p w14:paraId="2E3D081A" w14:textId="77777777" w:rsidR="00453355" w:rsidRPr="00637EF3" w:rsidRDefault="00453355" w:rsidP="00453355">
      <w:pPr>
        <w:spacing w:before="240" w:after="120"/>
        <w:rPr>
          <w:b/>
          <w:i/>
        </w:rPr>
      </w:pPr>
      <w:r w:rsidRPr="00637EF3">
        <w:rPr>
          <w:b/>
          <w:i/>
        </w:rPr>
        <w:t xml:space="preserve">METODO </w:t>
      </w:r>
      <w:r>
        <w:rPr>
          <w:b/>
          <w:i/>
        </w:rPr>
        <w:t xml:space="preserve">E CRITERI </w:t>
      </w:r>
      <w:r w:rsidRPr="00637EF3">
        <w:rPr>
          <w:b/>
          <w:i/>
        </w:rPr>
        <w:t>DI VALUTAZIONE</w:t>
      </w:r>
    </w:p>
    <w:p w14:paraId="35D111E9" w14:textId="24499A03" w:rsidR="002C0E66" w:rsidRDefault="00453355" w:rsidP="00881AAA">
      <w:pPr>
        <w:pStyle w:val="Testo2"/>
        <w:rPr>
          <w:szCs w:val="18"/>
        </w:rPr>
      </w:pPr>
      <w:r w:rsidRPr="00A102DD">
        <w:rPr>
          <w:szCs w:val="18"/>
        </w:rPr>
        <w:t xml:space="preserve">Gli studenti frequentanti svolgono </w:t>
      </w:r>
      <w:r w:rsidR="002C0E66">
        <w:rPr>
          <w:szCs w:val="18"/>
        </w:rPr>
        <w:t xml:space="preserve">se lo desiderano </w:t>
      </w:r>
      <w:r w:rsidRPr="00A102DD">
        <w:rPr>
          <w:szCs w:val="18"/>
        </w:rPr>
        <w:t>una prova scritta articolata in tre domande, concernente gli aspetti teorici  e metodologici dell’insegnamento</w:t>
      </w:r>
      <w:r w:rsidR="009F6158" w:rsidRPr="00A102DD">
        <w:rPr>
          <w:szCs w:val="18"/>
        </w:rPr>
        <w:t>, sia in relazione al primo che al secondo modulo</w:t>
      </w:r>
      <w:r w:rsidRPr="00A102DD">
        <w:rPr>
          <w:szCs w:val="18"/>
        </w:rPr>
        <w:t xml:space="preserve">. Nella valutazione il docente tiene conto dei seguenti criteri: (a) chiarezza e completezza delle risposte; (b) pertinenza delle risposte rispetto alle questioni poste; (c) ricorso a esempi e casi di studio introdotti a lezione; (d) capacità di introdurre esempi personali pertinenti; (e) capacità di collegare in modo appropriato temi e argomenti affiorati in differenti sezioni del corso. La prova viene svolta in un unico </w:t>
      </w:r>
      <w:r w:rsidR="00726A32" w:rsidRPr="00A102DD">
        <w:rPr>
          <w:szCs w:val="18"/>
        </w:rPr>
        <w:t>pre</w:t>
      </w:r>
      <w:r w:rsidRPr="00A102DD">
        <w:rPr>
          <w:szCs w:val="18"/>
        </w:rPr>
        <w:t>appello subito dopo la fine delle lezioni e i risultati vengono registrati nei normali appelli. Gli studenti che intendessero migliorare il voto in tal modo conseguito possono integrare la prova scritta in forma orale nei normali appelli.</w:t>
      </w:r>
      <w:r w:rsidR="00881AAA">
        <w:rPr>
          <w:szCs w:val="18"/>
        </w:rPr>
        <w:t xml:space="preserve"> </w:t>
      </w:r>
      <w:r w:rsidR="002C0E66">
        <w:rPr>
          <w:szCs w:val="18"/>
        </w:rPr>
        <w:t>L’aver effettuato la presentazione di uno dei saggi all’interno della parte seminariale del corso, anche in gruppo, viene valutata dal docente fino al massimo di 1 punto ulteriore.</w:t>
      </w:r>
    </w:p>
    <w:p w14:paraId="36A62E12" w14:textId="4725806A" w:rsidR="00881AAA" w:rsidRPr="00A102DD" w:rsidRDefault="00881AAA" w:rsidP="00881AAA">
      <w:pPr>
        <w:pStyle w:val="Testo2"/>
        <w:rPr>
          <w:szCs w:val="18"/>
        </w:rPr>
      </w:pPr>
      <w:r>
        <w:rPr>
          <w:szCs w:val="18"/>
        </w:rPr>
        <w:t>Gli studenti che non hanno frequentato o che non hanno sostenuto il preappello scritto svolgono la prova in forma orale; in tal caso i criteri di valutazione delle risposte sono le stesse sopra delineate.</w:t>
      </w:r>
    </w:p>
    <w:p w14:paraId="3910771B" w14:textId="06CB702F" w:rsidR="00E87B61" w:rsidRPr="00A102DD" w:rsidRDefault="002C0E66" w:rsidP="00453355">
      <w:pPr>
        <w:pStyle w:val="Testo2"/>
        <w:rPr>
          <w:szCs w:val="18"/>
        </w:rPr>
      </w:pPr>
      <w:r>
        <w:rPr>
          <w:szCs w:val="18"/>
        </w:rPr>
        <w:t xml:space="preserve">Il voto in 30simi derivante dalla </w:t>
      </w:r>
      <w:r w:rsidR="00E87B61" w:rsidRPr="00A102DD">
        <w:rPr>
          <w:szCs w:val="18"/>
        </w:rPr>
        <w:t>esercitazione pratica in “</w:t>
      </w:r>
      <w:r w:rsidR="00726A32" w:rsidRPr="00A102DD">
        <w:rPr>
          <w:szCs w:val="18"/>
        </w:rPr>
        <w:t>Digital Humanities</w:t>
      </w:r>
      <w:r w:rsidR="00E87B61" w:rsidRPr="00A102DD">
        <w:rPr>
          <w:szCs w:val="18"/>
        </w:rPr>
        <w:t xml:space="preserve">” (cfr. punto successivo) pesa sul voto finale nella misura del </w:t>
      </w:r>
      <w:r w:rsidR="00726A32" w:rsidRPr="00A102DD">
        <w:rPr>
          <w:szCs w:val="18"/>
        </w:rPr>
        <w:t>3</w:t>
      </w:r>
      <w:r w:rsidR="00E87B61" w:rsidRPr="00A102DD">
        <w:rPr>
          <w:szCs w:val="18"/>
        </w:rPr>
        <w:t>0 % mediante calcolo di media ponderata</w:t>
      </w:r>
    </w:p>
    <w:p w14:paraId="43C0584A" w14:textId="7F6775D0" w:rsidR="00726A32" w:rsidRPr="00A102DD" w:rsidRDefault="00726A32" w:rsidP="00726A32">
      <w:pPr>
        <w:pStyle w:val="Testo2"/>
        <w:rPr>
          <w:szCs w:val="18"/>
        </w:rPr>
      </w:pPr>
    </w:p>
    <w:p w14:paraId="4E665BA3" w14:textId="77777777" w:rsidR="009F6158" w:rsidRPr="0077020A" w:rsidRDefault="009F6158" w:rsidP="009F6158">
      <w:pPr>
        <w:spacing w:before="240" w:after="120"/>
        <w:rPr>
          <w:b/>
          <w:i/>
        </w:rPr>
      </w:pPr>
      <w:r w:rsidRPr="0077020A">
        <w:rPr>
          <w:b/>
          <w:i/>
        </w:rPr>
        <w:t>AVVERTENZE E PREREQUISITI</w:t>
      </w:r>
    </w:p>
    <w:p w14:paraId="47D669FC" w14:textId="343088D5" w:rsidR="009F6158" w:rsidRPr="00A102DD" w:rsidRDefault="009F6158" w:rsidP="009F6158">
      <w:pPr>
        <w:pStyle w:val="Testo2"/>
        <w:rPr>
          <w:szCs w:val="18"/>
        </w:rPr>
      </w:pPr>
      <w:r w:rsidRPr="00A102DD">
        <w:rPr>
          <w:szCs w:val="18"/>
        </w:rPr>
        <w:t>L’insegnamento non necessita di prerequisiti relativi ai contenuti; si suppone in ogni caso una cono</w:t>
      </w:r>
      <w:r w:rsidR="00DD3DE2" w:rsidRPr="00A102DD">
        <w:rPr>
          <w:szCs w:val="18"/>
        </w:rPr>
        <w:t>s</w:t>
      </w:r>
      <w:r w:rsidRPr="00A102DD">
        <w:rPr>
          <w:szCs w:val="18"/>
        </w:rPr>
        <w:t>cenza generale del mondo dei media, della sua storia e del suo funzionamento.</w:t>
      </w:r>
    </w:p>
    <w:p w14:paraId="07ACC65C" w14:textId="72462A90" w:rsidR="009F6158" w:rsidRPr="00A102DD" w:rsidRDefault="009F6158" w:rsidP="009F6158">
      <w:pPr>
        <w:pStyle w:val="Testo2"/>
        <w:rPr>
          <w:szCs w:val="18"/>
        </w:rPr>
      </w:pPr>
      <w:r w:rsidRPr="00A102DD">
        <w:rPr>
          <w:szCs w:val="18"/>
        </w:rPr>
        <w:t xml:space="preserve">Gli studenti sono invitati a iscriversi al gruppo Facebook Media | Experience | Semiotics </w:t>
      </w:r>
      <w:r w:rsidRPr="00A102DD">
        <w:rPr>
          <w:i/>
          <w:szCs w:val="18"/>
        </w:rPr>
        <w:t>https://www.facebook.com/groups/mediaexperiencesemiotics/</w:t>
      </w:r>
      <w:r w:rsidRPr="00A102DD">
        <w:rPr>
          <w:szCs w:val="18"/>
        </w:rPr>
        <w:t xml:space="preserve"> che raccoglie avvisi e soprattutto spunti per la discussione in classe postati dal docente e dagli studenti.</w:t>
      </w:r>
      <w:r w:rsidR="001B0EEB" w:rsidRPr="00A102DD">
        <w:rPr>
          <w:szCs w:val="18"/>
        </w:rPr>
        <w:t xml:space="preserve"> Gli studenti sono inoltre inviati a consultare il programma dettagliato (“Syllabus”) nella pagina Blackboard del corso.</w:t>
      </w:r>
    </w:p>
    <w:p w14:paraId="160D50D5" w14:textId="77777777" w:rsidR="00E87B61" w:rsidRPr="00A102DD" w:rsidRDefault="00E87B61" w:rsidP="009F6158">
      <w:pPr>
        <w:pStyle w:val="Testo2"/>
        <w:rPr>
          <w:szCs w:val="18"/>
        </w:rPr>
      </w:pPr>
    </w:p>
    <w:p w14:paraId="48F9EA54" w14:textId="5BD743EA" w:rsidR="001B0EEB" w:rsidRPr="00A102DD" w:rsidRDefault="00E87B61" w:rsidP="002C0E66">
      <w:pPr>
        <w:pStyle w:val="Testo2"/>
        <w:rPr>
          <w:szCs w:val="18"/>
        </w:rPr>
      </w:pPr>
      <w:r w:rsidRPr="00A102DD">
        <w:rPr>
          <w:szCs w:val="18"/>
        </w:rPr>
        <w:lastRenderedPageBreak/>
        <w:t>Il corso viene integrato da un ciclo di esercitazioni pratiche di “</w:t>
      </w:r>
      <w:r w:rsidR="00DD3DE2" w:rsidRPr="00A102DD">
        <w:rPr>
          <w:szCs w:val="18"/>
        </w:rPr>
        <w:t>Digital Humanities</w:t>
      </w:r>
      <w:r w:rsidRPr="00A102DD">
        <w:rPr>
          <w:szCs w:val="18"/>
        </w:rPr>
        <w:t xml:space="preserve">”  tenuta dal dott. </w:t>
      </w:r>
      <w:r w:rsidR="00D92D74">
        <w:rPr>
          <w:szCs w:val="18"/>
        </w:rPr>
        <w:t xml:space="preserve">Stefano </w:t>
      </w:r>
      <w:r w:rsidR="00D92D74" w:rsidRPr="00D92D74">
        <w:rPr>
          <w:szCs w:val="18"/>
        </w:rPr>
        <w:t>Cassini</w:t>
      </w:r>
      <w:r w:rsidR="00DD3DE2" w:rsidRPr="00D92D74">
        <w:rPr>
          <w:szCs w:val="18"/>
        </w:rPr>
        <w:t xml:space="preserve"> </w:t>
      </w:r>
      <w:r w:rsidRPr="00D92D74">
        <w:rPr>
          <w:szCs w:val="18"/>
        </w:rPr>
        <w:t>(</w:t>
      </w:r>
      <w:hyperlink r:id="rId6" w:history="1">
        <w:r w:rsidR="00D92D74" w:rsidRPr="00D92D74">
          <w:rPr>
            <w:rStyle w:val="Collegamentoipertestuale"/>
            <w:i/>
            <w:color w:val="auto"/>
          </w:rPr>
          <w:t>s.cassini@libero.it</w:t>
        </w:r>
      </w:hyperlink>
      <w:r w:rsidR="00D92D74" w:rsidRPr="00D92D74">
        <w:rPr>
          <w:i/>
        </w:rPr>
        <w:t xml:space="preserve">.). </w:t>
      </w:r>
      <w:r w:rsidR="002C0E66" w:rsidRPr="00D92D74">
        <w:rPr>
          <w:szCs w:val="18"/>
        </w:rPr>
        <w:t xml:space="preserve">Non </w:t>
      </w:r>
      <w:r w:rsidR="002C0E66">
        <w:rPr>
          <w:szCs w:val="18"/>
        </w:rPr>
        <w:t xml:space="preserve">è possibile accedere all’esame del corso se non è stata sostenuta la prova finale dell’esercitazione, o se non si è ottenuta la votazione sostitutiva in quanto non frequentante della esercitazione stessa (si veda a questo proposito il programma della esercitazione). </w:t>
      </w:r>
    </w:p>
    <w:p w14:paraId="744B999D" w14:textId="05DD1D97" w:rsidR="00E87B61" w:rsidRPr="00A102DD" w:rsidRDefault="00E87B61" w:rsidP="00E87B61">
      <w:pPr>
        <w:pStyle w:val="Testo2"/>
        <w:ind w:firstLine="0"/>
        <w:rPr>
          <w:szCs w:val="18"/>
        </w:rPr>
      </w:pPr>
    </w:p>
    <w:p w14:paraId="528878F4" w14:textId="5894F764" w:rsidR="00E95E12" w:rsidRPr="00E95E12" w:rsidRDefault="00E95E12" w:rsidP="009F6158">
      <w:pPr>
        <w:pStyle w:val="Testo2"/>
        <w:rPr>
          <w:i/>
          <w:szCs w:val="18"/>
        </w:rPr>
      </w:pPr>
      <w:r w:rsidRPr="00E95E12">
        <w:rPr>
          <w:i/>
          <w:szCs w:val="18"/>
        </w:rPr>
        <w:t>Orario e luogo di ricevimento degli studenti</w:t>
      </w:r>
    </w:p>
    <w:p w14:paraId="7FCC69EF" w14:textId="3C4034E3" w:rsidR="00D92D74" w:rsidRDefault="009F6158" w:rsidP="00564670">
      <w:pPr>
        <w:pStyle w:val="Testo2"/>
        <w:rPr>
          <w:szCs w:val="18"/>
        </w:rPr>
      </w:pPr>
      <w:r w:rsidRPr="00A102DD">
        <w:rPr>
          <w:szCs w:val="18"/>
        </w:rPr>
        <w:t>Il Prof. Ruggero Eugeni riceve gli studenti dopo le lezioni. In caso di studenti lavoratori o in stages</w:t>
      </w:r>
      <w:r w:rsidR="00C24A27" w:rsidRPr="00A102DD">
        <w:rPr>
          <w:szCs w:val="18"/>
        </w:rPr>
        <w:t xml:space="preserve">, o nel caso del protarsi dell’emergenza sanitaria legata al Covid19, </w:t>
      </w:r>
      <w:r w:rsidRPr="00A102DD">
        <w:rPr>
          <w:szCs w:val="18"/>
        </w:rPr>
        <w:t xml:space="preserve"> il colloquio può svolgersi via </w:t>
      </w:r>
      <w:r w:rsidR="002B7646">
        <w:rPr>
          <w:szCs w:val="18"/>
        </w:rPr>
        <w:t xml:space="preserve">Webex all’indirizzo </w:t>
      </w:r>
      <w:r w:rsidR="002B7646" w:rsidRPr="002B7646">
        <w:rPr>
          <w:szCs w:val="18"/>
        </w:rPr>
        <w:t>https://unicatt.webex.com/meet/ruggero.eugeni</w:t>
      </w:r>
      <w:r w:rsidRPr="00A102DD">
        <w:rPr>
          <w:szCs w:val="18"/>
        </w:rPr>
        <w:t>.</w:t>
      </w:r>
      <w:r w:rsidR="002B7646">
        <w:rPr>
          <w:szCs w:val="18"/>
        </w:rPr>
        <w:t xml:space="preserve"> È opportuno in ogni caso preannunciare il colloquio alla mail </w:t>
      </w:r>
      <w:hyperlink r:id="rId7" w:history="1">
        <w:r w:rsidR="00976BB6" w:rsidRPr="00F86EDF">
          <w:rPr>
            <w:rStyle w:val="Collegamentoipertestuale"/>
            <w:szCs w:val="18"/>
          </w:rPr>
          <w:t>ruggero.eugeni@unicatt.it</w:t>
        </w:r>
      </w:hyperlink>
    </w:p>
    <w:p w14:paraId="4F537D3F" w14:textId="0639BF9C" w:rsidR="00976BB6" w:rsidRDefault="00976BB6" w:rsidP="00564670">
      <w:pPr>
        <w:pStyle w:val="Testo2"/>
        <w:rPr>
          <w:szCs w:val="18"/>
        </w:rPr>
      </w:pPr>
    </w:p>
    <w:p w14:paraId="4666FD4D" w14:textId="77777777" w:rsidR="00976BB6" w:rsidRDefault="00976BB6" w:rsidP="00976BB6">
      <w:pPr>
        <w:rPr>
          <w:b/>
          <w:noProof/>
        </w:rPr>
      </w:pPr>
    </w:p>
    <w:p w14:paraId="4D0FB5F1" w14:textId="7C7C44C4" w:rsidR="00976BB6" w:rsidRPr="00976BB6" w:rsidRDefault="00976BB6" w:rsidP="00976BB6">
      <w:pPr>
        <w:rPr>
          <w:b/>
          <w:noProof/>
        </w:rPr>
      </w:pPr>
      <w:r w:rsidRPr="00976BB6">
        <w:rPr>
          <w:b/>
          <w:noProof/>
        </w:rPr>
        <w:t>Esercitazione in Digital Humanities</w:t>
      </w:r>
    </w:p>
    <w:p w14:paraId="6EC3B9A9" w14:textId="77777777" w:rsidR="00976BB6" w:rsidRPr="00976BB6" w:rsidRDefault="00976BB6" w:rsidP="00976BB6">
      <w:pPr>
        <w:tabs>
          <w:tab w:val="clear" w:pos="284"/>
        </w:tabs>
        <w:jc w:val="left"/>
        <w:outlineLvl w:val="1"/>
        <w:rPr>
          <w:smallCaps/>
          <w:noProof/>
          <w:sz w:val="18"/>
        </w:rPr>
      </w:pPr>
      <w:r w:rsidRPr="00976BB6">
        <w:rPr>
          <w:smallCaps/>
          <w:noProof/>
          <w:sz w:val="18"/>
        </w:rPr>
        <w:t>Dott. Stefano Cassini</w:t>
      </w:r>
    </w:p>
    <w:p w14:paraId="65B683CD" w14:textId="77777777" w:rsidR="00976BB6" w:rsidRPr="00976BB6" w:rsidRDefault="00976BB6" w:rsidP="00976BB6">
      <w:pPr>
        <w:spacing w:before="240" w:after="120"/>
        <w:rPr>
          <w:b/>
          <w:szCs w:val="21"/>
        </w:rPr>
      </w:pPr>
      <w:r w:rsidRPr="00976BB6">
        <w:rPr>
          <w:b/>
          <w:i/>
          <w:szCs w:val="21"/>
        </w:rPr>
        <w:t>OBIETTIVO DEL CORSO E RISULTATI DI APPRENDIMENTO ATTESI</w:t>
      </w:r>
    </w:p>
    <w:p w14:paraId="25EB2F9C" w14:textId="77777777" w:rsidR="00976BB6" w:rsidRPr="00976BB6" w:rsidRDefault="00976BB6" w:rsidP="00976BB6">
      <w:r w:rsidRPr="00976BB6">
        <w:t xml:space="preserve">L’esercitazione in </w:t>
      </w:r>
      <w:r w:rsidRPr="00976BB6">
        <w:rPr>
          <w:i/>
          <w:iCs/>
        </w:rPr>
        <w:t xml:space="preserve">Digital </w:t>
      </w:r>
      <w:proofErr w:type="spellStart"/>
      <w:r w:rsidRPr="00976BB6">
        <w:rPr>
          <w:i/>
          <w:iCs/>
        </w:rPr>
        <w:t>Humanities</w:t>
      </w:r>
      <w:proofErr w:type="spellEnd"/>
      <w:r w:rsidRPr="00976BB6">
        <w:t xml:space="preserve"> mira a far acquisire conoscenza e consapevolezza delle diverse applicazioni che il digitale può avere in relazione alle discipline umanistiche. In particolare, si chiederà agli studenti di lavorare su Dante, sfruttando le tante occasioni fornite dalle celebrazioni dantesche del 2021, con l’obiettivo di far incontrare l’analisi filologico-letteraria e bibliografica con la creazione e promozione di eventi culturali, utilizzando e soprattutto combinando gli strumenti e le fonti che i due ambiti possiedono nel mondo digitale. In tal modo, gli studenti eserciteranno la loro capacità progettuale e la loro versatilità, al fine di sviluppare un progetto culturale e promozionale che sia allo stesso tempo originale, letterariamente documentato e digitalmente accattivante.</w:t>
      </w:r>
    </w:p>
    <w:p w14:paraId="4A8E28DF" w14:textId="77777777" w:rsidR="00976BB6" w:rsidRPr="00976BB6" w:rsidRDefault="00976BB6" w:rsidP="00976BB6"/>
    <w:p w14:paraId="4AC2CB80" w14:textId="77777777" w:rsidR="00976BB6" w:rsidRPr="00976BB6" w:rsidRDefault="00976BB6" w:rsidP="00976BB6">
      <w:pPr>
        <w:rPr>
          <w:sz w:val="21"/>
          <w:szCs w:val="21"/>
        </w:rPr>
      </w:pPr>
      <w:r w:rsidRPr="00976BB6">
        <w:rPr>
          <w:b/>
          <w:i/>
          <w:szCs w:val="21"/>
        </w:rPr>
        <w:t>PROGRAMMA DEL CORSO</w:t>
      </w:r>
    </w:p>
    <w:p w14:paraId="2E05DB32" w14:textId="77777777" w:rsidR="00976BB6" w:rsidRPr="00976BB6" w:rsidRDefault="00976BB6" w:rsidP="00976BB6">
      <w:pPr>
        <w:spacing w:before="240" w:after="120"/>
        <w:rPr>
          <w:bCs/>
        </w:rPr>
      </w:pPr>
      <w:r w:rsidRPr="00976BB6">
        <w:rPr>
          <w:bCs/>
        </w:rPr>
        <w:t xml:space="preserve">Il programma del corso si divide in una parte introduttiva e in un lavoro di gruppo. Nell’introduzione, si fornirà agli studenti una panoramica dei principali strumenti digitali utilizzati da storici della letteratura, bibliografi e filologi tradizionali e/o digitali (cataloghi, programmi specialistici, </w:t>
      </w:r>
      <w:r w:rsidRPr="00976BB6">
        <w:rPr>
          <w:bCs/>
          <w:i/>
          <w:iCs/>
        </w:rPr>
        <w:t xml:space="preserve">corpora </w:t>
      </w:r>
      <w:r w:rsidRPr="00976BB6">
        <w:rPr>
          <w:bCs/>
        </w:rPr>
        <w:t xml:space="preserve">digitali, strumenti di ricerca e dizionari digitali o digitalizzati). Si proseguirà analizzando alcuni eventi promossi durante il VII centenario della morte di Dante e il modo in cui ciascuno di questi ha messo in luce l’opera del poeta. Durante il successivo lavoro di gruppo, gli studenti, utilizzando gli strumenti digitali specialistici presentati nella prima parte del corso, nonché traendo ispirazione dal programma delle celebrazioni dantesche, progetteranno una presentazione (sempre digitale e il più possibilmente interattiva) </w:t>
      </w:r>
      <w:r w:rsidRPr="00976BB6">
        <w:rPr>
          <w:bCs/>
        </w:rPr>
        <w:lastRenderedPageBreak/>
        <w:t>che, tramite la creazione di progetti, mostre virtuali e simili, sia volta a promuovere e a raccontare Dante e la sua eredità culturale.</w:t>
      </w:r>
    </w:p>
    <w:p w14:paraId="31B6E402" w14:textId="77777777" w:rsidR="00976BB6" w:rsidRPr="00976BB6" w:rsidRDefault="00976BB6" w:rsidP="00976BB6">
      <w:pPr>
        <w:spacing w:before="240" w:after="120"/>
        <w:rPr>
          <w:b/>
        </w:rPr>
      </w:pPr>
      <w:r w:rsidRPr="00976BB6">
        <w:rPr>
          <w:bCs/>
        </w:rPr>
        <w:t xml:space="preserve">Gli studenti non frequentanti potranno visualizzare le lezioni relative alla parte introduttiva su </w:t>
      </w:r>
      <w:proofErr w:type="spellStart"/>
      <w:r w:rsidRPr="00976BB6">
        <w:rPr>
          <w:bCs/>
        </w:rPr>
        <w:t>Blackboard</w:t>
      </w:r>
      <w:proofErr w:type="spellEnd"/>
      <w:r w:rsidRPr="00976BB6">
        <w:rPr>
          <w:bCs/>
        </w:rPr>
        <w:t xml:space="preserve">. Al posto del lavoro di gruppo, saranno loro assegnate singole porzioni del testo da commentare autonomamente, avvalendosi delle conoscenze apprese tramite i materiali forniti dal docente, le slide del corso e le videolezioni. Tutte le istruzioni a questo riguardo verranno pubblicate in </w:t>
      </w:r>
      <w:proofErr w:type="spellStart"/>
      <w:r w:rsidRPr="00976BB6">
        <w:rPr>
          <w:bCs/>
        </w:rPr>
        <w:t>Blackboard</w:t>
      </w:r>
      <w:proofErr w:type="spellEnd"/>
      <w:r w:rsidRPr="00976BB6">
        <w:rPr>
          <w:bCs/>
        </w:rPr>
        <w:t>.</w:t>
      </w:r>
    </w:p>
    <w:p w14:paraId="5055E835" w14:textId="77777777" w:rsidR="00976BB6" w:rsidRPr="00976BB6" w:rsidRDefault="00976BB6" w:rsidP="00976BB6">
      <w:pPr>
        <w:keepNext/>
        <w:spacing w:before="240" w:after="120"/>
        <w:rPr>
          <w:b/>
          <w:szCs w:val="21"/>
        </w:rPr>
      </w:pPr>
      <w:r w:rsidRPr="00976BB6">
        <w:rPr>
          <w:b/>
          <w:i/>
          <w:szCs w:val="21"/>
        </w:rPr>
        <w:t>BIBLIOGRAFIA</w:t>
      </w:r>
    </w:p>
    <w:p w14:paraId="0ABA1E09" w14:textId="77777777" w:rsidR="00976BB6" w:rsidRPr="00976BB6" w:rsidRDefault="00976BB6" w:rsidP="00976BB6">
      <w:pPr>
        <w:tabs>
          <w:tab w:val="clear" w:pos="284"/>
        </w:tabs>
        <w:spacing w:line="220" w:lineRule="exact"/>
        <w:ind w:left="284" w:hanging="284"/>
        <w:rPr>
          <w:noProof/>
          <w:u w:val="single"/>
        </w:rPr>
      </w:pPr>
      <w:r w:rsidRPr="00976BB6">
        <w:rPr>
          <w:noProof/>
          <w:u w:val="single"/>
        </w:rPr>
        <w:t>Appunti e materiali segnalati e forniti dal docente.</w:t>
      </w:r>
    </w:p>
    <w:p w14:paraId="211EFE83" w14:textId="77777777" w:rsidR="00976BB6" w:rsidRPr="00976BB6" w:rsidRDefault="00976BB6" w:rsidP="00976BB6">
      <w:pPr>
        <w:tabs>
          <w:tab w:val="clear" w:pos="284"/>
        </w:tabs>
        <w:spacing w:line="220" w:lineRule="exact"/>
        <w:ind w:left="284" w:hanging="284"/>
        <w:rPr>
          <w:noProof/>
          <w:sz w:val="18"/>
          <w:u w:val="single"/>
        </w:rPr>
      </w:pPr>
    </w:p>
    <w:p w14:paraId="3D16A6C1" w14:textId="48EA9D8E" w:rsidR="00976BB6" w:rsidRDefault="00976BB6" w:rsidP="00976BB6">
      <w:pPr>
        <w:spacing w:before="240" w:after="120" w:line="220" w:lineRule="exact"/>
        <w:rPr>
          <w:b/>
          <w:i/>
          <w:szCs w:val="21"/>
        </w:rPr>
      </w:pPr>
      <w:r w:rsidRPr="00976BB6">
        <w:rPr>
          <w:b/>
          <w:i/>
          <w:szCs w:val="21"/>
        </w:rPr>
        <w:t>DIDATTICA DEL CORSO</w:t>
      </w:r>
    </w:p>
    <w:p w14:paraId="6BAB3D3B" w14:textId="6D8A206C" w:rsidR="00BF174E" w:rsidRDefault="00BF174E" w:rsidP="00976BB6">
      <w:pPr>
        <w:spacing w:before="240" w:after="120" w:line="220" w:lineRule="exact"/>
        <w:rPr>
          <w:bCs/>
          <w:iCs/>
          <w:sz w:val="18"/>
          <w:szCs w:val="18"/>
        </w:rPr>
      </w:pPr>
      <w:r>
        <w:rPr>
          <w:bCs/>
          <w:iCs/>
          <w:sz w:val="18"/>
          <w:szCs w:val="18"/>
        </w:rPr>
        <w:tab/>
        <w:t xml:space="preserve">Le lezioni delle esercitazioni si divideranno in due momenti: dopo </w:t>
      </w:r>
      <w:r w:rsidR="00FD5E9A">
        <w:rPr>
          <w:bCs/>
          <w:iCs/>
          <w:sz w:val="18"/>
          <w:szCs w:val="18"/>
        </w:rPr>
        <w:t>una</w:t>
      </w:r>
      <w:r>
        <w:rPr>
          <w:bCs/>
          <w:iCs/>
          <w:sz w:val="18"/>
          <w:szCs w:val="18"/>
        </w:rPr>
        <w:t xml:space="preserve"> prima parte costituita da lezioni frontali</w:t>
      </w:r>
      <w:r w:rsidR="00A557CB">
        <w:rPr>
          <w:bCs/>
          <w:iCs/>
          <w:sz w:val="18"/>
          <w:szCs w:val="18"/>
        </w:rPr>
        <w:t xml:space="preserve"> e la suddivisione in gruppi</w:t>
      </w:r>
      <w:r>
        <w:rPr>
          <w:bCs/>
          <w:iCs/>
          <w:sz w:val="18"/>
          <w:szCs w:val="18"/>
        </w:rPr>
        <w:t>, gli studenti esporranno in aula le varie fasi dei loro progetti e, nell’ultima lezione, terranno una presentazione finale.</w:t>
      </w:r>
      <w:r w:rsidR="00A557CB">
        <w:rPr>
          <w:bCs/>
          <w:iCs/>
          <w:sz w:val="18"/>
          <w:szCs w:val="18"/>
        </w:rPr>
        <w:t xml:space="preserve"> Durante le esposizioni sarà promossa la discussione e il confronto, così da rendere </w:t>
      </w:r>
      <w:r w:rsidR="007D6F7F">
        <w:rPr>
          <w:bCs/>
          <w:iCs/>
          <w:sz w:val="18"/>
          <w:szCs w:val="18"/>
        </w:rPr>
        <w:t>questo momento il più costruttivo possibile.</w:t>
      </w:r>
    </w:p>
    <w:p w14:paraId="29A3A95B" w14:textId="54D314F3" w:rsidR="007D6F7F" w:rsidRPr="00BF174E" w:rsidRDefault="007D6F7F" w:rsidP="00976BB6">
      <w:pPr>
        <w:spacing w:before="240" w:after="120" w:line="220" w:lineRule="exact"/>
        <w:rPr>
          <w:bCs/>
          <w:iCs/>
          <w:sz w:val="18"/>
          <w:szCs w:val="18"/>
        </w:rPr>
      </w:pPr>
      <w:r>
        <w:rPr>
          <w:bCs/>
          <w:iCs/>
          <w:sz w:val="18"/>
          <w:szCs w:val="18"/>
        </w:rPr>
        <w:tab/>
        <w:t xml:space="preserve">Gli studenti non frequentanti potranno attingere al materiale caricato sulla piattaforma </w:t>
      </w:r>
      <w:proofErr w:type="spellStart"/>
      <w:r>
        <w:rPr>
          <w:bCs/>
          <w:iCs/>
          <w:sz w:val="18"/>
          <w:szCs w:val="18"/>
        </w:rPr>
        <w:t>Blackboard</w:t>
      </w:r>
      <w:proofErr w:type="spellEnd"/>
      <w:r>
        <w:rPr>
          <w:bCs/>
          <w:iCs/>
          <w:sz w:val="18"/>
          <w:szCs w:val="18"/>
        </w:rPr>
        <w:t xml:space="preserve">. Anch’essi dovranno preparare </w:t>
      </w:r>
      <w:r w:rsidR="00FD5E9A">
        <w:rPr>
          <w:bCs/>
          <w:iCs/>
          <w:sz w:val="18"/>
          <w:szCs w:val="18"/>
        </w:rPr>
        <w:t xml:space="preserve">e presentare </w:t>
      </w:r>
      <w:r>
        <w:rPr>
          <w:bCs/>
          <w:iCs/>
          <w:sz w:val="18"/>
          <w:szCs w:val="18"/>
        </w:rPr>
        <w:t>un progetto su Dante</w:t>
      </w:r>
      <w:r w:rsidR="00E07B55">
        <w:rPr>
          <w:bCs/>
          <w:iCs/>
          <w:sz w:val="18"/>
          <w:szCs w:val="18"/>
        </w:rPr>
        <w:t>,</w:t>
      </w:r>
      <w:r>
        <w:rPr>
          <w:bCs/>
          <w:iCs/>
          <w:sz w:val="18"/>
          <w:szCs w:val="18"/>
        </w:rPr>
        <w:t xml:space="preserve"> nelle modalità </w:t>
      </w:r>
      <w:r w:rsidR="00E07B55">
        <w:rPr>
          <w:bCs/>
          <w:iCs/>
          <w:sz w:val="18"/>
          <w:szCs w:val="18"/>
        </w:rPr>
        <w:t xml:space="preserve">che verranno </w:t>
      </w:r>
      <w:r>
        <w:rPr>
          <w:bCs/>
          <w:iCs/>
          <w:sz w:val="18"/>
          <w:szCs w:val="18"/>
        </w:rPr>
        <w:t xml:space="preserve">stabilite a ricevimento </w:t>
      </w:r>
      <w:r w:rsidR="00E07B55">
        <w:rPr>
          <w:bCs/>
          <w:iCs/>
          <w:sz w:val="18"/>
          <w:szCs w:val="18"/>
        </w:rPr>
        <w:t>insieme al</w:t>
      </w:r>
      <w:r>
        <w:rPr>
          <w:bCs/>
          <w:iCs/>
          <w:sz w:val="18"/>
          <w:szCs w:val="18"/>
        </w:rPr>
        <w:t xml:space="preserve"> docente.</w:t>
      </w:r>
    </w:p>
    <w:p w14:paraId="36A7612A" w14:textId="77777777" w:rsidR="00976BB6" w:rsidRPr="00976BB6" w:rsidRDefault="00976BB6" w:rsidP="00976BB6">
      <w:pPr>
        <w:spacing w:before="240" w:after="120" w:line="220" w:lineRule="exact"/>
        <w:rPr>
          <w:b/>
          <w:i/>
          <w:sz w:val="18"/>
        </w:rPr>
      </w:pPr>
      <w:r w:rsidRPr="00976BB6">
        <w:rPr>
          <w:b/>
          <w:i/>
          <w:sz w:val="18"/>
        </w:rPr>
        <w:t>METODO E CRITERI DI VALUTAZIONE</w:t>
      </w:r>
    </w:p>
    <w:p w14:paraId="0225705D" w14:textId="373D740D" w:rsidR="00976BB6" w:rsidRDefault="00976BB6" w:rsidP="00976BB6">
      <w:pPr>
        <w:tabs>
          <w:tab w:val="clear" w:pos="284"/>
        </w:tabs>
        <w:spacing w:line="220" w:lineRule="exact"/>
        <w:ind w:firstLine="284"/>
        <w:rPr>
          <w:noProof/>
          <w:sz w:val="18"/>
        </w:rPr>
      </w:pPr>
      <w:r w:rsidRPr="00976BB6">
        <w:rPr>
          <w:noProof/>
          <w:sz w:val="18"/>
        </w:rPr>
        <w:t xml:space="preserve">La verifica del raggiungimento degli obbiettivi formativi avverrà mediante </w:t>
      </w:r>
      <w:r w:rsidR="007D6F7F">
        <w:rPr>
          <w:noProof/>
          <w:sz w:val="18"/>
        </w:rPr>
        <w:t>la</w:t>
      </w:r>
      <w:r w:rsidRPr="00976BB6">
        <w:rPr>
          <w:noProof/>
          <w:sz w:val="18"/>
        </w:rPr>
        <w:t xml:space="preserve"> presentazione da parte di ogni gruppo del progetto </w:t>
      </w:r>
      <w:r w:rsidR="007D6F7F">
        <w:rPr>
          <w:noProof/>
          <w:sz w:val="18"/>
        </w:rPr>
        <w:t xml:space="preserve">su Dante. Saranno valutate complessivamente tutte le fasi del lavoro, </w:t>
      </w:r>
      <w:r w:rsidR="008A38EB">
        <w:rPr>
          <w:noProof/>
          <w:sz w:val="18"/>
        </w:rPr>
        <w:t>inclusa</w:t>
      </w:r>
      <w:r w:rsidR="001723A6">
        <w:rPr>
          <w:noProof/>
          <w:sz w:val="18"/>
        </w:rPr>
        <w:t xml:space="preserve"> l’esposizione</w:t>
      </w:r>
      <w:r w:rsidR="008A38EB">
        <w:rPr>
          <w:noProof/>
          <w:sz w:val="18"/>
        </w:rPr>
        <w:t xml:space="preserve"> </w:t>
      </w:r>
      <w:r w:rsidR="00D61B0D">
        <w:rPr>
          <w:noProof/>
          <w:sz w:val="18"/>
        </w:rPr>
        <w:t>finale</w:t>
      </w:r>
      <w:r w:rsidR="007D6F7F">
        <w:rPr>
          <w:noProof/>
          <w:sz w:val="18"/>
        </w:rPr>
        <w:t>.</w:t>
      </w:r>
    </w:p>
    <w:p w14:paraId="24CFFC24" w14:textId="77777777" w:rsidR="00976BB6" w:rsidRPr="00976BB6" w:rsidRDefault="00976BB6" w:rsidP="00976BB6">
      <w:pPr>
        <w:tabs>
          <w:tab w:val="clear" w:pos="284"/>
        </w:tabs>
        <w:spacing w:line="220" w:lineRule="exact"/>
        <w:rPr>
          <w:noProof/>
          <w:sz w:val="18"/>
        </w:rPr>
      </w:pPr>
    </w:p>
    <w:p w14:paraId="5A08C525" w14:textId="77777777" w:rsidR="00976BB6" w:rsidRPr="00976BB6" w:rsidRDefault="00976BB6" w:rsidP="00976BB6">
      <w:pPr>
        <w:spacing w:before="240" w:after="120"/>
        <w:rPr>
          <w:b/>
          <w:i/>
          <w:szCs w:val="21"/>
        </w:rPr>
      </w:pPr>
      <w:r w:rsidRPr="00976BB6">
        <w:rPr>
          <w:b/>
          <w:i/>
          <w:szCs w:val="21"/>
        </w:rPr>
        <w:t>AVVERTENZE E PREREQUISITI</w:t>
      </w:r>
    </w:p>
    <w:p w14:paraId="1D801501" w14:textId="77777777" w:rsidR="00976BB6" w:rsidRPr="00976BB6" w:rsidRDefault="00976BB6" w:rsidP="00976BB6">
      <w:pPr>
        <w:tabs>
          <w:tab w:val="clear" w:pos="284"/>
        </w:tabs>
        <w:spacing w:line="220" w:lineRule="exact"/>
        <w:ind w:left="284"/>
        <w:rPr>
          <w:noProof/>
          <w:sz w:val="18"/>
        </w:rPr>
      </w:pPr>
      <w:r w:rsidRPr="00976BB6">
        <w:rPr>
          <w:noProof/>
          <w:sz w:val="18"/>
        </w:rPr>
        <w:t>Il corso non richiede particolari prerequisiti.</w:t>
      </w:r>
    </w:p>
    <w:p w14:paraId="55B284CE" w14:textId="77777777" w:rsidR="00976BB6" w:rsidRPr="00976BB6" w:rsidRDefault="00976BB6" w:rsidP="00976BB6">
      <w:pPr>
        <w:tabs>
          <w:tab w:val="clear" w:pos="284"/>
        </w:tabs>
        <w:spacing w:line="220" w:lineRule="exact"/>
        <w:ind w:firstLine="284"/>
        <w:rPr>
          <w:b/>
          <w:i/>
          <w:noProof/>
          <w:sz w:val="18"/>
        </w:rPr>
      </w:pPr>
    </w:p>
    <w:p w14:paraId="3C9DAA94" w14:textId="77777777" w:rsidR="00976BB6" w:rsidRPr="00976BB6" w:rsidRDefault="00976BB6" w:rsidP="00976BB6">
      <w:pPr>
        <w:tabs>
          <w:tab w:val="clear" w:pos="284"/>
        </w:tabs>
        <w:spacing w:line="220" w:lineRule="exact"/>
        <w:ind w:firstLine="284"/>
        <w:rPr>
          <w:i/>
          <w:noProof/>
          <w:sz w:val="18"/>
        </w:rPr>
      </w:pPr>
      <w:r w:rsidRPr="00976BB6">
        <w:rPr>
          <w:i/>
          <w:noProof/>
          <w:sz w:val="18"/>
        </w:rPr>
        <w:tab/>
        <w:t>Orario e luogo di ricevimento degli studenti</w:t>
      </w:r>
    </w:p>
    <w:p w14:paraId="07A5BE25" w14:textId="133A7891" w:rsidR="00976BB6" w:rsidRPr="00976BB6" w:rsidRDefault="00976BB6" w:rsidP="00976BB6">
      <w:pPr>
        <w:tabs>
          <w:tab w:val="clear" w:pos="284"/>
        </w:tabs>
        <w:spacing w:line="220" w:lineRule="exact"/>
        <w:ind w:firstLine="284"/>
        <w:rPr>
          <w:i/>
          <w:noProof/>
          <w:sz w:val="18"/>
        </w:rPr>
      </w:pPr>
      <w:r w:rsidRPr="00976BB6">
        <w:rPr>
          <w:noProof/>
          <w:sz w:val="18"/>
        </w:rPr>
        <w:t xml:space="preserve">Il </w:t>
      </w:r>
      <w:r w:rsidR="00004843">
        <w:rPr>
          <w:noProof/>
          <w:sz w:val="18"/>
        </w:rPr>
        <w:t>d</w:t>
      </w:r>
      <w:r w:rsidRPr="00976BB6">
        <w:rPr>
          <w:noProof/>
          <w:sz w:val="18"/>
        </w:rPr>
        <w:t xml:space="preserve">ott. Stefano Cassini riceve subito prima o dopo la lezione e su appuntamento </w:t>
      </w:r>
      <w:r w:rsidR="001723A6">
        <w:rPr>
          <w:noProof/>
          <w:sz w:val="18"/>
        </w:rPr>
        <w:t xml:space="preserve">(anche telematico) </w:t>
      </w:r>
      <w:r w:rsidRPr="00976BB6">
        <w:rPr>
          <w:noProof/>
          <w:sz w:val="18"/>
        </w:rPr>
        <w:t xml:space="preserve">previa mail al seguente indirizzo: </w:t>
      </w:r>
      <w:r w:rsidRPr="00976BB6">
        <w:rPr>
          <w:i/>
          <w:noProof/>
          <w:sz w:val="18"/>
        </w:rPr>
        <w:t>stefano.cassini @unicatt.it.</w:t>
      </w:r>
    </w:p>
    <w:p w14:paraId="707880A9" w14:textId="77777777" w:rsidR="00976BB6" w:rsidRPr="00A102DD" w:rsidRDefault="00976BB6" w:rsidP="00564670">
      <w:pPr>
        <w:pStyle w:val="Testo2"/>
        <w:rPr>
          <w:szCs w:val="18"/>
        </w:rPr>
      </w:pPr>
    </w:p>
    <w:sectPr w:rsidR="00976BB6" w:rsidRPr="00A102D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83B8D"/>
    <w:multiLevelType w:val="hybridMultilevel"/>
    <w:tmpl w:val="9CE6B1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DB179E"/>
    <w:multiLevelType w:val="hybridMultilevel"/>
    <w:tmpl w:val="9F24D3FA"/>
    <w:lvl w:ilvl="0" w:tplc="44969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4C"/>
    <w:rsid w:val="00004843"/>
    <w:rsid w:val="00050A62"/>
    <w:rsid w:val="000B5034"/>
    <w:rsid w:val="001723A6"/>
    <w:rsid w:val="00186397"/>
    <w:rsid w:val="001B05E3"/>
    <w:rsid w:val="001B0EEB"/>
    <w:rsid w:val="001F4C1F"/>
    <w:rsid w:val="0020500B"/>
    <w:rsid w:val="00245B48"/>
    <w:rsid w:val="002707F6"/>
    <w:rsid w:val="002B7646"/>
    <w:rsid w:val="002C0E66"/>
    <w:rsid w:val="002F3D3D"/>
    <w:rsid w:val="00345093"/>
    <w:rsid w:val="00443C4C"/>
    <w:rsid w:val="00453355"/>
    <w:rsid w:val="004645E0"/>
    <w:rsid w:val="004E627E"/>
    <w:rsid w:val="00564670"/>
    <w:rsid w:val="00565167"/>
    <w:rsid w:val="005D3A75"/>
    <w:rsid w:val="005F172B"/>
    <w:rsid w:val="00611E59"/>
    <w:rsid w:val="00690DE2"/>
    <w:rsid w:val="00726A32"/>
    <w:rsid w:val="00731779"/>
    <w:rsid w:val="0077020A"/>
    <w:rsid w:val="007D6F7F"/>
    <w:rsid w:val="00881AAA"/>
    <w:rsid w:val="008A38EB"/>
    <w:rsid w:val="0092619E"/>
    <w:rsid w:val="00976BB6"/>
    <w:rsid w:val="009A6047"/>
    <w:rsid w:val="009F6158"/>
    <w:rsid w:val="00A02C04"/>
    <w:rsid w:val="00A102DD"/>
    <w:rsid w:val="00A557CB"/>
    <w:rsid w:val="00A8546C"/>
    <w:rsid w:val="00BF174E"/>
    <w:rsid w:val="00C20F64"/>
    <w:rsid w:val="00C24A27"/>
    <w:rsid w:val="00C32F42"/>
    <w:rsid w:val="00C4186C"/>
    <w:rsid w:val="00C44CF6"/>
    <w:rsid w:val="00D46E31"/>
    <w:rsid w:val="00D47EF5"/>
    <w:rsid w:val="00D61B0D"/>
    <w:rsid w:val="00D92D74"/>
    <w:rsid w:val="00DD3DE2"/>
    <w:rsid w:val="00E07B55"/>
    <w:rsid w:val="00E1194D"/>
    <w:rsid w:val="00E87B61"/>
    <w:rsid w:val="00E95E12"/>
    <w:rsid w:val="00F4312D"/>
    <w:rsid w:val="00FD5E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BD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3C4C"/>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Menzionenonrisolta1">
    <w:name w:val="Menzione non risolta1"/>
    <w:basedOn w:val="Carpredefinitoparagrafo"/>
    <w:uiPriority w:val="99"/>
    <w:semiHidden/>
    <w:unhideWhenUsed/>
    <w:rsid w:val="00E87B61"/>
    <w:rPr>
      <w:color w:val="605E5C"/>
      <w:shd w:val="clear" w:color="auto" w:fill="E1DFDD"/>
    </w:rPr>
  </w:style>
  <w:style w:type="character" w:customStyle="1" w:styleId="Menzionenonrisolta2">
    <w:name w:val="Menzione non risolta2"/>
    <w:basedOn w:val="Carpredefinitoparagrafo"/>
    <w:uiPriority w:val="99"/>
    <w:semiHidden/>
    <w:unhideWhenUsed/>
    <w:rsid w:val="002C0E66"/>
    <w:rPr>
      <w:color w:val="605E5C"/>
      <w:shd w:val="clear" w:color="auto" w:fill="E1DFDD"/>
    </w:rPr>
  </w:style>
  <w:style w:type="character" w:customStyle="1" w:styleId="UnresolvedMention">
    <w:name w:val="Unresolved Mention"/>
    <w:basedOn w:val="Carpredefinitoparagrafo"/>
    <w:uiPriority w:val="99"/>
    <w:semiHidden/>
    <w:unhideWhenUsed/>
    <w:rsid w:val="0097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ggero.euge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ssini@libero.it" TargetMode="External"/><Relationship Id="rId5" Type="http://schemas.openxmlformats.org/officeDocument/2006/relationships/hyperlink" Target="https://librerie.unicatt.it/scheda-libro/ruggero-eugeni/la-condizione-postmediale-media-linguaggi-e-narrazioni-9788835036210-23063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8142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cp:lastPrinted>2003-03-27T09:42:00Z</cp:lastPrinted>
  <dcterms:created xsi:type="dcterms:W3CDTF">2021-05-25T09:49:00Z</dcterms:created>
  <dcterms:modified xsi:type="dcterms:W3CDTF">2022-02-09T14:23:00Z</dcterms:modified>
</cp:coreProperties>
</file>