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4FB9E" w14:textId="77777777" w:rsidR="009C29C6" w:rsidRDefault="000E5EBE">
      <w:pPr>
        <w:pStyle w:val="Titolo1"/>
      </w:pPr>
      <w:r>
        <w:t>Lingua latina (livello B)</w:t>
      </w:r>
    </w:p>
    <w:p w14:paraId="4A95BFE7" w14:textId="59DBF9F6" w:rsidR="000E5EBE" w:rsidRDefault="000E5EBE" w:rsidP="000E5EBE">
      <w:pPr>
        <w:pStyle w:val="Titolo2"/>
      </w:pPr>
      <w:r>
        <w:t xml:space="preserve">Prof. </w:t>
      </w:r>
      <w:r w:rsidR="0007230C">
        <w:t>Emilio Giazzi</w:t>
      </w:r>
    </w:p>
    <w:p w14:paraId="6DEFE325" w14:textId="77777777" w:rsidR="000E5EBE" w:rsidRDefault="000E5EBE" w:rsidP="000E5EBE">
      <w:pPr>
        <w:spacing w:before="240" w:after="120"/>
        <w:rPr>
          <w:b/>
          <w:sz w:val="18"/>
        </w:rPr>
      </w:pPr>
      <w:r>
        <w:rPr>
          <w:b/>
          <w:i/>
          <w:sz w:val="18"/>
        </w:rPr>
        <w:t>OBIETTIVO DEL CORSO E RISULTATI DI APPRENDIMENTO ATTESI</w:t>
      </w:r>
    </w:p>
    <w:p w14:paraId="26EA07AA" w14:textId="77777777" w:rsidR="00786747" w:rsidRDefault="00786747" w:rsidP="00786747">
      <w:r w:rsidRPr="00786747">
        <w:t>Fornire agli studenti le basi morfo-sintattiche e lessicali e la metodologia per la lettura di testi letterari in prosa e in poesia.  </w:t>
      </w:r>
    </w:p>
    <w:p w14:paraId="7B34DD18" w14:textId="77777777" w:rsidR="00786747" w:rsidRPr="00786747" w:rsidRDefault="00786747" w:rsidP="00786747">
      <w:pPr>
        <w:rPr>
          <w:i/>
        </w:rPr>
      </w:pPr>
    </w:p>
    <w:p w14:paraId="3612E7D7" w14:textId="77777777" w:rsidR="00786747" w:rsidRPr="00786747" w:rsidRDefault="00786747" w:rsidP="00786747">
      <w:r w:rsidRPr="00786747">
        <w:t>RISULTATI DI APPRENDIMENTO ATTESI</w:t>
      </w:r>
    </w:p>
    <w:p w14:paraId="0E550258" w14:textId="77777777" w:rsidR="00786747" w:rsidRPr="00786747" w:rsidRDefault="00786747" w:rsidP="00786747"/>
    <w:p w14:paraId="6E479846" w14:textId="11208EE0" w:rsidR="00786747" w:rsidRPr="004E677B" w:rsidRDefault="00786747" w:rsidP="00786747">
      <w:r w:rsidRPr="0007230C">
        <w:rPr>
          <w:b/>
          <w:bCs/>
          <w:iCs/>
        </w:rPr>
        <w:t>Conoscenza e comprensione</w:t>
      </w:r>
      <w:r w:rsidRPr="004E677B">
        <w:rPr>
          <w:i/>
        </w:rPr>
        <w:t>:</w:t>
      </w:r>
      <w:r w:rsidRPr="004E677B">
        <w:t xml:space="preserve"> alla fine del corso lo studente sarà in grado di affrontare i testi latini completando la preparazione di base con il consolidamento dei costrutti i più complessi (sintassi del verbo, sintassi dei casi, congiuntivi indipendenti, forme particolari di congiuntivo subordinato). La trattazione di testi appartenenti a generi letterari differenti consentirà allo studente di perfezionare conoscenza e comprensione di vari registri stilistici e </w:t>
      </w:r>
      <w:r w:rsidR="0007230C">
        <w:t>lessical</w:t>
      </w:r>
      <w:r w:rsidRPr="004E677B">
        <w:t xml:space="preserve">i, oltre che </w:t>
      </w:r>
      <w:r w:rsidR="0007230C">
        <w:t xml:space="preserve">di </w:t>
      </w:r>
      <w:r w:rsidRPr="004E677B">
        <w:t xml:space="preserve">affinare il riconoscimento dei principali espedienti retorici sia in prosa </w:t>
      </w:r>
      <w:r w:rsidR="0007230C">
        <w:t>sia</w:t>
      </w:r>
      <w:r w:rsidRPr="004E677B">
        <w:t xml:space="preserve"> in poesia. </w:t>
      </w:r>
    </w:p>
    <w:p w14:paraId="4BA99902" w14:textId="4D999895" w:rsidR="00786747" w:rsidRPr="004E677B" w:rsidRDefault="00786747" w:rsidP="00786747">
      <w:r w:rsidRPr="0007230C">
        <w:rPr>
          <w:b/>
          <w:bCs/>
          <w:iCs/>
        </w:rPr>
        <w:t>Capacità di applicare conoscenza e comprensione</w:t>
      </w:r>
      <w:r w:rsidRPr="004E677B">
        <w:t xml:space="preserve">: lo studente maturerà la capacità di resa in lingua italiana dei testi proposti, mantenendo da un lato intatta la sostanza del messaggio dalla lingua di partenza a quella di arrivo, dall’altra maturando l’abilità di riconoscere l’evoluzione diacronica dall’una all’altra. Tali abilità di traduzione si caleranno poi nella più approfondita capacità di cogliere il messaggio genuino delle singole opere, così da inquadrare </w:t>
      </w:r>
      <w:r w:rsidR="0007230C">
        <w:t>con</w:t>
      </w:r>
      <w:r w:rsidRPr="004E677B">
        <w:t xml:space="preserve"> proprietà i caratteri essenziali del pensiero dei singoli autori.  </w:t>
      </w:r>
    </w:p>
    <w:p w14:paraId="445FCB00" w14:textId="5295989A" w:rsidR="00786747" w:rsidRPr="004E677B" w:rsidRDefault="00786747" w:rsidP="00786747">
      <w:r w:rsidRPr="0007230C">
        <w:rPr>
          <w:b/>
          <w:bCs/>
          <w:iCs/>
        </w:rPr>
        <w:t>Autonomia di giudizio</w:t>
      </w:r>
      <w:r w:rsidRPr="004E677B">
        <w:rPr>
          <w:i/>
        </w:rPr>
        <w:t>:</w:t>
      </w:r>
      <w:r w:rsidRPr="004E677B">
        <w:t xml:space="preserve"> tramite la pratica della traduzione, lo studente affinerà le capacità logiche e critiche necessarie per scegliere la resa di volta in volta più efficace dei testi proposti. L</w:t>
      </w:r>
      <w:r w:rsidRPr="004E677B">
        <w:rPr>
          <w:rFonts w:hint="eastAsia"/>
        </w:rPr>
        <w:t>’</w:t>
      </w:r>
      <w:r w:rsidRPr="004E677B">
        <w:t xml:space="preserve">esperienza di diverse tipologie testuali consentirà poi </w:t>
      </w:r>
      <w:r w:rsidR="0007230C">
        <w:t xml:space="preserve">di </w:t>
      </w:r>
      <w:r w:rsidRPr="004E677B">
        <w:t>giudicare il valore etico-estetico di ogni opera sia in rapporto all</w:t>
      </w:r>
      <w:r w:rsidRPr="004E677B">
        <w:rPr>
          <w:rFonts w:hint="eastAsia"/>
        </w:rPr>
        <w:t>’</w:t>
      </w:r>
      <w:r w:rsidRPr="004E677B">
        <w:t xml:space="preserve">epoca in cui è composta sia in termini di messaggio universale la cui validità permane attraverso le epoche. </w:t>
      </w:r>
    </w:p>
    <w:p w14:paraId="29FBA0B5" w14:textId="77777777" w:rsidR="00786747" w:rsidRPr="004E677B" w:rsidRDefault="00786747" w:rsidP="00786747">
      <w:r w:rsidRPr="0007230C">
        <w:rPr>
          <w:b/>
          <w:bCs/>
          <w:iCs/>
        </w:rPr>
        <w:t>Abilità comunicative</w:t>
      </w:r>
      <w:r w:rsidRPr="004E677B">
        <w:t xml:space="preserve">: lo studente, approfondendo la comprensione della basilarità della lingua latina rispetto alla lingua italiana, maturerà una più solida coscienza dei fenomeni linguistici della lingua d’uso, nonché della pregnanza semantica dei vocaboli e dell’importanza della struttura corretta della sintassi per la veicolazione efficace dei messaggi scritti e orali. Non meno stimolate saranno le capacità argomentative, stilistiche e retoriche. </w:t>
      </w:r>
    </w:p>
    <w:p w14:paraId="0280B735" w14:textId="7F385C31" w:rsidR="00786747" w:rsidRPr="00786747" w:rsidRDefault="00786747" w:rsidP="00786747">
      <w:r w:rsidRPr="0007230C">
        <w:rPr>
          <w:b/>
          <w:bCs/>
          <w:iCs/>
        </w:rPr>
        <w:t>Capacità di apprendimento</w:t>
      </w:r>
      <w:r w:rsidRPr="004E677B">
        <w:rPr>
          <w:i/>
        </w:rPr>
        <w:t>:</w:t>
      </w:r>
      <w:r w:rsidRPr="004E677B">
        <w:t xml:space="preserve"> il duplice</w:t>
      </w:r>
      <w:r w:rsidRPr="00786747">
        <w:t xml:space="preserve"> esercizio logico e critico richiesto dalla pratica della traduzione, unito al rigore necessario per l’interiorizzazione delle norme grammaticali e sintattiche e all</w:t>
      </w:r>
      <w:r w:rsidRPr="00786747">
        <w:rPr>
          <w:rFonts w:hint="eastAsia"/>
        </w:rPr>
        <w:t>’</w:t>
      </w:r>
      <w:r w:rsidRPr="00786747">
        <w:t xml:space="preserve">esercizio continuo di comprensione ed </w:t>
      </w:r>
      <w:r w:rsidRPr="00786747">
        <w:lastRenderedPageBreak/>
        <w:t>interiorizzazione delle strategie comunicative degli autori studiati, aiuterà lo studente a sviluppare un metodo di apprendimento solido e duttile.</w:t>
      </w:r>
    </w:p>
    <w:p w14:paraId="1F011518" w14:textId="77777777" w:rsidR="00786747" w:rsidRDefault="000E5EBE" w:rsidP="00786747">
      <w:pPr>
        <w:rPr>
          <w:b/>
          <w:i/>
        </w:rPr>
      </w:pPr>
      <w:r w:rsidRPr="000E5EBE">
        <w:t>.</w:t>
      </w:r>
    </w:p>
    <w:p w14:paraId="0792ECFA" w14:textId="77777777" w:rsidR="000E5EBE" w:rsidRPr="00786747" w:rsidRDefault="000E5EBE" w:rsidP="00786747">
      <w:pPr>
        <w:rPr>
          <w:b/>
          <w:i/>
        </w:rPr>
      </w:pPr>
      <w:r>
        <w:rPr>
          <w:b/>
          <w:i/>
          <w:sz w:val="18"/>
        </w:rPr>
        <w:t>PROGRAMMA DEL CORSO</w:t>
      </w:r>
    </w:p>
    <w:p w14:paraId="2A99E03A" w14:textId="77777777" w:rsidR="00786747" w:rsidRPr="00786747" w:rsidRDefault="00786747" w:rsidP="00786747">
      <w:pPr>
        <w:keepNext/>
        <w:rPr>
          <w:lang w:eastAsia="ar-SA"/>
        </w:rPr>
      </w:pPr>
      <w:r w:rsidRPr="00786747">
        <w:rPr>
          <w:lang w:eastAsia="ar-SA"/>
        </w:rPr>
        <w:t>Sintassi del nome, del verbo e del periodo. </w:t>
      </w:r>
    </w:p>
    <w:p w14:paraId="6C3BEDC1" w14:textId="77777777" w:rsidR="00786747" w:rsidRPr="00786747" w:rsidRDefault="00786747" w:rsidP="00786747">
      <w:pPr>
        <w:keepNext/>
        <w:rPr>
          <w:lang w:eastAsia="ar-SA"/>
        </w:rPr>
      </w:pPr>
    </w:p>
    <w:p w14:paraId="521CF967" w14:textId="77777777" w:rsidR="00786747" w:rsidRPr="00786747" w:rsidRDefault="00786747" w:rsidP="00786747">
      <w:pPr>
        <w:keepNext/>
        <w:rPr>
          <w:lang w:eastAsia="ar-SA"/>
        </w:rPr>
      </w:pPr>
      <w:r w:rsidRPr="00786747">
        <w:rPr>
          <w:lang w:eastAsia="ar-SA"/>
        </w:rPr>
        <w:t>Lettura dei seguenti passi d'autore:</w:t>
      </w:r>
    </w:p>
    <w:p w14:paraId="3C98BAA9" w14:textId="38CD8D0E" w:rsidR="00786747" w:rsidRPr="00786747" w:rsidRDefault="00786747" w:rsidP="00786747">
      <w:pPr>
        <w:keepNext/>
        <w:numPr>
          <w:ilvl w:val="0"/>
          <w:numId w:val="2"/>
        </w:numPr>
        <w:rPr>
          <w:lang w:eastAsia="ar-SA"/>
        </w:rPr>
      </w:pPr>
      <w:r w:rsidRPr="00786747">
        <w:rPr>
          <w:lang w:eastAsia="ar-SA"/>
        </w:rPr>
        <w:t xml:space="preserve">I semestre: </w:t>
      </w:r>
      <w:r w:rsidR="0007230C">
        <w:rPr>
          <w:lang w:eastAsia="ar-SA"/>
        </w:rPr>
        <w:t>storiografia</w:t>
      </w:r>
    </w:p>
    <w:p w14:paraId="4A3DC1DB" w14:textId="2B5340B0" w:rsidR="00786747" w:rsidRPr="0007230C" w:rsidRDefault="0007230C" w:rsidP="00786747">
      <w:pPr>
        <w:keepNext/>
        <w:rPr>
          <w:lang w:eastAsia="ar-SA"/>
        </w:rPr>
      </w:pPr>
      <w:r>
        <w:rPr>
          <w:lang w:eastAsia="ar-SA"/>
        </w:rPr>
        <w:t xml:space="preserve">Cesare, </w:t>
      </w:r>
      <w:r>
        <w:rPr>
          <w:i/>
          <w:iCs/>
          <w:lang w:eastAsia="ar-SA"/>
        </w:rPr>
        <w:t>De bello civili</w:t>
      </w:r>
      <w:r>
        <w:rPr>
          <w:lang w:eastAsia="ar-SA"/>
        </w:rPr>
        <w:t>, III, 89-96</w:t>
      </w:r>
    </w:p>
    <w:p w14:paraId="3E42CDF1" w14:textId="4257B167" w:rsidR="00786747" w:rsidRPr="0007230C" w:rsidRDefault="0007230C" w:rsidP="00786747">
      <w:pPr>
        <w:keepNext/>
        <w:rPr>
          <w:lang w:eastAsia="ar-SA"/>
        </w:rPr>
      </w:pPr>
      <w:r>
        <w:rPr>
          <w:lang w:eastAsia="ar-SA"/>
        </w:rPr>
        <w:t xml:space="preserve">Tacito, </w:t>
      </w:r>
      <w:proofErr w:type="spellStart"/>
      <w:r>
        <w:rPr>
          <w:i/>
          <w:iCs/>
          <w:lang w:eastAsia="ar-SA"/>
        </w:rPr>
        <w:t>Historiae</w:t>
      </w:r>
      <w:proofErr w:type="spellEnd"/>
      <w:r>
        <w:rPr>
          <w:lang w:eastAsia="ar-SA"/>
        </w:rPr>
        <w:t>, V, 1-13</w:t>
      </w:r>
    </w:p>
    <w:p w14:paraId="23E37929" w14:textId="5B2E7F70" w:rsidR="00786747" w:rsidRPr="009F4E18" w:rsidRDefault="0007230C" w:rsidP="00786747">
      <w:pPr>
        <w:keepNext/>
        <w:rPr>
          <w:lang w:eastAsia="ar-SA"/>
        </w:rPr>
      </w:pPr>
      <w:r>
        <w:rPr>
          <w:lang w:eastAsia="ar-SA"/>
        </w:rPr>
        <w:t xml:space="preserve">Ammiano Marcellino, </w:t>
      </w:r>
      <w:r w:rsidR="009F4E18">
        <w:rPr>
          <w:i/>
          <w:iCs/>
          <w:lang w:eastAsia="ar-SA"/>
        </w:rPr>
        <w:t xml:space="preserve">Rerum </w:t>
      </w:r>
      <w:proofErr w:type="spellStart"/>
      <w:r w:rsidR="009F4E18">
        <w:rPr>
          <w:i/>
          <w:iCs/>
          <w:lang w:eastAsia="ar-SA"/>
        </w:rPr>
        <w:t>gestarum</w:t>
      </w:r>
      <w:proofErr w:type="spellEnd"/>
      <w:r w:rsidR="009F4E18">
        <w:rPr>
          <w:i/>
          <w:iCs/>
          <w:lang w:eastAsia="ar-SA"/>
        </w:rPr>
        <w:t xml:space="preserve"> libri</w:t>
      </w:r>
      <w:r w:rsidR="009F4E18">
        <w:rPr>
          <w:lang w:eastAsia="ar-SA"/>
        </w:rPr>
        <w:t>, XXXI, 12-15</w:t>
      </w:r>
    </w:p>
    <w:p w14:paraId="68ABCEDE" w14:textId="687A5FFB" w:rsidR="00786747" w:rsidRPr="00786747" w:rsidRDefault="00786747" w:rsidP="00786747">
      <w:pPr>
        <w:keepNext/>
        <w:numPr>
          <w:ilvl w:val="0"/>
          <w:numId w:val="2"/>
        </w:numPr>
        <w:rPr>
          <w:lang w:eastAsia="ar-SA"/>
        </w:rPr>
      </w:pPr>
      <w:r w:rsidRPr="00786747">
        <w:rPr>
          <w:lang w:eastAsia="ar-SA"/>
        </w:rPr>
        <w:t>II semestre:</w:t>
      </w:r>
      <w:r w:rsidR="009F4E18">
        <w:rPr>
          <w:lang w:eastAsia="ar-SA"/>
        </w:rPr>
        <w:t xml:space="preserve"> epica</w:t>
      </w:r>
    </w:p>
    <w:p w14:paraId="222C0499" w14:textId="1CE066B3" w:rsidR="00786747" w:rsidRPr="00957C75" w:rsidRDefault="009F4E18" w:rsidP="00786747">
      <w:pPr>
        <w:keepNext/>
        <w:rPr>
          <w:lang w:eastAsia="ar-SA"/>
        </w:rPr>
      </w:pPr>
      <w:r>
        <w:rPr>
          <w:lang w:eastAsia="ar-SA"/>
        </w:rPr>
        <w:t xml:space="preserve">Virgilio, </w:t>
      </w:r>
      <w:proofErr w:type="spellStart"/>
      <w:r w:rsidR="00957C75">
        <w:rPr>
          <w:i/>
          <w:iCs/>
          <w:lang w:eastAsia="ar-SA"/>
        </w:rPr>
        <w:t>Aeneis</w:t>
      </w:r>
      <w:proofErr w:type="spellEnd"/>
      <w:r w:rsidR="00957C75">
        <w:rPr>
          <w:lang w:eastAsia="ar-SA"/>
        </w:rPr>
        <w:t>, X, 439-509; XI, 1-99 e 139-181</w:t>
      </w:r>
    </w:p>
    <w:p w14:paraId="0DB93548" w14:textId="498AF7AF" w:rsidR="00786747" w:rsidRPr="00957C75" w:rsidRDefault="00957C75" w:rsidP="00786747">
      <w:pPr>
        <w:keepNext/>
        <w:rPr>
          <w:i/>
          <w:iCs/>
          <w:lang w:eastAsia="ar-SA"/>
        </w:rPr>
      </w:pPr>
      <w:r>
        <w:rPr>
          <w:lang w:eastAsia="ar-SA"/>
        </w:rPr>
        <w:t xml:space="preserve">Lucano, </w:t>
      </w:r>
      <w:r>
        <w:rPr>
          <w:i/>
          <w:iCs/>
          <w:lang w:eastAsia="ar-SA"/>
        </w:rPr>
        <w:t>Bellum civile</w:t>
      </w:r>
      <w:r>
        <w:rPr>
          <w:lang w:eastAsia="ar-SA"/>
        </w:rPr>
        <w:t xml:space="preserve">, VIII, </w:t>
      </w:r>
      <w:r w:rsidRPr="00957C75">
        <w:rPr>
          <w:lang w:eastAsia="ar-SA"/>
        </w:rPr>
        <w:t>561-691</w:t>
      </w:r>
    </w:p>
    <w:p w14:paraId="153DBA84" w14:textId="7B82AAEC" w:rsidR="00786747" w:rsidRPr="00957C75" w:rsidRDefault="00957C75" w:rsidP="00786747">
      <w:pPr>
        <w:keepNext/>
        <w:rPr>
          <w:lang w:eastAsia="ar-SA"/>
        </w:rPr>
      </w:pPr>
      <w:r>
        <w:rPr>
          <w:lang w:eastAsia="ar-SA"/>
        </w:rPr>
        <w:t xml:space="preserve">Claudiano, </w:t>
      </w:r>
      <w:r>
        <w:rPr>
          <w:i/>
          <w:iCs/>
          <w:lang w:eastAsia="ar-SA"/>
        </w:rPr>
        <w:t xml:space="preserve">De bello </w:t>
      </w:r>
      <w:proofErr w:type="spellStart"/>
      <w:r>
        <w:rPr>
          <w:i/>
          <w:iCs/>
          <w:lang w:eastAsia="ar-SA"/>
        </w:rPr>
        <w:t>Gothico</w:t>
      </w:r>
      <w:proofErr w:type="spellEnd"/>
      <w:r>
        <w:rPr>
          <w:lang w:eastAsia="ar-SA"/>
        </w:rPr>
        <w:t>, 1-60 e 430-551.</w:t>
      </w:r>
    </w:p>
    <w:p w14:paraId="7C2905A2" w14:textId="168C4D8F" w:rsidR="000E5EBE" w:rsidRDefault="000E5EBE" w:rsidP="000E5EBE">
      <w:pPr>
        <w:keepNext/>
        <w:spacing w:before="240" w:after="120"/>
        <w:rPr>
          <w:b/>
          <w:sz w:val="18"/>
        </w:rPr>
      </w:pPr>
      <w:r>
        <w:rPr>
          <w:b/>
          <w:i/>
          <w:sz w:val="18"/>
        </w:rPr>
        <w:t>BIBLIOGRAFIA</w:t>
      </w:r>
    </w:p>
    <w:p w14:paraId="7F7149C2" w14:textId="4542040F" w:rsidR="000E5EBE" w:rsidRDefault="000E5EBE" w:rsidP="00957C75">
      <w:pPr>
        <w:pStyle w:val="Testo1"/>
        <w:spacing w:line="240" w:lineRule="atLeast"/>
        <w:rPr>
          <w:spacing w:val="-5"/>
        </w:rPr>
      </w:pPr>
      <w:r w:rsidRPr="000E5EBE">
        <w:rPr>
          <w:smallCaps/>
          <w:spacing w:val="-5"/>
          <w:sz w:val="16"/>
        </w:rPr>
        <w:t>N. Flocchini –P. Guidotti Bacci – M. Moscio,</w:t>
      </w:r>
      <w:r w:rsidRPr="000E5EBE">
        <w:rPr>
          <w:i/>
          <w:spacing w:val="-5"/>
        </w:rPr>
        <w:t xml:space="preserve"> Il nuovo Expedite edizione mista,</w:t>
      </w:r>
      <w:r w:rsidRPr="000E5EBE">
        <w:rPr>
          <w:spacing w:val="-5"/>
        </w:rPr>
        <w:t xml:space="preserve"> Teoria ed esercizi 2, ed. Bompiani per la scuola.</w:t>
      </w:r>
      <w:r w:rsidR="00824F25">
        <w:rPr>
          <w:spacing w:val="-5"/>
        </w:rPr>
        <w:t xml:space="preserve"> </w:t>
      </w:r>
    </w:p>
    <w:p w14:paraId="10A29B87" w14:textId="77777777" w:rsidR="00957C75" w:rsidRPr="000E5EBE" w:rsidRDefault="00957C75" w:rsidP="00957C75">
      <w:pPr>
        <w:pStyle w:val="Testo1"/>
        <w:spacing w:line="240" w:lineRule="atLeast"/>
      </w:pPr>
    </w:p>
    <w:p w14:paraId="38279967" w14:textId="77777777" w:rsidR="000E5EBE" w:rsidRDefault="000E5EBE" w:rsidP="000E5EBE">
      <w:pPr>
        <w:pStyle w:val="Testo1"/>
      </w:pPr>
      <w:r w:rsidRPr="000E5EBE">
        <w:t>Per i testi delle parti a) e b) verrà predisposto un fascicolo a cura del docente.</w:t>
      </w:r>
    </w:p>
    <w:p w14:paraId="6234DD0E" w14:textId="77777777" w:rsidR="000E5EBE" w:rsidRDefault="000E5EBE" w:rsidP="000E5EBE">
      <w:pPr>
        <w:spacing w:before="240" w:after="120" w:line="220" w:lineRule="exact"/>
        <w:rPr>
          <w:b/>
          <w:i/>
          <w:noProof/>
          <w:sz w:val="18"/>
        </w:rPr>
      </w:pPr>
      <w:r>
        <w:rPr>
          <w:b/>
          <w:i/>
          <w:noProof/>
          <w:sz w:val="18"/>
        </w:rPr>
        <w:t>DIDATTICA DEL CORSO</w:t>
      </w:r>
    </w:p>
    <w:p w14:paraId="21115DB8" w14:textId="77777777" w:rsidR="000E5EBE" w:rsidRPr="000E5EBE" w:rsidRDefault="000E5EBE" w:rsidP="000E5EBE">
      <w:pPr>
        <w:pStyle w:val="Testo2"/>
        <w:rPr>
          <w:b/>
          <w:i/>
        </w:rPr>
      </w:pPr>
      <w:r w:rsidRPr="000E5EBE">
        <w:t>Lezioni in aula; esercizi di traduzione vari guidati ed individuali.</w:t>
      </w:r>
    </w:p>
    <w:p w14:paraId="32452A72" w14:textId="77777777" w:rsidR="000E5EBE" w:rsidRDefault="000E5EBE" w:rsidP="000E5EBE">
      <w:pPr>
        <w:spacing w:before="240" w:after="120" w:line="220" w:lineRule="exact"/>
        <w:rPr>
          <w:b/>
          <w:i/>
          <w:noProof/>
          <w:sz w:val="18"/>
        </w:rPr>
      </w:pPr>
      <w:r>
        <w:rPr>
          <w:b/>
          <w:i/>
          <w:noProof/>
          <w:sz w:val="18"/>
        </w:rPr>
        <w:t>METODO E CRITERI DI VALUTAZIONE</w:t>
      </w:r>
    </w:p>
    <w:p w14:paraId="227A1FA6" w14:textId="77777777" w:rsidR="001D165B" w:rsidRDefault="001D165B" w:rsidP="004E677B">
      <w:pPr>
        <w:spacing w:after="120"/>
        <w:rPr>
          <w:noProof/>
          <w:sz w:val="18"/>
        </w:rPr>
      </w:pPr>
      <w:r>
        <w:rPr>
          <w:noProof/>
          <w:sz w:val="18"/>
        </w:rPr>
        <w:tab/>
      </w:r>
      <w:r w:rsidRPr="001D165B">
        <w:rPr>
          <w:noProof/>
          <w:sz w:val="18"/>
        </w:rPr>
        <w:t>Test intermedio e finale. Esame orale.</w:t>
      </w:r>
    </w:p>
    <w:p w14:paraId="421CDAAD" w14:textId="77777777" w:rsidR="001D165B" w:rsidRPr="001D165B" w:rsidRDefault="001D165B" w:rsidP="00E22D1C">
      <w:pPr>
        <w:spacing w:after="120"/>
        <w:rPr>
          <w:noProof/>
          <w:sz w:val="18"/>
        </w:rPr>
      </w:pPr>
      <w:r w:rsidRPr="001D165B">
        <w:rPr>
          <w:noProof/>
          <w:sz w:val="18"/>
        </w:rPr>
        <w:t>Sono previsti un test di lingua B1, da tenersi a dicembre, e un test B2, da tenersi tra aprile e maggio. Il superamento del test B1 è precondizione per l’accesso al test B2. Superando il test B1, i candidati potranno portare all’esame la parte di autori del primo semestre (autori di prosa). Superando il test B2, sarà quindi possibile presentarsi per la parte del secondo semestre (Virgilio). Tutti i test si svolgono in forma scritta e sono ripetibili fino al raggiungimento della piena sufficienza. La valutazione è prevista con voti letterali secondo la seguente legenda: A= ottimo; B= buono; C= discreto; D= sufficiente. Al di sotto della valutazione D, il test sarà indicato semplicemente come “negativo”. I test saranno costituiti da frasi da tradurre dal latino in italiano: ai fini della valutazione si terrà conto dell’esatta individuazione degli aspetti morfosintattici dei vocaboli, della comprensione delle loro diverse funzioni logiche, della corretta resa italiana dei verbi e della traduzione pertinente delle diverse subordinate e dei costrutti notevoli del latino.</w:t>
      </w:r>
    </w:p>
    <w:p w14:paraId="67FE019A" w14:textId="77777777" w:rsidR="000E5EBE" w:rsidRDefault="000E5EBE" w:rsidP="000E5EBE">
      <w:pPr>
        <w:spacing w:before="240" w:after="120"/>
        <w:rPr>
          <w:b/>
          <w:i/>
          <w:noProof/>
          <w:sz w:val="18"/>
        </w:rPr>
      </w:pPr>
      <w:r>
        <w:rPr>
          <w:b/>
          <w:i/>
          <w:noProof/>
          <w:sz w:val="18"/>
        </w:rPr>
        <w:lastRenderedPageBreak/>
        <w:t>AVVERTENZE E PREREQUISITI</w:t>
      </w:r>
    </w:p>
    <w:p w14:paraId="16905A39" w14:textId="77777777" w:rsidR="001D165B" w:rsidRPr="001D165B" w:rsidRDefault="001D165B" w:rsidP="001D165B">
      <w:pPr>
        <w:pStyle w:val="Testo2"/>
      </w:pPr>
      <w:r w:rsidRPr="001D165B">
        <w:t>Prerequisito fondamentale sarà la conoscenza della grammatica normativa essenziale della lingua latina, nello specifico gli argomenti svolti nel corso di Lingua latina – Livello A.</w:t>
      </w:r>
    </w:p>
    <w:p w14:paraId="3AE1F80D" w14:textId="77777777" w:rsidR="000E5EBE" w:rsidRPr="000E5EBE" w:rsidRDefault="000E5EBE" w:rsidP="000E5EBE">
      <w:pPr>
        <w:pStyle w:val="Testo2"/>
      </w:pPr>
    </w:p>
    <w:p w14:paraId="054589D0" w14:textId="5216C757" w:rsidR="008B5170" w:rsidRPr="00E22D1C" w:rsidRDefault="00E22D1C" w:rsidP="008B5170">
      <w:pPr>
        <w:pStyle w:val="Testo1"/>
        <w:rPr>
          <w:i/>
          <w:iCs/>
        </w:rPr>
      </w:pPr>
      <w:r w:rsidRPr="00E22D1C">
        <w:rPr>
          <w:i/>
          <w:iCs/>
        </w:rPr>
        <w:t>Orario e luogo di ricevimento degli studenti</w:t>
      </w:r>
    </w:p>
    <w:p w14:paraId="26AB23F7" w14:textId="77777777" w:rsidR="00E22D1C" w:rsidRPr="00E22D1C" w:rsidRDefault="00E22D1C" w:rsidP="00E22D1C">
      <w:pPr>
        <w:pStyle w:val="Testo1"/>
        <w:ind w:firstLine="0"/>
      </w:pPr>
      <w:r w:rsidRPr="00E22D1C">
        <w:t xml:space="preserve">Il prof. Giazzi riceverà gli studenti nel suo studio prima e/o dopo le lezioni, previo appuntamento  da concordare scrivendo all’indirizzo e-mail </w:t>
      </w:r>
      <w:hyperlink r:id="rId8" w:history="1">
        <w:r w:rsidRPr="00E22D1C">
          <w:t>emilio.giazzi@unicatt.it</w:t>
        </w:r>
      </w:hyperlink>
      <w:r w:rsidRPr="00E22D1C">
        <w:t>. In caso di prosecuzione della didattica a distanza, verrà utilizzata la piattaforma Microsoft teams.</w:t>
      </w:r>
    </w:p>
    <w:p w14:paraId="4EEA46A5" w14:textId="77777777" w:rsidR="00E22D1C" w:rsidRDefault="00E22D1C" w:rsidP="008B5170">
      <w:pPr>
        <w:pStyle w:val="Testo1"/>
      </w:pPr>
    </w:p>
    <w:p w14:paraId="459F85D9" w14:textId="77777777" w:rsidR="00E22D1C" w:rsidRDefault="00E22D1C" w:rsidP="008B5170">
      <w:pPr>
        <w:pStyle w:val="Testo1"/>
        <w:rPr>
          <w:bCs/>
          <w:i/>
        </w:rPr>
      </w:pPr>
    </w:p>
    <w:p w14:paraId="6F6F9E96" w14:textId="77777777" w:rsidR="00957C75" w:rsidRPr="00957C75" w:rsidRDefault="00957C75" w:rsidP="008B5170">
      <w:pPr>
        <w:pStyle w:val="Testo1"/>
        <w:rPr>
          <w:b/>
          <w:i/>
          <w:szCs w:val="18"/>
        </w:rPr>
      </w:pPr>
    </w:p>
    <w:p w14:paraId="175791D2" w14:textId="77777777" w:rsidR="00957C75" w:rsidRPr="006F4D84" w:rsidRDefault="00957C75" w:rsidP="00957C75"/>
    <w:p w14:paraId="36F77D0E" w14:textId="77777777" w:rsidR="000E5EBE" w:rsidRPr="000E5EBE" w:rsidRDefault="000E5EBE" w:rsidP="00957C75">
      <w:pPr>
        <w:pStyle w:val="Testo1"/>
      </w:pPr>
    </w:p>
    <w:sectPr w:rsidR="000E5EBE" w:rsidRPr="000E5EBE">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646DF" w14:textId="77777777" w:rsidR="005A2BEB" w:rsidRDefault="005A2BEB" w:rsidP="00E35EFA">
      <w:pPr>
        <w:spacing w:line="240" w:lineRule="auto"/>
      </w:pPr>
      <w:r>
        <w:separator/>
      </w:r>
    </w:p>
  </w:endnote>
  <w:endnote w:type="continuationSeparator" w:id="0">
    <w:p w14:paraId="3B337DC6" w14:textId="77777777" w:rsidR="005A2BEB" w:rsidRDefault="005A2BEB" w:rsidP="00E35E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3430A" w14:textId="77777777" w:rsidR="005A2BEB" w:rsidRDefault="005A2BEB" w:rsidP="00E35EFA">
      <w:pPr>
        <w:spacing w:line="240" w:lineRule="auto"/>
      </w:pPr>
      <w:r>
        <w:separator/>
      </w:r>
    </w:p>
  </w:footnote>
  <w:footnote w:type="continuationSeparator" w:id="0">
    <w:p w14:paraId="587DC048" w14:textId="77777777" w:rsidR="005A2BEB" w:rsidRDefault="005A2BEB" w:rsidP="00E35EF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454F3561"/>
    <w:multiLevelType w:val="hybridMultilevel"/>
    <w:tmpl w:val="BA7467D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EBE"/>
    <w:rsid w:val="00027801"/>
    <w:rsid w:val="0007230C"/>
    <w:rsid w:val="000E5EBE"/>
    <w:rsid w:val="001D165B"/>
    <w:rsid w:val="004E677B"/>
    <w:rsid w:val="00507E45"/>
    <w:rsid w:val="005A2BEB"/>
    <w:rsid w:val="005C670F"/>
    <w:rsid w:val="00786747"/>
    <w:rsid w:val="00824F25"/>
    <w:rsid w:val="008B5170"/>
    <w:rsid w:val="008D5D3F"/>
    <w:rsid w:val="008F0373"/>
    <w:rsid w:val="00957C75"/>
    <w:rsid w:val="009C29C6"/>
    <w:rsid w:val="009F4E18"/>
    <w:rsid w:val="00E22D1C"/>
    <w:rsid w:val="00E35EFA"/>
    <w:rsid w:val="00EF0A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B8075E"/>
  <w15:chartTrackingRefBased/>
  <w15:docId w15:val="{EB3FE95C-105F-43D8-B94F-73CCC5257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E5EBE"/>
    <w:rPr>
      <w:color w:val="0563C1" w:themeColor="hyperlink"/>
      <w:u w:val="single"/>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Testonotaapidipagina">
    <w:name w:val="footnote text"/>
    <w:basedOn w:val="Normale"/>
    <w:link w:val="TestonotaapidipaginaCarattere"/>
    <w:uiPriority w:val="99"/>
    <w:semiHidden/>
    <w:unhideWhenUsed/>
    <w:rsid w:val="00E35EFA"/>
  </w:style>
  <w:style w:type="character" w:customStyle="1" w:styleId="TestonotaapidipaginaCarattere">
    <w:name w:val="Testo nota a piè di pagina Carattere"/>
    <w:basedOn w:val="Carpredefinitoparagrafo"/>
    <w:link w:val="Testonotaapidipagina"/>
    <w:uiPriority w:val="99"/>
    <w:semiHidden/>
    <w:rsid w:val="00E35EFA"/>
    <w:rPr>
      <w:rFonts w:ascii="Times" w:hAnsi="Times"/>
    </w:rPr>
  </w:style>
  <w:style w:type="character" w:styleId="Rimandonotaapidipagina">
    <w:name w:val="footnote reference"/>
    <w:basedOn w:val="Carpredefinitoparagrafo"/>
    <w:uiPriority w:val="99"/>
    <w:semiHidden/>
    <w:unhideWhenUsed/>
    <w:rsid w:val="00E35EFA"/>
    <w:rPr>
      <w:vertAlign w:val="superscript"/>
    </w:rPr>
  </w:style>
  <w:style w:type="paragraph" w:styleId="Nessunaspaziatura">
    <w:name w:val="No Spacing"/>
    <w:uiPriority w:val="1"/>
    <w:qFormat/>
    <w:rsid w:val="00957C75"/>
    <w:pPr>
      <w:tabs>
        <w:tab w:val="left" w:pos="284"/>
      </w:tabs>
      <w:jc w:val="both"/>
    </w:pPr>
    <w:rPr>
      <w:rFonts w:ascii="Times" w:hAnsi="Times"/>
    </w:rPr>
  </w:style>
  <w:style w:type="character" w:styleId="Menzionenonrisolta">
    <w:name w:val="Unresolved Mention"/>
    <w:basedOn w:val="Carpredefinitoparagrafo"/>
    <w:uiPriority w:val="99"/>
    <w:semiHidden/>
    <w:unhideWhenUsed/>
    <w:rsid w:val="00E22D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io.giazzi@unicat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lina.zucca\Documents\Modelli%20di%20Office%20personalizzat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0E7C8-8D35-4C84-9EDE-1CD89EBC5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0</TotalTime>
  <Pages>3</Pages>
  <Words>737</Words>
  <Characters>4386</Characters>
  <Application>Microsoft Office Word</Application>
  <DocSecurity>4</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cp:lastModifiedBy>Zucca Celina</cp:lastModifiedBy>
  <cp:revision>2</cp:revision>
  <cp:lastPrinted>2003-03-27T10:42:00Z</cp:lastPrinted>
  <dcterms:created xsi:type="dcterms:W3CDTF">2021-05-07T10:17:00Z</dcterms:created>
  <dcterms:modified xsi:type="dcterms:W3CDTF">2021-05-07T10:17:00Z</dcterms:modified>
</cp:coreProperties>
</file>